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198" w:rsidRPr="00C802FD" w:rsidRDefault="005A1198" w:rsidP="005A1198">
      <w:pPr>
        <w:jc w:val="center"/>
        <w:rPr>
          <w:b/>
          <w:sz w:val="52"/>
        </w:rPr>
      </w:pPr>
      <w:r w:rsidRPr="00C802FD">
        <w:rPr>
          <w:b/>
          <w:sz w:val="21"/>
          <w:u w:val="single"/>
        </w:rPr>
        <w:t xml:space="preserve">Draft - </w:t>
      </w:r>
      <w:r w:rsidRPr="00C802FD">
        <w:rPr>
          <w:b/>
          <w:sz w:val="21"/>
          <w:u w:val="single"/>
        </w:rPr>
        <w:fldChar w:fldCharType="begin"/>
      </w:r>
      <w:r w:rsidRPr="00C802FD">
        <w:rPr>
          <w:b/>
          <w:sz w:val="21"/>
          <w:u w:val="single"/>
        </w:rPr>
        <w:instrText xml:space="preserve"> DATE \@ "MMMM d, yyyy" </w:instrText>
      </w:r>
      <w:r w:rsidRPr="00C802FD">
        <w:rPr>
          <w:b/>
          <w:sz w:val="21"/>
          <w:u w:val="single"/>
        </w:rPr>
        <w:fldChar w:fldCharType="separate"/>
      </w:r>
      <w:r w:rsidR="001817C0">
        <w:rPr>
          <w:b/>
          <w:noProof/>
          <w:sz w:val="21"/>
          <w:u w:val="single"/>
        </w:rPr>
        <w:t>September 26, 2018</w:t>
      </w:r>
      <w:r w:rsidRPr="00C802FD">
        <w:rPr>
          <w:b/>
          <w:sz w:val="21"/>
          <w:u w:val="single"/>
        </w:rPr>
        <w:fldChar w:fldCharType="end"/>
      </w:r>
    </w:p>
    <w:p w:rsidR="005A1198" w:rsidRPr="00C802FD" w:rsidRDefault="005A1198" w:rsidP="005A1198">
      <w:pPr>
        <w:pStyle w:val="BodyText2"/>
        <w:jc w:val="center"/>
        <w:rPr>
          <w:bCs/>
          <w:sz w:val="52"/>
        </w:rPr>
      </w:pPr>
    </w:p>
    <w:p w:rsidR="005A1198" w:rsidRPr="00C802FD" w:rsidRDefault="0040058D" w:rsidP="005A1198">
      <w:pPr>
        <w:pStyle w:val="Title"/>
        <w:rPr>
          <w:sz w:val="56"/>
        </w:rPr>
      </w:pPr>
      <w:r>
        <w:rPr>
          <w:sz w:val="56"/>
        </w:rPr>
        <w:t>Ben Hill</w:t>
      </w:r>
      <w:r w:rsidR="005A1198" w:rsidRPr="00C802FD">
        <w:rPr>
          <w:sz w:val="56"/>
        </w:rPr>
        <w:t xml:space="preserve"> County, Georgia</w:t>
      </w:r>
    </w:p>
    <w:p w:rsidR="005A1198" w:rsidRDefault="005A1198" w:rsidP="005A1198">
      <w:pPr>
        <w:widowControl w:val="0"/>
        <w:jc w:val="center"/>
        <w:rPr>
          <w:color w:val="70AD47" w:themeColor="accent6"/>
        </w:rPr>
      </w:pPr>
    </w:p>
    <w:p w:rsidR="005A1198" w:rsidRDefault="005A1198" w:rsidP="005A1198">
      <w:pPr>
        <w:widowControl w:val="0"/>
        <w:jc w:val="center"/>
        <w:rPr>
          <w:color w:val="70AD47" w:themeColor="accent6"/>
        </w:rPr>
      </w:pPr>
    </w:p>
    <w:p w:rsidR="005A1198" w:rsidRDefault="005A1198" w:rsidP="005A1198">
      <w:pPr>
        <w:widowControl w:val="0"/>
        <w:jc w:val="center"/>
        <w:rPr>
          <w:color w:val="70AD47" w:themeColor="accent6"/>
        </w:rPr>
      </w:pPr>
      <w:r>
        <w:rPr>
          <w:noProof/>
          <w:color w:val="70AD47" w:themeColor="accent6"/>
        </w:rPr>
        <w:drawing>
          <wp:inline distT="0" distB="0" distL="0" distR="0">
            <wp:extent cx="6413500" cy="36766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0" cy="3676650"/>
                    </a:xfrm>
                    <a:prstGeom prst="rect">
                      <a:avLst/>
                    </a:prstGeom>
                    <a:noFill/>
                    <a:ln>
                      <a:noFill/>
                    </a:ln>
                  </pic:spPr>
                </pic:pic>
              </a:graphicData>
            </a:graphic>
          </wp:inline>
        </w:drawing>
      </w:r>
    </w:p>
    <w:p w:rsidR="005A1198" w:rsidRPr="00C802FD" w:rsidRDefault="005A1198" w:rsidP="005A1198">
      <w:pPr>
        <w:widowControl w:val="0"/>
        <w:jc w:val="center"/>
        <w:rPr>
          <w:sz w:val="56"/>
        </w:rPr>
      </w:pPr>
      <w:r w:rsidRPr="00C802FD">
        <w:rPr>
          <w:sz w:val="56"/>
        </w:rPr>
        <w:t>Hazard Mitigation Plan</w:t>
      </w:r>
    </w:p>
    <w:p w:rsidR="005A1198" w:rsidRPr="00C802FD" w:rsidRDefault="005A1198" w:rsidP="005A1198">
      <w:pPr>
        <w:widowControl w:val="0"/>
        <w:jc w:val="center"/>
        <w:rPr>
          <w:sz w:val="44"/>
        </w:rPr>
      </w:pPr>
      <w:r w:rsidRPr="00C802FD">
        <w:rPr>
          <w:sz w:val="44"/>
        </w:rPr>
        <w:t>2019-2024</w:t>
      </w:r>
    </w:p>
    <w:p w:rsidR="005A1198" w:rsidRPr="00C802FD" w:rsidRDefault="005A1198" w:rsidP="005A1198">
      <w:pPr>
        <w:widowControl w:val="0"/>
        <w:jc w:val="center"/>
        <w:rPr>
          <w:sz w:val="44"/>
        </w:rPr>
      </w:pPr>
    </w:p>
    <w:p w:rsidR="005A1198" w:rsidRPr="00C802FD" w:rsidRDefault="005A1198" w:rsidP="005A1198">
      <w:pPr>
        <w:widowControl w:val="0"/>
        <w:jc w:val="center"/>
        <w:rPr>
          <w:b/>
          <w:sz w:val="28"/>
        </w:rPr>
      </w:pPr>
      <w:r w:rsidRPr="00C802FD">
        <w:rPr>
          <w:b/>
          <w:sz w:val="28"/>
        </w:rPr>
        <w:t xml:space="preserve">Including the </w:t>
      </w:r>
      <w:r w:rsidR="0040058D">
        <w:rPr>
          <w:b/>
          <w:sz w:val="28"/>
        </w:rPr>
        <w:t>City of Fitzgerald</w:t>
      </w:r>
    </w:p>
    <w:p w:rsidR="005A1198" w:rsidRPr="00C802FD" w:rsidRDefault="005A1198" w:rsidP="005A1198">
      <w:pPr>
        <w:widowControl w:val="0"/>
        <w:jc w:val="center"/>
      </w:pPr>
      <w:r w:rsidRPr="00C802FD">
        <w:t xml:space="preserve">This Plan produced for the </w:t>
      </w:r>
      <w:r w:rsidR="0040058D">
        <w:t>Ben Hill</w:t>
      </w:r>
      <w:r w:rsidR="00F36190" w:rsidRPr="00C802FD">
        <w:t xml:space="preserve"> County</w:t>
      </w:r>
      <w:r w:rsidRPr="00C802FD">
        <w:t xml:space="preserve"> Board of Commissioners </w:t>
      </w:r>
    </w:p>
    <w:p w:rsidR="005A1198" w:rsidRPr="00C802FD" w:rsidRDefault="005A1198" w:rsidP="005A1198">
      <w:pPr>
        <w:widowControl w:val="0"/>
        <w:jc w:val="center"/>
      </w:pPr>
      <w:r w:rsidRPr="00C802FD">
        <w:t>by the Southern Georgia Regional Commission</w:t>
      </w:r>
    </w:p>
    <w:p w:rsidR="005A1198" w:rsidRPr="00C802FD" w:rsidRDefault="005A1198" w:rsidP="005A1198">
      <w:pPr>
        <w:widowControl w:val="0"/>
        <w:jc w:val="center"/>
      </w:pPr>
      <w:r w:rsidRPr="00C802FD">
        <w:t xml:space="preserve">through funding provided by the Federal Emergency Management Agency </w:t>
      </w:r>
    </w:p>
    <w:p w:rsidR="005A1198" w:rsidRPr="00C802FD" w:rsidRDefault="008F27C8" w:rsidP="005A1198">
      <w:pPr>
        <w:widowControl w:val="0"/>
        <w:jc w:val="center"/>
      </w:pPr>
      <w:r>
        <w:t>and</w:t>
      </w:r>
      <w:r w:rsidR="005A1198" w:rsidRPr="00C802FD">
        <w:t xml:space="preserve"> the Georgia Emergency Management Agency</w:t>
      </w:r>
    </w:p>
    <w:p w:rsidR="005A1198" w:rsidRPr="00C802FD" w:rsidRDefault="005A1198" w:rsidP="005A1198">
      <w:pPr>
        <w:jc w:val="center"/>
      </w:pPr>
    </w:p>
    <w:p w:rsidR="005A1198" w:rsidRPr="00C802FD" w:rsidRDefault="005A1198" w:rsidP="005A1198">
      <w:pPr>
        <w:sectPr w:rsidR="005A1198" w:rsidRPr="00C802FD">
          <w:headerReference w:type="default" r:id="rId12"/>
          <w:footerReference w:type="default" r:id="rId13"/>
          <w:pgSz w:w="12240" w:h="15840"/>
          <w:pgMar w:top="1440" w:right="1440" w:bottom="1440" w:left="1440" w:header="720" w:footer="720" w:gutter="0"/>
          <w:pgNumType w:fmt="upperRoman"/>
          <w:cols w:space="720"/>
        </w:sectPr>
      </w:pPr>
    </w:p>
    <w:p w:rsidR="005A1198" w:rsidRDefault="005A1198" w:rsidP="005A1198">
      <w:pPr>
        <w:rPr>
          <w:b/>
          <w:sz w:val="32"/>
        </w:rPr>
      </w:pPr>
      <w:r>
        <w:rPr>
          <w:b/>
          <w:sz w:val="32"/>
        </w:rPr>
        <w:br w:type="page"/>
      </w:r>
    </w:p>
    <w:p w:rsidR="00EF680F" w:rsidRDefault="00EF680F" w:rsidP="00EF680F">
      <w:pPr>
        <w:rPr>
          <w:b/>
          <w:sz w:val="32"/>
        </w:rPr>
      </w:pPr>
      <w:r>
        <w:rPr>
          <w:b/>
          <w:sz w:val="32"/>
        </w:rPr>
        <w:lastRenderedPageBreak/>
        <w:t>Table of Contents</w:t>
      </w:r>
    </w:p>
    <w:p w:rsidR="00EF680F" w:rsidRDefault="00EF680F" w:rsidP="00EF680F"/>
    <w:p w:rsidR="005363E9" w:rsidRPr="005363E9" w:rsidRDefault="005910E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19843291" w:history="1">
        <w:r w:rsidR="005363E9" w:rsidRPr="005363E9">
          <w:rPr>
            <w:rStyle w:val="Hyperlink"/>
            <w:noProof/>
          </w:rPr>
          <w:t>Chapter 1: Introduction to the Planning Process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_Toc519843291 \h </w:instrText>
        </w:r>
        <w:r w:rsidR="005363E9" w:rsidRPr="005363E9">
          <w:rPr>
            <w:noProof/>
            <w:webHidden/>
          </w:rPr>
        </w:r>
        <w:r w:rsidR="005363E9" w:rsidRPr="005363E9">
          <w:rPr>
            <w:noProof/>
            <w:webHidden/>
          </w:rPr>
          <w:fldChar w:fldCharType="separate"/>
        </w:r>
        <w:r w:rsidR="005363E9" w:rsidRPr="005363E9">
          <w:rPr>
            <w:noProof/>
            <w:webHidden/>
          </w:rPr>
          <w:t>1</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292" w:history="1">
        <w:r w:rsidR="005363E9" w:rsidRPr="005363E9">
          <w:rPr>
            <w:rStyle w:val="Hyperlink"/>
            <w:noProof/>
          </w:rPr>
          <w:t>Section I. Purpose and Need, Authority and Statement of Problem</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_Toc519843292 \h </w:instrText>
        </w:r>
        <w:r w:rsidR="005363E9" w:rsidRPr="005363E9">
          <w:rPr>
            <w:noProof/>
            <w:webHidden/>
          </w:rPr>
        </w:r>
        <w:r w:rsidR="005363E9" w:rsidRPr="005363E9">
          <w:rPr>
            <w:noProof/>
            <w:webHidden/>
          </w:rPr>
          <w:fldChar w:fldCharType="separate"/>
        </w:r>
        <w:r w:rsidR="005363E9" w:rsidRPr="005363E9">
          <w:rPr>
            <w:noProof/>
            <w:webHidden/>
          </w:rPr>
          <w:t>1</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293" w:history="1">
        <w:r w:rsidR="005363E9" w:rsidRPr="005363E9">
          <w:rPr>
            <w:rStyle w:val="Hyperlink"/>
            <w:noProof/>
          </w:rPr>
          <w:t>Section II. Local Methodology, Plan Update Process, and Participants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_Toc519843293 \h </w:instrText>
        </w:r>
        <w:r w:rsidR="005363E9" w:rsidRPr="005363E9">
          <w:rPr>
            <w:noProof/>
            <w:webHidden/>
          </w:rPr>
        </w:r>
        <w:r w:rsidR="005363E9" w:rsidRPr="005363E9">
          <w:rPr>
            <w:noProof/>
            <w:webHidden/>
          </w:rPr>
          <w:fldChar w:fldCharType="separate"/>
        </w:r>
        <w:r w:rsidR="005363E9" w:rsidRPr="005363E9">
          <w:rPr>
            <w:noProof/>
            <w:webHidden/>
          </w:rPr>
          <w:t>3</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294" w:history="1">
        <w:r w:rsidR="005363E9" w:rsidRPr="005363E9">
          <w:rPr>
            <w:rStyle w:val="Hyperlink"/>
            <w:noProof/>
          </w:rPr>
          <w:t>Section III. Plan Review, Analysis, and Revision</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_Toc519843294 \h </w:instrText>
        </w:r>
        <w:r w:rsidR="005363E9" w:rsidRPr="005363E9">
          <w:rPr>
            <w:noProof/>
            <w:webHidden/>
          </w:rPr>
        </w:r>
        <w:r w:rsidR="005363E9" w:rsidRPr="005363E9">
          <w:rPr>
            <w:noProof/>
            <w:webHidden/>
          </w:rPr>
          <w:fldChar w:fldCharType="separate"/>
        </w:r>
        <w:r w:rsidR="005363E9" w:rsidRPr="005363E9">
          <w:rPr>
            <w:noProof/>
            <w:webHidden/>
          </w:rPr>
          <w:t>6</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295" w:history="1">
        <w:r w:rsidR="005363E9" w:rsidRPr="005363E9">
          <w:rPr>
            <w:rStyle w:val="Hyperlink"/>
            <w:noProof/>
          </w:rPr>
          <w:t>Section IV. Organization of the Plan</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_Toc519843295 \h </w:instrText>
        </w:r>
        <w:r w:rsidR="005363E9" w:rsidRPr="005363E9">
          <w:rPr>
            <w:noProof/>
            <w:webHidden/>
          </w:rPr>
        </w:r>
        <w:r w:rsidR="005363E9" w:rsidRPr="005363E9">
          <w:rPr>
            <w:noProof/>
            <w:webHidden/>
          </w:rPr>
          <w:fldChar w:fldCharType="separate"/>
        </w:r>
        <w:r w:rsidR="005363E9" w:rsidRPr="005363E9">
          <w:rPr>
            <w:noProof/>
            <w:webHidden/>
          </w:rPr>
          <w:t>6</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296" w:history="1">
        <w:r w:rsidR="005363E9" w:rsidRPr="005363E9">
          <w:rPr>
            <w:rStyle w:val="Hyperlink"/>
            <w:noProof/>
          </w:rPr>
          <w:t>Section V. Local Hazard, Risk, and Vulnerability (HRV) Summary, Local Mitigation Goals, and Objectives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_Toc519843296 \h </w:instrText>
        </w:r>
        <w:r w:rsidR="005363E9" w:rsidRPr="005363E9">
          <w:rPr>
            <w:noProof/>
            <w:webHidden/>
          </w:rPr>
        </w:r>
        <w:r w:rsidR="005363E9" w:rsidRPr="005363E9">
          <w:rPr>
            <w:noProof/>
            <w:webHidden/>
          </w:rPr>
          <w:fldChar w:fldCharType="separate"/>
        </w:r>
        <w:r w:rsidR="005363E9" w:rsidRPr="005363E9">
          <w:rPr>
            <w:noProof/>
            <w:webHidden/>
          </w:rPr>
          <w:t>8</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297" w:history="1">
        <w:r w:rsidR="005363E9" w:rsidRPr="005363E9">
          <w:rPr>
            <w:rStyle w:val="Hyperlink"/>
            <w:noProof/>
          </w:rPr>
          <w:t>Section VI. Multi-Jurisdictional Special Considerations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_Toc519843297 \h </w:instrText>
        </w:r>
        <w:r w:rsidR="005363E9" w:rsidRPr="005363E9">
          <w:rPr>
            <w:noProof/>
            <w:webHidden/>
          </w:rPr>
        </w:r>
        <w:r w:rsidR="005363E9" w:rsidRPr="005363E9">
          <w:rPr>
            <w:noProof/>
            <w:webHidden/>
          </w:rPr>
          <w:fldChar w:fldCharType="separate"/>
        </w:r>
        <w:r w:rsidR="005363E9" w:rsidRPr="005363E9">
          <w:rPr>
            <w:noProof/>
            <w:webHidden/>
          </w:rPr>
          <w:t>8</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298" w:history="1">
        <w:r w:rsidR="005363E9" w:rsidRPr="005363E9">
          <w:rPr>
            <w:rStyle w:val="Hyperlink"/>
            <w:noProof/>
          </w:rPr>
          <w:t>Section VII. Adoption, Implementation, Monitoring, and Evaluation</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_Toc519843298 \h </w:instrText>
        </w:r>
        <w:r w:rsidR="005363E9" w:rsidRPr="005363E9">
          <w:rPr>
            <w:noProof/>
            <w:webHidden/>
          </w:rPr>
        </w:r>
        <w:r w:rsidR="005363E9" w:rsidRPr="005363E9">
          <w:rPr>
            <w:noProof/>
            <w:webHidden/>
          </w:rPr>
          <w:fldChar w:fldCharType="separate"/>
        </w:r>
        <w:r w:rsidR="005363E9" w:rsidRPr="005363E9">
          <w:rPr>
            <w:noProof/>
            <w:webHidden/>
          </w:rPr>
          <w:t>9</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299" w:history="1">
        <w:r w:rsidR="005363E9" w:rsidRPr="005363E9">
          <w:rPr>
            <w:rStyle w:val="Hyperlink"/>
            <w:noProof/>
          </w:rPr>
          <w:t>Section VIII. Community Data</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_Toc519843299 \h </w:instrText>
        </w:r>
        <w:r w:rsidR="005363E9" w:rsidRPr="005363E9">
          <w:rPr>
            <w:noProof/>
            <w:webHidden/>
          </w:rPr>
        </w:r>
        <w:r w:rsidR="005363E9" w:rsidRPr="005363E9">
          <w:rPr>
            <w:noProof/>
            <w:webHidden/>
          </w:rPr>
          <w:fldChar w:fldCharType="separate"/>
        </w:r>
        <w:r w:rsidR="005363E9" w:rsidRPr="005363E9">
          <w:rPr>
            <w:noProof/>
            <w:webHidden/>
          </w:rPr>
          <w:t>11</w:t>
        </w:r>
        <w:r w:rsidR="005363E9" w:rsidRPr="005363E9">
          <w:rPr>
            <w:noProof/>
            <w:webHidden/>
          </w:rPr>
          <w:fldChar w:fldCharType="end"/>
        </w:r>
      </w:hyperlink>
    </w:p>
    <w:p w:rsidR="005363E9" w:rsidRPr="005363E9" w:rsidRDefault="00040C9A">
      <w:pPr>
        <w:pStyle w:val="TOC1"/>
        <w:tabs>
          <w:tab w:val="right" w:leader="dot" w:pos="9350"/>
        </w:tabs>
        <w:rPr>
          <w:rFonts w:asciiTheme="minorHAnsi" w:eastAsiaTheme="minorEastAsia" w:hAnsiTheme="minorHAnsi" w:cstheme="minorBidi"/>
          <w:noProof/>
          <w:sz w:val="22"/>
          <w:szCs w:val="22"/>
        </w:rPr>
      </w:pPr>
      <w:hyperlink w:anchor="_Toc519843300" w:history="1">
        <w:r w:rsidR="005363E9" w:rsidRPr="005363E9">
          <w:rPr>
            <w:rStyle w:val="Hyperlink"/>
            <w:noProof/>
          </w:rPr>
          <w:t>Chapter 2: Local Natural Hazard, Risk,  And Vulnerability (HRV) Summary</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_Toc519843300 \h </w:instrText>
        </w:r>
        <w:r w:rsidR="005363E9" w:rsidRPr="005363E9">
          <w:rPr>
            <w:noProof/>
            <w:webHidden/>
          </w:rPr>
        </w:r>
        <w:r w:rsidR="005363E9" w:rsidRPr="005363E9">
          <w:rPr>
            <w:noProof/>
            <w:webHidden/>
          </w:rPr>
          <w:fldChar w:fldCharType="separate"/>
        </w:r>
        <w:r w:rsidR="005363E9" w:rsidRPr="005363E9">
          <w:rPr>
            <w:noProof/>
            <w:webHidden/>
          </w:rPr>
          <w:t>16</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01" w:history="1">
        <w:r w:rsidR="005363E9" w:rsidRPr="005363E9">
          <w:rPr>
            <w:rStyle w:val="Hyperlink"/>
            <w:noProof/>
          </w:rPr>
          <w:t>Section I. Hurricanes/Tropical Storms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_Toc519843301 \h </w:instrText>
        </w:r>
        <w:r w:rsidR="005363E9" w:rsidRPr="005363E9">
          <w:rPr>
            <w:noProof/>
            <w:webHidden/>
          </w:rPr>
        </w:r>
        <w:r w:rsidR="005363E9" w:rsidRPr="005363E9">
          <w:rPr>
            <w:noProof/>
            <w:webHidden/>
          </w:rPr>
          <w:fldChar w:fldCharType="separate"/>
        </w:r>
        <w:r w:rsidR="005363E9" w:rsidRPr="005363E9">
          <w:rPr>
            <w:noProof/>
            <w:webHidden/>
          </w:rPr>
          <w:t>17</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02" w:history="1">
        <w:r w:rsidR="005363E9" w:rsidRPr="005363E9">
          <w:rPr>
            <w:rStyle w:val="Hyperlink"/>
            <w:noProof/>
          </w:rPr>
          <w:t>Section II. Tornado</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_Toc519843302 \h </w:instrText>
        </w:r>
        <w:r w:rsidR="005363E9" w:rsidRPr="005363E9">
          <w:rPr>
            <w:noProof/>
            <w:webHidden/>
          </w:rPr>
        </w:r>
        <w:r w:rsidR="005363E9" w:rsidRPr="005363E9">
          <w:rPr>
            <w:noProof/>
            <w:webHidden/>
          </w:rPr>
          <w:fldChar w:fldCharType="separate"/>
        </w:r>
        <w:r w:rsidR="005363E9" w:rsidRPr="005363E9">
          <w:rPr>
            <w:noProof/>
            <w:webHidden/>
          </w:rPr>
          <w:t>21</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03" w:history="1">
        <w:r w:rsidR="005363E9" w:rsidRPr="005363E9">
          <w:rPr>
            <w:rStyle w:val="Hyperlink"/>
            <w:noProof/>
          </w:rPr>
          <w:t>Section III. Flood</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_Toc519843303 \h </w:instrText>
        </w:r>
        <w:r w:rsidR="005363E9" w:rsidRPr="005363E9">
          <w:rPr>
            <w:noProof/>
            <w:webHidden/>
          </w:rPr>
        </w:r>
        <w:r w:rsidR="005363E9" w:rsidRPr="005363E9">
          <w:rPr>
            <w:noProof/>
            <w:webHidden/>
          </w:rPr>
          <w:fldChar w:fldCharType="separate"/>
        </w:r>
        <w:r w:rsidR="005363E9" w:rsidRPr="005363E9">
          <w:rPr>
            <w:noProof/>
            <w:webHidden/>
          </w:rPr>
          <w:t>25</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04" w:history="1">
        <w:r w:rsidR="005363E9" w:rsidRPr="005363E9">
          <w:rPr>
            <w:rStyle w:val="Hyperlink"/>
            <w:noProof/>
          </w:rPr>
          <w:t>Section IV. Lightning</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_Toc519843304 \h </w:instrText>
        </w:r>
        <w:r w:rsidR="005363E9" w:rsidRPr="005363E9">
          <w:rPr>
            <w:noProof/>
            <w:webHidden/>
          </w:rPr>
        </w:r>
        <w:r w:rsidR="005363E9" w:rsidRPr="005363E9">
          <w:rPr>
            <w:noProof/>
            <w:webHidden/>
          </w:rPr>
          <w:fldChar w:fldCharType="separate"/>
        </w:r>
        <w:r w:rsidR="005363E9" w:rsidRPr="005363E9">
          <w:rPr>
            <w:noProof/>
            <w:webHidden/>
          </w:rPr>
          <w:t>30</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05" w:history="1">
        <w:r w:rsidR="005363E9" w:rsidRPr="005363E9">
          <w:rPr>
            <w:rStyle w:val="Hyperlink"/>
            <w:noProof/>
          </w:rPr>
          <w:t>Section V. Wildfires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_Toc519843305 \h </w:instrText>
        </w:r>
        <w:r w:rsidR="005363E9" w:rsidRPr="005363E9">
          <w:rPr>
            <w:noProof/>
            <w:webHidden/>
          </w:rPr>
        </w:r>
        <w:r w:rsidR="005363E9" w:rsidRPr="005363E9">
          <w:rPr>
            <w:noProof/>
            <w:webHidden/>
          </w:rPr>
          <w:fldChar w:fldCharType="separate"/>
        </w:r>
        <w:r w:rsidR="005363E9" w:rsidRPr="005363E9">
          <w:rPr>
            <w:noProof/>
            <w:webHidden/>
          </w:rPr>
          <w:t>33</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06" w:history="1">
        <w:r w:rsidR="005363E9" w:rsidRPr="005363E9">
          <w:rPr>
            <w:rStyle w:val="Hyperlink"/>
            <w:noProof/>
          </w:rPr>
          <w:t>Section VI. Extreme Heat</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_Toc519843306 \h </w:instrText>
        </w:r>
        <w:r w:rsidR="005363E9" w:rsidRPr="005363E9">
          <w:rPr>
            <w:noProof/>
            <w:webHidden/>
          </w:rPr>
        </w:r>
        <w:r w:rsidR="005363E9" w:rsidRPr="005363E9">
          <w:rPr>
            <w:noProof/>
            <w:webHidden/>
          </w:rPr>
          <w:fldChar w:fldCharType="separate"/>
        </w:r>
        <w:r w:rsidR="005363E9" w:rsidRPr="005363E9">
          <w:rPr>
            <w:noProof/>
            <w:webHidden/>
          </w:rPr>
          <w:t>37</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07" w:history="1">
        <w:r w:rsidR="005363E9" w:rsidRPr="005363E9">
          <w:rPr>
            <w:rStyle w:val="Hyperlink"/>
            <w:noProof/>
          </w:rPr>
          <w:t>Section VII. Drought</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_Toc519843307 \h </w:instrText>
        </w:r>
        <w:r w:rsidR="005363E9" w:rsidRPr="005363E9">
          <w:rPr>
            <w:noProof/>
            <w:webHidden/>
          </w:rPr>
        </w:r>
        <w:r w:rsidR="005363E9" w:rsidRPr="005363E9">
          <w:rPr>
            <w:noProof/>
            <w:webHidden/>
          </w:rPr>
          <w:fldChar w:fldCharType="separate"/>
        </w:r>
        <w:r w:rsidR="005363E9" w:rsidRPr="005363E9">
          <w:rPr>
            <w:noProof/>
            <w:webHidden/>
          </w:rPr>
          <w:t>41</w:t>
        </w:r>
        <w:r w:rsidR="005363E9" w:rsidRPr="005363E9">
          <w:rPr>
            <w:noProof/>
            <w:webHidden/>
          </w:rPr>
          <w:fldChar w:fldCharType="end"/>
        </w:r>
      </w:hyperlink>
    </w:p>
    <w:p w:rsidR="005363E9" w:rsidRPr="005363E9" w:rsidRDefault="00040C9A">
      <w:pPr>
        <w:pStyle w:val="TOC1"/>
        <w:tabs>
          <w:tab w:val="right" w:leader="dot" w:pos="9350"/>
        </w:tabs>
        <w:rPr>
          <w:rFonts w:asciiTheme="minorHAnsi" w:eastAsiaTheme="minorEastAsia" w:hAnsiTheme="minorHAnsi" w:cstheme="minorBidi"/>
          <w:noProof/>
          <w:sz w:val="22"/>
          <w:szCs w:val="22"/>
        </w:rPr>
      </w:pPr>
      <w:hyperlink w:anchor="_Toc519843308" w:history="1">
        <w:r w:rsidR="005363E9" w:rsidRPr="005363E9">
          <w:rPr>
            <w:rStyle w:val="Hyperlink"/>
            <w:noProof/>
          </w:rPr>
          <w:t>Chapter 3:  Local Technological Hazard, Risk,  and Vulnerability (HRV) Summary</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_Toc519843308 \h </w:instrText>
        </w:r>
        <w:r w:rsidR="005363E9" w:rsidRPr="005363E9">
          <w:rPr>
            <w:noProof/>
            <w:webHidden/>
          </w:rPr>
        </w:r>
        <w:r w:rsidR="005363E9" w:rsidRPr="005363E9">
          <w:rPr>
            <w:noProof/>
            <w:webHidden/>
          </w:rPr>
          <w:fldChar w:fldCharType="separate"/>
        </w:r>
        <w:r w:rsidR="005363E9" w:rsidRPr="005363E9">
          <w:rPr>
            <w:noProof/>
            <w:webHidden/>
          </w:rPr>
          <w:t>45</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09" w:history="1">
        <w:r w:rsidR="005363E9" w:rsidRPr="005363E9">
          <w:rPr>
            <w:rStyle w:val="Hyperlink"/>
            <w:noProof/>
          </w:rPr>
          <w:t>Section I. Hazardous Materials Release</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_Toc519843309 \h </w:instrText>
        </w:r>
        <w:r w:rsidR="005363E9" w:rsidRPr="005363E9">
          <w:rPr>
            <w:noProof/>
            <w:webHidden/>
          </w:rPr>
        </w:r>
        <w:r w:rsidR="005363E9" w:rsidRPr="005363E9">
          <w:rPr>
            <w:noProof/>
            <w:webHidden/>
          </w:rPr>
          <w:fldChar w:fldCharType="separate"/>
        </w:r>
        <w:r w:rsidR="005363E9" w:rsidRPr="005363E9">
          <w:rPr>
            <w:noProof/>
            <w:webHidden/>
          </w:rPr>
          <w:t>45</w:t>
        </w:r>
        <w:r w:rsidR="005363E9" w:rsidRPr="005363E9">
          <w:rPr>
            <w:noProof/>
            <w:webHidden/>
          </w:rPr>
          <w:fldChar w:fldCharType="end"/>
        </w:r>
      </w:hyperlink>
    </w:p>
    <w:p w:rsidR="005363E9" w:rsidRPr="005363E9" w:rsidRDefault="00040C9A">
      <w:pPr>
        <w:pStyle w:val="TOC1"/>
        <w:tabs>
          <w:tab w:val="right" w:leader="dot" w:pos="9350"/>
        </w:tabs>
        <w:rPr>
          <w:rFonts w:asciiTheme="minorHAnsi" w:eastAsiaTheme="minorEastAsia" w:hAnsiTheme="minorHAnsi" w:cstheme="minorBidi"/>
          <w:noProof/>
          <w:sz w:val="22"/>
          <w:szCs w:val="22"/>
        </w:rPr>
      </w:pPr>
      <w:hyperlink w:anchor="_Toc519843310" w:history="1">
        <w:r w:rsidR="005363E9" w:rsidRPr="005363E9">
          <w:rPr>
            <w:rStyle w:val="Hyperlink"/>
            <w:noProof/>
          </w:rPr>
          <w:t xml:space="preserve">Chapter 4: Local Natural Hazard Mitigation </w:t>
        </w:r>
        <w:r w:rsidR="005363E9" w:rsidRPr="005363E9">
          <w:rPr>
            <w:rStyle w:val="Hyperlink"/>
            <w:bCs/>
            <w:noProof/>
          </w:rPr>
          <w:t>Goals and Objectives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_Toc519843310 \h </w:instrText>
        </w:r>
        <w:r w:rsidR="005363E9" w:rsidRPr="005363E9">
          <w:rPr>
            <w:noProof/>
            <w:webHidden/>
          </w:rPr>
        </w:r>
        <w:r w:rsidR="005363E9" w:rsidRPr="005363E9">
          <w:rPr>
            <w:noProof/>
            <w:webHidden/>
          </w:rPr>
          <w:fldChar w:fldCharType="separate"/>
        </w:r>
        <w:r w:rsidR="005363E9" w:rsidRPr="005363E9">
          <w:rPr>
            <w:noProof/>
            <w:webHidden/>
          </w:rPr>
          <w:t>48</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11" w:history="1">
        <w:r w:rsidR="005363E9" w:rsidRPr="005363E9">
          <w:rPr>
            <w:rStyle w:val="Hyperlink"/>
            <w:noProof/>
          </w:rPr>
          <w:t>Overall Community Mitigation Goals, Policies, and Values Narrative</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_Toc519843311 \h </w:instrText>
        </w:r>
        <w:r w:rsidR="005363E9" w:rsidRPr="005363E9">
          <w:rPr>
            <w:noProof/>
            <w:webHidden/>
          </w:rPr>
        </w:r>
        <w:r w:rsidR="005363E9" w:rsidRPr="005363E9">
          <w:rPr>
            <w:noProof/>
            <w:webHidden/>
          </w:rPr>
          <w:fldChar w:fldCharType="separate"/>
        </w:r>
        <w:r w:rsidR="005363E9" w:rsidRPr="005363E9">
          <w:rPr>
            <w:noProof/>
            <w:webHidden/>
          </w:rPr>
          <w:t>49</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12" w:history="1">
        <w:r w:rsidR="005363E9" w:rsidRPr="005363E9">
          <w:rPr>
            <w:rStyle w:val="Hyperlink"/>
            <w:noProof/>
          </w:rPr>
          <w:t>Section I.</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_Toc519843312 \h </w:instrText>
        </w:r>
        <w:r w:rsidR="005363E9" w:rsidRPr="005363E9">
          <w:rPr>
            <w:noProof/>
            <w:webHidden/>
          </w:rPr>
        </w:r>
        <w:r w:rsidR="005363E9" w:rsidRPr="005363E9">
          <w:rPr>
            <w:noProof/>
            <w:webHidden/>
          </w:rPr>
          <w:fldChar w:fldCharType="separate"/>
        </w:r>
        <w:r w:rsidR="005363E9" w:rsidRPr="005363E9">
          <w:rPr>
            <w:noProof/>
            <w:webHidden/>
          </w:rPr>
          <w:t>51</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13" w:history="1">
        <w:r w:rsidR="005363E9" w:rsidRPr="005363E9">
          <w:rPr>
            <w:rStyle w:val="Hyperlink"/>
            <w:noProof/>
          </w:rPr>
          <w:t>Hurricanes/Tropical Storms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_Toc519843313 \h </w:instrText>
        </w:r>
        <w:r w:rsidR="005363E9" w:rsidRPr="005363E9">
          <w:rPr>
            <w:noProof/>
            <w:webHidden/>
          </w:rPr>
        </w:r>
        <w:r w:rsidR="005363E9" w:rsidRPr="005363E9">
          <w:rPr>
            <w:noProof/>
            <w:webHidden/>
          </w:rPr>
          <w:fldChar w:fldCharType="separate"/>
        </w:r>
        <w:r w:rsidR="005363E9" w:rsidRPr="005363E9">
          <w:rPr>
            <w:noProof/>
            <w:webHidden/>
          </w:rPr>
          <w:t>51</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14" w:history="1">
        <w:r w:rsidR="005363E9" w:rsidRPr="005363E9">
          <w:rPr>
            <w:rStyle w:val="Hyperlink"/>
            <w:noProof/>
          </w:rPr>
          <w:t>Section II. Tornado</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_Toc519843314 \h </w:instrText>
        </w:r>
        <w:r w:rsidR="005363E9" w:rsidRPr="005363E9">
          <w:rPr>
            <w:noProof/>
            <w:webHidden/>
          </w:rPr>
        </w:r>
        <w:r w:rsidR="005363E9" w:rsidRPr="005363E9">
          <w:rPr>
            <w:noProof/>
            <w:webHidden/>
          </w:rPr>
          <w:fldChar w:fldCharType="separate"/>
        </w:r>
        <w:r w:rsidR="005363E9" w:rsidRPr="005363E9">
          <w:rPr>
            <w:noProof/>
            <w:webHidden/>
          </w:rPr>
          <w:t>57</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15" w:history="1">
        <w:r w:rsidR="005363E9" w:rsidRPr="005363E9">
          <w:rPr>
            <w:rStyle w:val="Hyperlink"/>
            <w:noProof/>
          </w:rPr>
          <w:t>Section III. Flood</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_Toc519843315 \h </w:instrText>
        </w:r>
        <w:r w:rsidR="005363E9" w:rsidRPr="005363E9">
          <w:rPr>
            <w:noProof/>
            <w:webHidden/>
          </w:rPr>
        </w:r>
        <w:r w:rsidR="005363E9" w:rsidRPr="005363E9">
          <w:rPr>
            <w:noProof/>
            <w:webHidden/>
          </w:rPr>
          <w:fldChar w:fldCharType="separate"/>
        </w:r>
        <w:r w:rsidR="005363E9" w:rsidRPr="005363E9">
          <w:rPr>
            <w:noProof/>
            <w:webHidden/>
          </w:rPr>
          <w:t>62</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16" w:history="1">
        <w:r w:rsidR="005363E9" w:rsidRPr="005363E9">
          <w:rPr>
            <w:rStyle w:val="Hyperlink"/>
            <w:noProof/>
          </w:rPr>
          <w:t>Section IV: Lighting</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_Toc519843316 \h </w:instrText>
        </w:r>
        <w:r w:rsidR="005363E9" w:rsidRPr="005363E9">
          <w:rPr>
            <w:noProof/>
            <w:webHidden/>
          </w:rPr>
        </w:r>
        <w:r w:rsidR="005363E9" w:rsidRPr="005363E9">
          <w:rPr>
            <w:noProof/>
            <w:webHidden/>
          </w:rPr>
          <w:fldChar w:fldCharType="separate"/>
        </w:r>
        <w:r w:rsidR="005363E9" w:rsidRPr="005363E9">
          <w:rPr>
            <w:noProof/>
            <w:webHidden/>
          </w:rPr>
          <w:t>68</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17" w:history="1">
        <w:r w:rsidR="005363E9" w:rsidRPr="005363E9">
          <w:rPr>
            <w:rStyle w:val="Hyperlink"/>
            <w:noProof/>
          </w:rPr>
          <w:t>Section V: Wildfire</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_Toc519843317 \h </w:instrText>
        </w:r>
        <w:r w:rsidR="005363E9" w:rsidRPr="005363E9">
          <w:rPr>
            <w:noProof/>
            <w:webHidden/>
          </w:rPr>
        </w:r>
        <w:r w:rsidR="005363E9" w:rsidRPr="005363E9">
          <w:rPr>
            <w:noProof/>
            <w:webHidden/>
          </w:rPr>
          <w:fldChar w:fldCharType="separate"/>
        </w:r>
        <w:r w:rsidR="005363E9" w:rsidRPr="005363E9">
          <w:rPr>
            <w:noProof/>
            <w:webHidden/>
          </w:rPr>
          <w:t>71</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18" w:history="1">
        <w:r w:rsidR="005363E9" w:rsidRPr="005363E9">
          <w:rPr>
            <w:rStyle w:val="Hyperlink"/>
            <w:noProof/>
          </w:rPr>
          <w:t>Section VI. Extreme Heat</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_Toc519843318 \h </w:instrText>
        </w:r>
        <w:r w:rsidR="005363E9" w:rsidRPr="005363E9">
          <w:rPr>
            <w:noProof/>
            <w:webHidden/>
          </w:rPr>
        </w:r>
        <w:r w:rsidR="005363E9" w:rsidRPr="005363E9">
          <w:rPr>
            <w:noProof/>
            <w:webHidden/>
          </w:rPr>
          <w:fldChar w:fldCharType="separate"/>
        </w:r>
        <w:r w:rsidR="005363E9" w:rsidRPr="005363E9">
          <w:rPr>
            <w:noProof/>
            <w:webHidden/>
          </w:rPr>
          <w:t>74</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19" w:history="1">
        <w:r w:rsidR="005363E9" w:rsidRPr="005363E9">
          <w:rPr>
            <w:rStyle w:val="Hyperlink"/>
            <w:noProof/>
          </w:rPr>
          <w:t>Section VII: Drought</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_Toc519843319 \h </w:instrText>
        </w:r>
        <w:r w:rsidR="005363E9" w:rsidRPr="005363E9">
          <w:rPr>
            <w:noProof/>
            <w:webHidden/>
          </w:rPr>
        </w:r>
        <w:r w:rsidR="005363E9" w:rsidRPr="005363E9">
          <w:rPr>
            <w:noProof/>
            <w:webHidden/>
          </w:rPr>
          <w:fldChar w:fldCharType="separate"/>
        </w:r>
        <w:r w:rsidR="005363E9" w:rsidRPr="005363E9">
          <w:rPr>
            <w:noProof/>
            <w:webHidden/>
          </w:rPr>
          <w:t>77</w:t>
        </w:r>
        <w:r w:rsidR="005363E9" w:rsidRPr="005363E9">
          <w:rPr>
            <w:noProof/>
            <w:webHidden/>
          </w:rPr>
          <w:fldChar w:fldCharType="end"/>
        </w:r>
      </w:hyperlink>
    </w:p>
    <w:p w:rsidR="005363E9" w:rsidRPr="005363E9" w:rsidRDefault="00040C9A">
      <w:pPr>
        <w:pStyle w:val="TOC1"/>
        <w:tabs>
          <w:tab w:val="right" w:leader="dot" w:pos="9350"/>
        </w:tabs>
        <w:rPr>
          <w:rFonts w:asciiTheme="minorHAnsi" w:eastAsiaTheme="minorEastAsia" w:hAnsiTheme="minorHAnsi" w:cstheme="minorBidi"/>
          <w:noProof/>
          <w:sz w:val="22"/>
          <w:szCs w:val="22"/>
        </w:rPr>
      </w:pPr>
      <w:hyperlink w:anchor="_Toc519843320" w:history="1">
        <w:r w:rsidR="005363E9" w:rsidRPr="005363E9">
          <w:rPr>
            <w:rStyle w:val="Hyperlink"/>
            <w:noProof/>
          </w:rPr>
          <w:t>Chapter 5.  Local Technological Hazard  Mitigation Goals and Objectives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_Toc519843320 \h </w:instrText>
        </w:r>
        <w:r w:rsidR="005363E9" w:rsidRPr="005363E9">
          <w:rPr>
            <w:noProof/>
            <w:webHidden/>
          </w:rPr>
        </w:r>
        <w:r w:rsidR="005363E9" w:rsidRPr="005363E9">
          <w:rPr>
            <w:noProof/>
            <w:webHidden/>
          </w:rPr>
          <w:fldChar w:fldCharType="separate"/>
        </w:r>
        <w:r w:rsidR="005363E9" w:rsidRPr="005363E9">
          <w:rPr>
            <w:noProof/>
            <w:webHidden/>
          </w:rPr>
          <w:t>82</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21" w:history="1">
        <w:r w:rsidR="005363E9" w:rsidRPr="005363E9">
          <w:rPr>
            <w:rStyle w:val="Hyperlink"/>
            <w:noProof/>
          </w:rPr>
          <w:t>Overall Community Mitigation Goals, Policies, and Values Narrative</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_Toc519843321 \h </w:instrText>
        </w:r>
        <w:r w:rsidR="005363E9" w:rsidRPr="005363E9">
          <w:rPr>
            <w:noProof/>
            <w:webHidden/>
          </w:rPr>
        </w:r>
        <w:r w:rsidR="005363E9" w:rsidRPr="005363E9">
          <w:rPr>
            <w:noProof/>
            <w:webHidden/>
          </w:rPr>
          <w:fldChar w:fldCharType="separate"/>
        </w:r>
        <w:r w:rsidR="005363E9" w:rsidRPr="005363E9">
          <w:rPr>
            <w:noProof/>
            <w:webHidden/>
          </w:rPr>
          <w:t>82</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22" w:history="1">
        <w:r w:rsidR="005363E9" w:rsidRPr="005363E9">
          <w:rPr>
            <w:rStyle w:val="Hyperlink"/>
            <w:noProof/>
          </w:rPr>
          <w:t>Section I. Hazardous Materials Release</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_Toc519843322 \h </w:instrText>
        </w:r>
        <w:r w:rsidR="005363E9" w:rsidRPr="005363E9">
          <w:rPr>
            <w:noProof/>
            <w:webHidden/>
          </w:rPr>
        </w:r>
        <w:r w:rsidR="005363E9" w:rsidRPr="005363E9">
          <w:rPr>
            <w:noProof/>
            <w:webHidden/>
          </w:rPr>
          <w:fldChar w:fldCharType="separate"/>
        </w:r>
        <w:r w:rsidR="005363E9" w:rsidRPr="005363E9">
          <w:rPr>
            <w:noProof/>
            <w:webHidden/>
          </w:rPr>
          <w:t>82</w:t>
        </w:r>
        <w:r w:rsidR="005363E9" w:rsidRPr="005363E9">
          <w:rPr>
            <w:noProof/>
            <w:webHidden/>
          </w:rPr>
          <w:fldChar w:fldCharType="end"/>
        </w:r>
      </w:hyperlink>
    </w:p>
    <w:p w:rsidR="005363E9" w:rsidRPr="005363E9" w:rsidRDefault="00040C9A">
      <w:pPr>
        <w:pStyle w:val="TOC1"/>
        <w:tabs>
          <w:tab w:val="right" w:leader="dot" w:pos="9350"/>
        </w:tabs>
        <w:rPr>
          <w:rFonts w:asciiTheme="minorHAnsi" w:eastAsiaTheme="minorEastAsia" w:hAnsiTheme="minorHAnsi" w:cstheme="minorBidi"/>
          <w:noProof/>
          <w:sz w:val="22"/>
          <w:szCs w:val="22"/>
        </w:rPr>
      </w:pPr>
      <w:hyperlink w:anchor="_Toc519843323" w:history="1">
        <w:r w:rsidR="005363E9" w:rsidRPr="005363E9">
          <w:rPr>
            <w:rStyle w:val="Hyperlink"/>
            <w:iCs/>
            <w:noProof/>
            <w:lang w:val="x-none" w:eastAsia="x-none"/>
          </w:rPr>
          <w:t>Chapter 5.  Local Technological Hazard  Mitigation Goals and Objectives</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_Toc519843323 \h </w:instrText>
        </w:r>
        <w:r w:rsidR="005363E9" w:rsidRPr="005363E9">
          <w:rPr>
            <w:noProof/>
            <w:webHidden/>
          </w:rPr>
        </w:r>
        <w:r w:rsidR="005363E9" w:rsidRPr="005363E9">
          <w:rPr>
            <w:noProof/>
            <w:webHidden/>
          </w:rPr>
          <w:fldChar w:fldCharType="separate"/>
        </w:r>
        <w:r w:rsidR="005363E9" w:rsidRPr="005363E9">
          <w:rPr>
            <w:noProof/>
            <w:webHidden/>
          </w:rPr>
          <w:t>87</w:t>
        </w:r>
        <w:r w:rsidR="005363E9" w:rsidRPr="005363E9">
          <w:rPr>
            <w:noProof/>
            <w:webHidden/>
          </w:rPr>
          <w:fldChar w:fldCharType="end"/>
        </w:r>
      </w:hyperlink>
    </w:p>
    <w:p w:rsidR="005363E9" w:rsidRPr="005363E9" w:rsidRDefault="00040C9A">
      <w:pPr>
        <w:pStyle w:val="TOC2"/>
        <w:tabs>
          <w:tab w:val="right" w:leader="dot" w:pos="9350"/>
        </w:tabs>
        <w:rPr>
          <w:rFonts w:asciiTheme="minorHAnsi" w:eastAsiaTheme="minorEastAsia" w:hAnsiTheme="minorHAnsi" w:cstheme="minorBidi"/>
          <w:noProof/>
          <w:sz w:val="22"/>
          <w:szCs w:val="22"/>
        </w:rPr>
      </w:pPr>
      <w:hyperlink w:anchor="_Toc519843324" w:history="1">
        <w:r w:rsidR="005363E9" w:rsidRPr="005363E9">
          <w:rPr>
            <w:rStyle w:val="Hyperlink"/>
            <w:noProof/>
          </w:rPr>
          <w:t>Overall Community Mitigation Goals, Policies, and Values Narrative</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_Toc519843324 \h </w:instrText>
        </w:r>
        <w:r w:rsidR="005363E9" w:rsidRPr="005363E9">
          <w:rPr>
            <w:noProof/>
            <w:webHidden/>
          </w:rPr>
        </w:r>
        <w:r w:rsidR="005363E9" w:rsidRPr="005363E9">
          <w:rPr>
            <w:noProof/>
            <w:webHidden/>
          </w:rPr>
          <w:fldChar w:fldCharType="separate"/>
        </w:r>
        <w:r w:rsidR="005363E9" w:rsidRPr="005363E9">
          <w:rPr>
            <w:noProof/>
            <w:webHidden/>
          </w:rPr>
          <w:t>87</w:t>
        </w:r>
        <w:r w:rsidR="005363E9" w:rsidRPr="005363E9">
          <w:rPr>
            <w:noProof/>
            <w:webHidden/>
          </w:rPr>
          <w:fldChar w:fldCharType="end"/>
        </w:r>
      </w:hyperlink>
    </w:p>
    <w:p w:rsidR="005363E9" w:rsidRDefault="00040C9A">
      <w:pPr>
        <w:pStyle w:val="TOC2"/>
        <w:tabs>
          <w:tab w:val="right" w:leader="dot" w:pos="9350"/>
        </w:tabs>
        <w:rPr>
          <w:rFonts w:asciiTheme="minorHAnsi" w:eastAsiaTheme="minorEastAsia" w:hAnsiTheme="minorHAnsi" w:cstheme="minorBidi"/>
          <w:noProof/>
          <w:sz w:val="22"/>
          <w:szCs w:val="22"/>
        </w:rPr>
      </w:pPr>
      <w:hyperlink w:anchor="_Toc519843325" w:history="1">
        <w:r w:rsidR="005363E9" w:rsidRPr="005363E9">
          <w:rPr>
            <w:rStyle w:val="Hyperlink"/>
            <w:noProof/>
          </w:rPr>
          <w:t>Section I. Hazardous Materials Release</w:t>
        </w:r>
        <w:r w:rsidR="005363E9" w:rsidRPr="005363E9">
          <w:rPr>
            <w:noProof/>
            <w:webHidden/>
          </w:rPr>
          <w:tab/>
        </w:r>
        <w:r w:rsidR="005363E9" w:rsidRPr="005363E9">
          <w:rPr>
            <w:noProof/>
            <w:webHidden/>
          </w:rPr>
          <w:fldChar w:fldCharType="begin"/>
        </w:r>
        <w:r w:rsidR="005363E9" w:rsidRPr="005363E9">
          <w:rPr>
            <w:noProof/>
            <w:webHidden/>
          </w:rPr>
          <w:instrText xml:space="preserve"> PAGEREF _Toc519843325 \h </w:instrText>
        </w:r>
        <w:r w:rsidR="005363E9" w:rsidRPr="005363E9">
          <w:rPr>
            <w:noProof/>
            <w:webHidden/>
          </w:rPr>
        </w:r>
        <w:r w:rsidR="005363E9" w:rsidRPr="005363E9">
          <w:rPr>
            <w:noProof/>
            <w:webHidden/>
          </w:rPr>
          <w:fldChar w:fldCharType="separate"/>
        </w:r>
        <w:r w:rsidR="005363E9" w:rsidRPr="005363E9">
          <w:rPr>
            <w:noProof/>
            <w:webHidden/>
          </w:rPr>
          <w:t>87</w:t>
        </w:r>
        <w:r w:rsidR="005363E9" w:rsidRPr="005363E9">
          <w:rPr>
            <w:noProof/>
            <w:webHidden/>
          </w:rPr>
          <w:fldChar w:fldCharType="end"/>
        </w:r>
      </w:hyperlink>
    </w:p>
    <w:p w:rsidR="005363E9" w:rsidRDefault="00040C9A">
      <w:pPr>
        <w:pStyle w:val="TOC1"/>
        <w:tabs>
          <w:tab w:val="right" w:leader="dot" w:pos="9350"/>
        </w:tabs>
        <w:rPr>
          <w:rFonts w:asciiTheme="minorHAnsi" w:eastAsiaTheme="minorEastAsia" w:hAnsiTheme="minorHAnsi" w:cstheme="minorBidi"/>
          <w:noProof/>
          <w:sz w:val="22"/>
          <w:szCs w:val="22"/>
        </w:rPr>
      </w:pPr>
      <w:hyperlink w:anchor="_Toc519843326" w:history="1">
        <w:r w:rsidR="005363E9" w:rsidRPr="002E1E37">
          <w:rPr>
            <w:rStyle w:val="Hyperlink"/>
            <w:noProof/>
          </w:rPr>
          <w:t>Chapter 6: Executing The Plan</w:t>
        </w:r>
        <w:r w:rsidR="005363E9">
          <w:rPr>
            <w:noProof/>
            <w:webHidden/>
          </w:rPr>
          <w:tab/>
        </w:r>
        <w:r w:rsidR="005363E9">
          <w:rPr>
            <w:noProof/>
            <w:webHidden/>
          </w:rPr>
          <w:fldChar w:fldCharType="begin"/>
        </w:r>
        <w:r w:rsidR="005363E9">
          <w:rPr>
            <w:noProof/>
            <w:webHidden/>
          </w:rPr>
          <w:instrText xml:space="preserve"> PAGEREF _Toc519843326 \h </w:instrText>
        </w:r>
        <w:r w:rsidR="005363E9">
          <w:rPr>
            <w:noProof/>
            <w:webHidden/>
          </w:rPr>
        </w:r>
        <w:r w:rsidR="005363E9">
          <w:rPr>
            <w:noProof/>
            <w:webHidden/>
          </w:rPr>
          <w:fldChar w:fldCharType="separate"/>
        </w:r>
        <w:r w:rsidR="005363E9">
          <w:rPr>
            <w:noProof/>
            <w:webHidden/>
          </w:rPr>
          <w:t>92</w:t>
        </w:r>
        <w:r w:rsidR="005363E9">
          <w:rPr>
            <w:noProof/>
            <w:webHidden/>
          </w:rPr>
          <w:fldChar w:fldCharType="end"/>
        </w:r>
      </w:hyperlink>
    </w:p>
    <w:p w:rsidR="005363E9" w:rsidRDefault="00040C9A">
      <w:pPr>
        <w:pStyle w:val="TOC2"/>
        <w:tabs>
          <w:tab w:val="right" w:leader="dot" w:pos="9350"/>
        </w:tabs>
        <w:rPr>
          <w:rFonts w:asciiTheme="minorHAnsi" w:eastAsiaTheme="minorEastAsia" w:hAnsiTheme="minorHAnsi" w:cstheme="minorBidi"/>
          <w:noProof/>
          <w:sz w:val="22"/>
          <w:szCs w:val="22"/>
        </w:rPr>
      </w:pPr>
      <w:hyperlink w:anchor="_Toc519843327" w:history="1">
        <w:r w:rsidR="005363E9" w:rsidRPr="002E1E37">
          <w:rPr>
            <w:rStyle w:val="Hyperlink"/>
            <w:noProof/>
          </w:rPr>
          <w:t>Section I.  Implementation of the Action Plan</w:t>
        </w:r>
        <w:r w:rsidR="005363E9">
          <w:rPr>
            <w:noProof/>
            <w:webHidden/>
          </w:rPr>
          <w:tab/>
        </w:r>
        <w:r w:rsidR="005363E9">
          <w:rPr>
            <w:noProof/>
            <w:webHidden/>
          </w:rPr>
          <w:fldChar w:fldCharType="begin"/>
        </w:r>
        <w:r w:rsidR="005363E9">
          <w:rPr>
            <w:noProof/>
            <w:webHidden/>
          </w:rPr>
          <w:instrText xml:space="preserve"> PAGEREF _Toc519843327 \h </w:instrText>
        </w:r>
        <w:r w:rsidR="005363E9">
          <w:rPr>
            <w:noProof/>
            <w:webHidden/>
          </w:rPr>
        </w:r>
        <w:r w:rsidR="005363E9">
          <w:rPr>
            <w:noProof/>
            <w:webHidden/>
          </w:rPr>
          <w:fldChar w:fldCharType="separate"/>
        </w:r>
        <w:r w:rsidR="005363E9">
          <w:rPr>
            <w:noProof/>
            <w:webHidden/>
          </w:rPr>
          <w:t>92</w:t>
        </w:r>
        <w:r w:rsidR="005363E9">
          <w:rPr>
            <w:noProof/>
            <w:webHidden/>
          </w:rPr>
          <w:fldChar w:fldCharType="end"/>
        </w:r>
      </w:hyperlink>
    </w:p>
    <w:p w:rsidR="005363E9" w:rsidRDefault="00040C9A">
      <w:pPr>
        <w:pStyle w:val="TOC2"/>
        <w:tabs>
          <w:tab w:val="right" w:leader="dot" w:pos="9350"/>
        </w:tabs>
        <w:rPr>
          <w:rFonts w:asciiTheme="minorHAnsi" w:eastAsiaTheme="minorEastAsia" w:hAnsiTheme="minorHAnsi" w:cstheme="minorBidi"/>
          <w:noProof/>
          <w:sz w:val="22"/>
          <w:szCs w:val="22"/>
        </w:rPr>
      </w:pPr>
      <w:hyperlink w:anchor="_Toc519843328" w:history="1">
        <w:r w:rsidR="005363E9" w:rsidRPr="002E1E37">
          <w:rPr>
            <w:rStyle w:val="Hyperlink"/>
            <w:noProof/>
          </w:rPr>
          <w:t>Section II.  Evaluation and Monitoring</w:t>
        </w:r>
        <w:r w:rsidR="005363E9">
          <w:rPr>
            <w:noProof/>
            <w:webHidden/>
          </w:rPr>
          <w:tab/>
        </w:r>
        <w:r w:rsidR="005363E9">
          <w:rPr>
            <w:noProof/>
            <w:webHidden/>
          </w:rPr>
          <w:fldChar w:fldCharType="begin"/>
        </w:r>
        <w:r w:rsidR="005363E9">
          <w:rPr>
            <w:noProof/>
            <w:webHidden/>
          </w:rPr>
          <w:instrText xml:space="preserve"> PAGEREF _Toc519843328 \h </w:instrText>
        </w:r>
        <w:r w:rsidR="005363E9">
          <w:rPr>
            <w:noProof/>
            <w:webHidden/>
          </w:rPr>
        </w:r>
        <w:r w:rsidR="005363E9">
          <w:rPr>
            <w:noProof/>
            <w:webHidden/>
          </w:rPr>
          <w:fldChar w:fldCharType="separate"/>
        </w:r>
        <w:r w:rsidR="005363E9">
          <w:rPr>
            <w:noProof/>
            <w:webHidden/>
          </w:rPr>
          <w:t>94</w:t>
        </w:r>
        <w:r w:rsidR="005363E9">
          <w:rPr>
            <w:noProof/>
            <w:webHidden/>
          </w:rPr>
          <w:fldChar w:fldCharType="end"/>
        </w:r>
      </w:hyperlink>
    </w:p>
    <w:p w:rsidR="005363E9" w:rsidRDefault="00040C9A">
      <w:pPr>
        <w:pStyle w:val="TOC2"/>
        <w:tabs>
          <w:tab w:val="right" w:leader="dot" w:pos="9350"/>
        </w:tabs>
        <w:rPr>
          <w:rFonts w:asciiTheme="minorHAnsi" w:eastAsiaTheme="minorEastAsia" w:hAnsiTheme="minorHAnsi" w:cstheme="minorBidi"/>
          <w:noProof/>
          <w:sz w:val="22"/>
          <w:szCs w:val="22"/>
        </w:rPr>
      </w:pPr>
      <w:hyperlink w:anchor="_Toc519843329" w:history="1">
        <w:r w:rsidR="005363E9" w:rsidRPr="002E1E37">
          <w:rPr>
            <w:rStyle w:val="Hyperlink"/>
            <w:iCs/>
            <w:noProof/>
          </w:rPr>
          <w:t xml:space="preserve">Section III.  </w:t>
        </w:r>
        <w:r w:rsidR="005363E9" w:rsidRPr="002E1E37">
          <w:rPr>
            <w:rStyle w:val="Hyperlink"/>
            <w:noProof/>
          </w:rPr>
          <w:t>Plan Update and Maintenance</w:t>
        </w:r>
        <w:r w:rsidR="005363E9">
          <w:rPr>
            <w:noProof/>
            <w:webHidden/>
          </w:rPr>
          <w:tab/>
        </w:r>
        <w:r w:rsidR="005363E9">
          <w:rPr>
            <w:noProof/>
            <w:webHidden/>
          </w:rPr>
          <w:fldChar w:fldCharType="begin"/>
        </w:r>
        <w:r w:rsidR="005363E9">
          <w:rPr>
            <w:noProof/>
            <w:webHidden/>
          </w:rPr>
          <w:instrText xml:space="preserve"> PAGEREF _Toc519843329 \h </w:instrText>
        </w:r>
        <w:r w:rsidR="005363E9">
          <w:rPr>
            <w:noProof/>
            <w:webHidden/>
          </w:rPr>
        </w:r>
        <w:r w:rsidR="005363E9">
          <w:rPr>
            <w:noProof/>
            <w:webHidden/>
          </w:rPr>
          <w:fldChar w:fldCharType="separate"/>
        </w:r>
        <w:r w:rsidR="005363E9">
          <w:rPr>
            <w:noProof/>
            <w:webHidden/>
          </w:rPr>
          <w:t>94</w:t>
        </w:r>
        <w:r w:rsidR="005363E9">
          <w:rPr>
            <w:noProof/>
            <w:webHidden/>
          </w:rPr>
          <w:fldChar w:fldCharType="end"/>
        </w:r>
      </w:hyperlink>
    </w:p>
    <w:p w:rsidR="005363E9" w:rsidRDefault="00040C9A">
      <w:pPr>
        <w:pStyle w:val="TOC1"/>
        <w:tabs>
          <w:tab w:val="right" w:leader="dot" w:pos="9350"/>
        </w:tabs>
        <w:rPr>
          <w:rFonts w:asciiTheme="minorHAnsi" w:eastAsiaTheme="minorEastAsia" w:hAnsiTheme="minorHAnsi" w:cstheme="minorBidi"/>
          <w:noProof/>
          <w:sz w:val="22"/>
          <w:szCs w:val="22"/>
        </w:rPr>
      </w:pPr>
      <w:hyperlink w:anchor="_Toc519843330" w:history="1">
        <w:r w:rsidR="005363E9" w:rsidRPr="002E1E37">
          <w:rPr>
            <w:rStyle w:val="Hyperlink"/>
            <w:noProof/>
          </w:rPr>
          <w:t>Chapter 7:  Conclusion</w:t>
        </w:r>
        <w:r w:rsidR="005363E9">
          <w:rPr>
            <w:noProof/>
            <w:webHidden/>
          </w:rPr>
          <w:tab/>
        </w:r>
        <w:r w:rsidR="005363E9">
          <w:rPr>
            <w:noProof/>
            <w:webHidden/>
          </w:rPr>
          <w:fldChar w:fldCharType="begin"/>
        </w:r>
        <w:r w:rsidR="005363E9">
          <w:rPr>
            <w:noProof/>
            <w:webHidden/>
          </w:rPr>
          <w:instrText xml:space="preserve"> PAGEREF _Toc519843330 \h </w:instrText>
        </w:r>
        <w:r w:rsidR="005363E9">
          <w:rPr>
            <w:noProof/>
            <w:webHidden/>
          </w:rPr>
        </w:r>
        <w:r w:rsidR="005363E9">
          <w:rPr>
            <w:noProof/>
            <w:webHidden/>
          </w:rPr>
          <w:fldChar w:fldCharType="separate"/>
        </w:r>
        <w:r w:rsidR="005363E9">
          <w:rPr>
            <w:noProof/>
            <w:webHidden/>
          </w:rPr>
          <w:t>96</w:t>
        </w:r>
        <w:r w:rsidR="005363E9">
          <w:rPr>
            <w:noProof/>
            <w:webHidden/>
          </w:rPr>
          <w:fldChar w:fldCharType="end"/>
        </w:r>
      </w:hyperlink>
    </w:p>
    <w:p w:rsidR="005363E9" w:rsidRDefault="00040C9A">
      <w:pPr>
        <w:pStyle w:val="TOC2"/>
        <w:tabs>
          <w:tab w:val="right" w:leader="dot" w:pos="9350"/>
        </w:tabs>
        <w:rPr>
          <w:rFonts w:asciiTheme="minorHAnsi" w:eastAsiaTheme="minorEastAsia" w:hAnsiTheme="minorHAnsi" w:cstheme="minorBidi"/>
          <w:noProof/>
          <w:sz w:val="22"/>
          <w:szCs w:val="22"/>
        </w:rPr>
      </w:pPr>
      <w:hyperlink w:anchor="_Toc519843331" w:history="1">
        <w:r w:rsidR="005363E9" w:rsidRPr="002E1E37">
          <w:rPr>
            <w:rStyle w:val="Hyperlink"/>
            <w:noProof/>
          </w:rPr>
          <w:t>References</w:t>
        </w:r>
        <w:r w:rsidR="005363E9">
          <w:rPr>
            <w:noProof/>
            <w:webHidden/>
          </w:rPr>
          <w:tab/>
        </w:r>
        <w:r w:rsidR="005363E9">
          <w:rPr>
            <w:noProof/>
            <w:webHidden/>
          </w:rPr>
          <w:fldChar w:fldCharType="begin"/>
        </w:r>
        <w:r w:rsidR="005363E9">
          <w:rPr>
            <w:noProof/>
            <w:webHidden/>
          </w:rPr>
          <w:instrText xml:space="preserve"> PAGEREF _Toc519843331 \h </w:instrText>
        </w:r>
        <w:r w:rsidR="005363E9">
          <w:rPr>
            <w:noProof/>
            <w:webHidden/>
          </w:rPr>
        </w:r>
        <w:r w:rsidR="005363E9">
          <w:rPr>
            <w:noProof/>
            <w:webHidden/>
          </w:rPr>
          <w:fldChar w:fldCharType="separate"/>
        </w:r>
        <w:r w:rsidR="005363E9">
          <w:rPr>
            <w:noProof/>
            <w:webHidden/>
          </w:rPr>
          <w:t>97</w:t>
        </w:r>
        <w:r w:rsidR="005363E9">
          <w:rPr>
            <w:noProof/>
            <w:webHidden/>
          </w:rPr>
          <w:fldChar w:fldCharType="end"/>
        </w:r>
      </w:hyperlink>
    </w:p>
    <w:p w:rsidR="005363E9" w:rsidRDefault="00040C9A">
      <w:pPr>
        <w:pStyle w:val="TOC1"/>
        <w:tabs>
          <w:tab w:val="right" w:leader="dot" w:pos="9350"/>
        </w:tabs>
        <w:rPr>
          <w:rFonts w:asciiTheme="minorHAnsi" w:eastAsiaTheme="minorEastAsia" w:hAnsiTheme="minorHAnsi" w:cstheme="minorBidi"/>
          <w:noProof/>
          <w:sz w:val="22"/>
          <w:szCs w:val="22"/>
        </w:rPr>
      </w:pPr>
      <w:hyperlink w:anchor="_Toc519843332" w:history="1">
        <w:r w:rsidR="005363E9" w:rsidRPr="002E1E37">
          <w:rPr>
            <w:rStyle w:val="Hyperlink"/>
            <w:noProof/>
          </w:rPr>
          <w:t>Appendices</w:t>
        </w:r>
        <w:r w:rsidR="005363E9">
          <w:rPr>
            <w:noProof/>
            <w:webHidden/>
          </w:rPr>
          <w:tab/>
        </w:r>
        <w:r w:rsidR="005363E9">
          <w:rPr>
            <w:noProof/>
            <w:webHidden/>
          </w:rPr>
          <w:fldChar w:fldCharType="begin"/>
        </w:r>
        <w:r w:rsidR="005363E9">
          <w:rPr>
            <w:noProof/>
            <w:webHidden/>
          </w:rPr>
          <w:instrText xml:space="preserve"> PAGEREF _Toc519843332 \h </w:instrText>
        </w:r>
        <w:r w:rsidR="005363E9">
          <w:rPr>
            <w:noProof/>
            <w:webHidden/>
          </w:rPr>
        </w:r>
        <w:r w:rsidR="005363E9">
          <w:rPr>
            <w:noProof/>
            <w:webHidden/>
          </w:rPr>
          <w:fldChar w:fldCharType="separate"/>
        </w:r>
        <w:r w:rsidR="005363E9">
          <w:rPr>
            <w:noProof/>
            <w:webHidden/>
          </w:rPr>
          <w:t>98</w:t>
        </w:r>
        <w:r w:rsidR="005363E9">
          <w:rPr>
            <w:noProof/>
            <w:webHidden/>
          </w:rPr>
          <w:fldChar w:fldCharType="end"/>
        </w:r>
      </w:hyperlink>
    </w:p>
    <w:p w:rsidR="005910E6" w:rsidRDefault="005910E6" w:rsidP="005910E6">
      <w:r>
        <w:fldChar w:fldCharType="end"/>
      </w:r>
    </w:p>
    <w:p w:rsidR="005910E6" w:rsidRDefault="005910E6" w:rsidP="005910E6"/>
    <w:p w:rsidR="005910E6" w:rsidRDefault="005910E6" w:rsidP="005910E6"/>
    <w:p w:rsidR="005910E6" w:rsidRDefault="005910E6" w:rsidP="005910E6"/>
    <w:p w:rsidR="005A1198" w:rsidRDefault="005A1198" w:rsidP="005A1198">
      <w:pPr>
        <w:tabs>
          <w:tab w:val="left" w:pos="2160"/>
        </w:tabs>
        <w:ind w:left="1440"/>
        <w:rPr>
          <w:color w:val="FF0000"/>
        </w:rPr>
      </w:pPr>
    </w:p>
    <w:p w:rsidR="005A1198" w:rsidRDefault="005A1198" w:rsidP="005A1198">
      <w:pPr>
        <w:rPr>
          <w:b/>
          <w:color w:val="FF0000"/>
          <w:sz w:val="32"/>
        </w:rPr>
      </w:pPr>
    </w:p>
    <w:p w:rsidR="005A1198" w:rsidRDefault="005A1198" w:rsidP="005A1198">
      <w:pPr>
        <w:rPr>
          <w:color w:val="FF0000"/>
        </w:rPr>
        <w:sectPr w:rsidR="005A1198">
          <w:type w:val="continuous"/>
          <w:pgSz w:w="12240" w:h="15840"/>
          <w:pgMar w:top="1440" w:right="1440" w:bottom="1440" w:left="1440" w:header="720" w:footer="720" w:gutter="0"/>
          <w:pgNumType w:start="0"/>
          <w:cols w:space="720"/>
        </w:sectPr>
      </w:pPr>
    </w:p>
    <w:p w:rsidR="005A1198" w:rsidRPr="005A1198" w:rsidRDefault="005A1198" w:rsidP="005A1198">
      <w:pPr>
        <w:pStyle w:val="Heading1"/>
      </w:pPr>
      <w:bookmarkStart w:id="0" w:name="_Toc519843291"/>
      <w:r w:rsidRPr="005A1198">
        <w:lastRenderedPageBreak/>
        <w:t>Chapter 1</w:t>
      </w:r>
      <w:r w:rsidRPr="005A1198">
        <w:rPr>
          <w:lang w:val="en-US"/>
        </w:rPr>
        <w:t xml:space="preserve">: </w:t>
      </w:r>
      <w:r w:rsidRPr="005A1198">
        <w:t>Introduction to the Planning Process</w:t>
      </w:r>
      <w:bookmarkEnd w:id="0"/>
    </w:p>
    <w:p w:rsidR="005A1198" w:rsidRPr="005A1198" w:rsidRDefault="005A1198" w:rsidP="005A1198">
      <w:pPr>
        <w:rPr>
          <w:sz w:val="24"/>
        </w:rPr>
      </w:pPr>
    </w:p>
    <w:p w:rsidR="005A1198" w:rsidRPr="005A1198" w:rsidRDefault="005A1198" w:rsidP="005A1198">
      <w:pPr>
        <w:rPr>
          <w:bCs/>
          <w:sz w:val="24"/>
          <w:u w:val="single"/>
        </w:rPr>
      </w:pPr>
      <w:r w:rsidRPr="005A1198">
        <w:rPr>
          <w:bCs/>
          <w:sz w:val="24"/>
          <w:u w:val="single"/>
        </w:rPr>
        <w:t>Summary of changes:</w:t>
      </w:r>
    </w:p>
    <w:p w:rsidR="005A1198" w:rsidRPr="005A1198" w:rsidRDefault="005A1198" w:rsidP="005A1198">
      <w:pPr>
        <w:rPr>
          <w:sz w:val="24"/>
        </w:rPr>
      </w:pPr>
    </w:p>
    <w:p w:rsidR="005A1198" w:rsidRPr="005A1198" w:rsidRDefault="005A1198" w:rsidP="005A1198">
      <w:pPr>
        <w:rPr>
          <w:sz w:val="24"/>
        </w:rPr>
      </w:pPr>
      <w:r w:rsidRPr="005A1198">
        <w:rPr>
          <w:sz w:val="24"/>
        </w:rPr>
        <w:t xml:space="preserve">Table 1.1 provides a brief description of each section in this chapter </w:t>
      </w:r>
      <w:r w:rsidR="008F27C8">
        <w:rPr>
          <w:sz w:val="24"/>
        </w:rPr>
        <w:t>and</w:t>
      </w:r>
      <w:r w:rsidRPr="005A1198">
        <w:rPr>
          <w:sz w:val="24"/>
        </w:rPr>
        <w:t xml:space="preserve"> a summary of changes that have been made. </w:t>
      </w:r>
    </w:p>
    <w:p w:rsidR="005A1198" w:rsidRPr="005A1198" w:rsidRDefault="005A1198" w:rsidP="005A119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5A1198" w:rsidRPr="005A1198" w:rsidTr="005A1198">
        <w:tc>
          <w:tcPr>
            <w:tcW w:w="4682"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pPr>
            <w:r w:rsidRPr="005A1198">
              <w:t>CHAPTER 1 Section</w:t>
            </w:r>
          </w:p>
        </w:tc>
        <w:tc>
          <w:tcPr>
            <w:tcW w:w="4668"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pPr>
            <w:r w:rsidRPr="005A1198">
              <w:t>Updates to Section</w:t>
            </w:r>
          </w:p>
        </w:tc>
      </w:tr>
      <w:tr w:rsidR="005A1198" w:rsidRPr="005A1198" w:rsidTr="005A1198">
        <w:tc>
          <w:tcPr>
            <w:tcW w:w="4682"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jc w:val="left"/>
            </w:pPr>
            <w:r w:rsidRPr="005A1198">
              <w:t xml:space="preserve">I. Purpose, Need, Authority, </w:t>
            </w:r>
            <w:r w:rsidR="008F27C8">
              <w:t>and</w:t>
            </w:r>
            <w:r w:rsidRPr="005A1198">
              <w:t xml:space="preserve"> Statement of Problem</w:t>
            </w:r>
          </w:p>
        </w:tc>
        <w:tc>
          <w:tcPr>
            <w:tcW w:w="4668"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numPr>
                <w:ilvl w:val="0"/>
                <w:numId w:val="3"/>
              </w:numPr>
              <w:rPr>
                <w:b w:val="0"/>
              </w:rPr>
            </w:pPr>
            <w:r w:rsidRPr="005A1198">
              <w:rPr>
                <w:b w:val="0"/>
              </w:rPr>
              <w:t>Language updated to reflect that this was an update to the existing plan</w:t>
            </w:r>
          </w:p>
        </w:tc>
      </w:tr>
      <w:tr w:rsidR="005A1198" w:rsidRPr="005A1198" w:rsidTr="005A1198">
        <w:tc>
          <w:tcPr>
            <w:tcW w:w="4682"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jc w:val="left"/>
            </w:pPr>
            <w:r w:rsidRPr="005A1198">
              <w:t xml:space="preserve">II. Local Methodology, Plan Update Process, </w:t>
            </w:r>
            <w:r w:rsidR="008F27C8">
              <w:t>and</w:t>
            </w:r>
            <w:r w:rsidRPr="005A1198">
              <w:t xml:space="preserve"> Participants </w:t>
            </w:r>
          </w:p>
        </w:tc>
        <w:tc>
          <w:tcPr>
            <w:tcW w:w="4668"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numPr>
                <w:ilvl w:val="0"/>
                <w:numId w:val="3"/>
              </w:numPr>
              <w:rPr>
                <w:b w:val="0"/>
              </w:rPr>
            </w:pPr>
            <w:r w:rsidRPr="005A1198">
              <w:rPr>
                <w:b w:val="0"/>
              </w:rPr>
              <w:t xml:space="preserve">Planning Committee reviewed each section </w:t>
            </w:r>
            <w:r w:rsidR="008F27C8">
              <w:rPr>
                <w:b w:val="0"/>
              </w:rPr>
              <w:t>and</w:t>
            </w:r>
            <w:r w:rsidRPr="005A1198">
              <w:rPr>
                <w:b w:val="0"/>
              </w:rPr>
              <w:t xml:space="preserve"> updated as necessary</w:t>
            </w:r>
          </w:p>
        </w:tc>
      </w:tr>
      <w:tr w:rsidR="005A1198" w:rsidRPr="005A1198" w:rsidTr="005A1198">
        <w:tc>
          <w:tcPr>
            <w:tcW w:w="4682"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jc w:val="left"/>
            </w:pPr>
            <w:r w:rsidRPr="005A1198">
              <w:t xml:space="preserve">III. Plan Review, Analysis, </w:t>
            </w:r>
            <w:r w:rsidR="008F27C8">
              <w:t>and</w:t>
            </w:r>
            <w:r w:rsidRPr="005A1198">
              <w:t xml:space="preserve"> Revision</w:t>
            </w:r>
          </w:p>
        </w:tc>
        <w:tc>
          <w:tcPr>
            <w:tcW w:w="4668"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numPr>
                <w:ilvl w:val="0"/>
                <w:numId w:val="3"/>
              </w:numPr>
              <w:rPr>
                <w:b w:val="0"/>
              </w:rPr>
            </w:pPr>
            <w:r w:rsidRPr="005A1198">
              <w:rPr>
                <w:b w:val="0"/>
              </w:rPr>
              <w:t>Planning Committee reviewed each section</w:t>
            </w:r>
          </w:p>
          <w:p w:rsidR="005A1198" w:rsidRPr="005A1198" w:rsidRDefault="005A1198">
            <w:pPr>
              <w:pStyle w:val="ListParagraph"/>
              <w:numPr>
                <w:ilvl w:val="0"/>
                <w:numId w:val="3"/>
              </w:numPr>
              <w:rPr>
                <w:sz w:val="24"/>
                <w:szCs w:val="24"/>
              </w:rPr>
            </w:pPr>
            <w:r w:rsidRPr="005A1198">
              <w:rPr>
                <w:sz w:val="24"/>
                <w:szCs w:val="24"/>
              </w:rPr>
              <w:t xml:space="preserve">Updates made using national, state, </w:t>
            </w:r>
            <w:r w:rsidR="008F27C8">
              <w:rPr>
                <w:sz w:val="24"/>
                <w:szCs w:val="24"/>
              </w:rPr>
              <w:t>and</w:t>
            </w:r>
            <w:r w:rsidRPr="005A1198">
              <w:rPr>
                <w:sz w:val="24"/>
                <w:szCs w:val="24"/>
              </w:rPr>
              <w:t xml:space="preserve"> local data</w:t>
            </w:r>
          </w:p>
        </w:tc>
      </w:tr>
      <w:tr w:rsidR="005A1198" w:rsidRPr="005A1198" w:rsidTr="005A1198">
        <w:tc>
          <w:tcPr>
            <w:tcW w:w="4682"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jc w:val="left"/>
            </w:pPr>
            <w:r w:rsidRPr="005A1198">
              <w:t>IV. Organization of Plan</w:t>
            </w:r>
          </w:p>
        </w:tc>
        <w:tc>
          <w:tcPr>
            <w:tcW w:w="4668"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numPr>
                <w:ilvl w:val="0"/>
                <w:numId w:val="3"/>
              </w:numPr>
              <w:rPr>
                <w:b w:val="0"/>
              </w:rPr>
            </w:pPr>
            <w:r w:rsidRPr="005A1198">
              <w:rPr>
                <w:b w:val="0"/>
              </w:rPr>
              <w:t>Consistent with original plan</w:t>
            </w:r>
          </w:p>
        </w:tc>
      </w:tr>
      <w:tr w:rsidR="005A1198" w:rsidRPr="005A1198" w:rsidTr="005A1198">
        <w:tc>
          <w:tcPr>
            <w:tcW w:w="4682"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jc w:val="left"/>
            </w:pPr>
            <w:r w:rsidRPr="005A1198">
              <w:t xml:space="preserve">V. Local Hazard, Risk </w:t>
            </w:r>
            <w:r w:rsidR="008F27C8">
              <w:t>and</w:t>
            </w:r>
            <w:r w:rsidRPr="005A1198">
              <w:t xml:space="preserve"> Vulnerability (HRV) Summary, Local Mitigation </w:t>
            </w:r>
          </w:p>
          <w:p w:rsidR="005A1198" w:rsidRPr="005A1198" w:rsidRDefault="005A1198">
            <w:pPr>
              <w:pStyle w:val="Heading3"/>
              <w:jc w:val="left"/>
            </w:pPr>
            <w:r w:rsidRPr="005A1198">
              <w:t xml:space="preserve">Goals, </w:t>
            </w:r>
            <w:r w:rsidR="008F27C8">
              <w:t>and</w:t>
            </w:r>
            <w:r w:rsidRPr="005A1198">
              <w:t xml:space="preserve"> Objectives</w:t>
            </w:r>
          </w:p>
        </w:tc>
        <w:tc>
          <w:tcPr>
            <w:tcW w:w="4668"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numPr>
                <w:ilvl w:val="0"/>
                <w:numId w:val="3"/>
              </w:numPr>
              <w:rPr>
                <w:b w:val="0"/>
                <w:szCs w:val="24"/>
              </w:rPr>
            </w:pPr>
            <w:r w:rsidRPr="005A1198">
              <w:rPr>
                <w:b w:val="0"/>
              </w:rPr>
              <w:t xml:space="preserve">Updates made using national, state, </w:t>
            </w:r>
            <w:r w:rsidR="008F27C8">
              <w:rPr>
                <w:b w:val="0"/>
              </w:rPr>
              <w:t>and</w:t>
            </w:r>
            <w:r w:rsidRPr="005A1198">
              <w:rPr>
                <w:b w:val="0"/>
              </w:rPr>
              <w:t xml:space="preserve"> local data</w:t>
            </w:r>
          </w:p>
        </w:tc>
      </w:tr>
      <w:tr w:rsidR="005A1198" w:rsidRPr="005A1198" w:rsidTr="005A1198">
        <w:tc>
          <w:tcPr>
            <w:tcW w:w="4682"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jc w:val="left"/>
            </w:pPr>
            <w:r w:rsidRPr="005A1198">
              <w:t>VI. Multi-Jurisdictional Special Considerations</w:t>
            </w:r>
          </w:p>
        </w:tc>
        <w:tc>
          <w:tcPr>
            <w:tcW w:w="4668"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numPr>
                <w:ilvl w:val="0"/>
                <w:numId w:val="3"/>
              </w:numPr>
              <w:rPr>
                <w:b w:val="0"/>
              </w:rPr>
            </w:pPr>
            <w:r w:rsidRPr="005A1198">
              <w:rPr>
                <w:b w:val="0"/>
              </w:rPr>
              <w:t>No major changes from original plan</w:t>
            </w:r>
          </w:p>
        </w:tc>
      </w:tr>
      <w:tr w:rsidR="005A1198" w:rsidRPr="005A1198" w:rsidTr="005A1198">
        <w:tc>
          <w:tcPr>
            <w:tcW w:w="4682"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jc w:val="left"/>
            </w:pPr>
            <w:r w:rsidRPr="005A1198">
              <w:t xml:space="preserve">VII. Adoption, Implementation, Monitoring, </w:t>
            </w:r>
            <w:r w:rsidR="008F27C8">
              <w:t>and</w:t>
            </w:r>
            <w:r w:rsidRPr="005A1198">
              <w:t xml:space="preserve"> Evaluation</w:t>
            </w:r>
          </w:p>
        </w:tc>
        <w:tc>
          <w:tcPr>
            <w:tcW w:w="4668"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numPr>
                <w:ilvl w:val="0"/>
                <w:numId w:val="3"/>
              </w:numPr>
              <w:rPr>
                <w:b w:val="0"/>
              </w:rPr>
            </w:pPr>
            <w:r w:rsidRPr="005A1198">
              <w:rPr>
                <w:b w:val="0"/>
              </w:rPr>
              <w:t xml:space="preserve">Evaluation method revised </w:t>
            </w:r>
            <w:r w:rsidR="008F27C8">
              <w:rPr>
                <w:b w:val="0"/>
              </w:rPr>
              <w:t>and</w:t>
            </w:r>
            <w:r w:rsidRPr="005A1198">
              <w:rPr>
                <w:b w:val="0"/>
              </w:rPr>
              <w:t xml:space="preserve"> updated.</w:t>
            </w:r>
          </w:p>
        </w:tc>
      </w:tr>
      <w:tr w:rsidR="005A1198" w:rsidRPr="005A1198" w:rsidTr="005A1198">
        <w:tc>
          <w:tcPr>
            <w:tcW w:w="4682"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jc w:val="left"/>
            </w:pPr>
            <w:r w:rsidRPr="005A1198">
              <w:t>VIII. Community Data</w:t>
            </w:r>
          </w:p>
        </w:tc>
        <w:tc>
          <w:tcPr>
            <w:tcW w:w="4668" w:type="dxa"/>
            <w:tcBorders>
              <w:top w:val="single" w:sz="4" w:space="0" w:color="auto"/>
              <w:left w:val="single" w:sz="4" w:space="0" w:color="auto"/>
              <w:bottom w:val="single" w:sz="4" w:space="0" w:color="auto"/>
              <w:right w:val="single" w:sz="4" w:space="0" w:color="auto"/>
            </w:tcBorders>
            <w:hideMark/>
          </w:tcPr>
          <w:p w:rsidR="005A1198" w:rsidRPr="005A1198" w:rsidRDefault="005A1198">
            <w:pPr>
              <w:pStyle w:val="Heading3"/>
              <w:numPr>
                <w:ilvl w:val="0"/>
                <w:numId w:val="3"/>
              </w:numPr>
              <w:rPr>
                <w:b w:val="0"/>
              </w:rPr>
            </w:pPr>
            <w:r w:rsidRPr="005A1198">
              <w:rPr>
                <w:b w:val="0"/>
              </w:rPr>
              <w:t xml:space="preserve">Updates made using most recent available national, state, </w:t>
            </w:r>
            <w:r w:rsidR="008F27C8">
              <w:rPr>
                <w:b w:val="0"/>
              </w:rPr>
              <w:t>and</w:t>
            </w:r>
            <w:r w:rsidRPr="005A1198">
              <w:rPr>
                <w:b w:val="0"/>
              </w:rPr>
              <w:t xml:space="preserve"> local data</w:t>
            </w:r>
          </w:p>
        </w:tc>
      </w:tr>
    </w:tbl>
    <w:p w:rsidR="005A1198" w:rsidRPr="005A1198" w:rsidRDefault="005A1198" w:rsidP="005A1198">
      <w:r w:rsidRPr="005A1198">
        <w:t>Table 1.1: Overview of updates to Chapter 1: Introduction to the Planning Process</w:t>
      </w:r>
    </w:p>
    <w:p w:rsidR="005A1198" w:rsidRPr="005A1198" w:rsidRDefault="005A1198" w:rsidP="005A1198">
      <w:pPr>
        <w:jc w:val="center"/>
        <w:rPr>
          <w:b/>
          <w:sz w:val="32"/>
          <w:u w:val="single"/>
        </w:rPr>
      </w:pPr>
    </w:p>
    <w:p w:rsidR="005A1198" w:rsidRPr="005A1198" w:rsidRDefault="005A1198" w:rsidP="005A1198">
      <w:pPr>
        <w:pStyle w:val="Heading2"/>
        <w:rPr>
          <w:bCs/>
        </w:rPr>
      </w:pPr>
      <w:bookmarkStart w:id="1" w:name="_Toc519843292"/>
      <w:r w:rsidRPr="005A1198">
        <w:t xml:space="preserve">Section I. Purpose </w:t>
      </w:r>
      <w:r w:rsidR="008F27C8">
        <w:t>and</w:t>
      </w:r>
      <w:r w:rsidRPr="005A1198">
        <w:t xml:space="preserve"> Need, Authority </w:t>
      </w:r>
      <w:r w:rsidR="008F27C8">
        <w:t>and</w:t>
      </w:r>
      <w:r w:rsidRPr="005A1198">
        <w:t xml:space="preserve"> Statement of Problem</w:t>
      </w:r>
      <w:bookmarkEnd w:id="1"/>
    </w:p>
    <w:p w:rsidR="005A1198" w:rsidRPr="005A1198" w:rsidRDefault="005A1198" w:rsidP="005A1198">
      <w:pPr>
        <w:rPr>
          <w:sz w:val="24"/>
        </w:rPr>
      </w:pPr>
    </w:p>
    <w:p w:rsidR="005A1198" w:rsidRPr="005A1198" w:rsidRDefault="005A1198" w:rsidP="005A1198">
      <w:pPr>
        <w:jc w:val="both"/>
        <w:rPr>
          <w:sz w:val="24"/>
        </w:rPr>
      </w:pPr>
      <w:r w:rsidRPr="005A1198">
        <w:rPr>
          <w:sz w:val="24"/>
        </w:rPr>
        <w:t xml:space="preserve">This document is the official plan update to the previous </w:t>
      </w:r>
      <w:r w:rsidR="0040058D">
        <w:rPr>
          <w:sz w:val="24"/>
        </w:rPr>
        <w:t>Ben Hill</w:t>
      </w:r>
      <w:r w:rsidR="00F36190">
        <w:rPr>
          <w:sz w:val="24"/>
        </w:rPr>
        <w:t xml:space="preserve"> County</w:t>
      </w:r>
      <w:r w:rsidRPr="005A1198">
        <w:rPr>
          <w:sz w:val="24"/>
        </w:rPr>
        <w:t xml:space="preserve"> Pre-Disaster Mitigation Plan Update, as approved by the Georgia Emergency Management Agency (GEMA) </w:t>
      </w:r>
      <w:r w:rsidR="008F27C8">
        <w:rPr>
          <w:sz w:val="24"/>
        </w:rPr>
        <w:t>and</w:t>
      </w:r>
      <w:r w:rsidRPr="005A1198">
        <w:rPr>
          <w:sz w:val="24"/>
        </w:rPr>
        <w:t xml:space="preserve"> the Federal Emergency Management Agency (FEMA), which took effect on </w:t>
      </w:r>
      <w:r w:rsidR="00B40380">
        <w:rPr>
          <w:sz w:val="24"/>
        </w:rPr>
        <w:t xml:space="preserve">June </w:t>
      </w:r>
      <w:r w:rsidR="00B40380" w:rsidRPr="00B40380">
        <w:rPr>
          <w:sz w:val="24"/>
          <w:highlight w:val="yellow"/>
        </w:rPr>
        <w:t>__</w:t>
      </w:r>
      <w:r w:rsidRPr="00B40380">
        <w:rPr>
          <w:sz w:val="24"/>
          <w:highlight w:val="yellow"/>
        </w:rPr>
        <w:t xml:space="preserve"> </w:t>
      </w:r>
      <w:r w:rsidR="00B40380" w:rsidRPr="00B40380">
        <w:rPr>
          <w:sz w:val="24"/>
          <w:highlight w:val="yellow"/>
        </w:rPr>
        <w:t>,</w:t>
      </w:r>
      <w:r w:rsidR="00B40380">
        <w:rPr>
          <w:sz w:val="24"/>
        </w:rPr>
        <w:t xml:space="preserve"> 2019 </w:t>
      </w:r>
      <w:r w:rsidR="008F27C8">
        <w:rPr>
          <w:sz w:val="24"/>
        </w:rPr>
        <w:t>and</w:t>
      </w:r>
      <w:r w:rsidRPr="005A1198">
        <w:rPr>
          <w:sz w:val="24"/>
        </w:rPr>
        <w:t xml:space="preserve"> expires on </w:t>
      </w:r>
      <w:r w:rsidR="00B40380">
        <w:rPr>
          <w:sz w:val="24"/>
          <w:highlight w:val="yellow"/>
        </w:rPr>
        <w:t>June ___,</w:t>
      </w:r>
      <w:r w:rsidR="00040952" w:rsidRPr="007B1A4D">
        <w:rPr>
          <w:sz w:val="24"/>
          <w:highlight w:val="yellow"/>
        </w:rPr>
        <w:t xml:space="preserve"> 20</w:t>
      </w:r>
      <w:r w:rsidR="007B1A4D" w:rsidRPr="007B1A4D">
        <w:rPr>
          <w:sz w:val="24"/>
          <w:highlight w:val="yellow"/>
        </w:rPr>
        <w:t>19</w:t>
      </w:r>
      <w:r w:rsidRPr="005A1198">
        <w:rPr>
          <w:sz w:val="24"/>
        </w:rPr>
        <w:t>.</w:t>
      </w:r>
    </w:p>
    <w:p w:rsidR="005A1198" w:rsidRPr="005A1198" w:rsidRDefault="005A1198" w:rsidP="005A1198">
      <w:pPr>
        <w:rPr>
          <w:sz w:val="28"/>
        </w:rPr>
      </w:pPr>
    </w:p>
    <w:p w:rsidR="005A1198" w:rsidRPr="005A1198" w:rsidRDefault="005A1198" w:rsidP="005A1198">
      <w:pPr>
        <w:pStyle w:val="BodyText"/>
        <w:rPr>
          <w:sz w:val="22"/>
        </w:rPr>
      </w:pPr>
      <w:r w:rsidRPr="005A1198">
        <w:rPr>
          <w:noProof/>
        </w:rPr>
        <w:t xml:space="preserve">The purpose of this document is to provide an overview of the hazards that may impact </w:t>
      </w:r>
      <w:r w:rsidR="0040058D">
        <w:rPr>
          <w:noProof/>
        </w:rPr>
        <w:t>Ben Hill</w:t>
      </w:r>
      <w:r w:rsidR="00F36190">
        <w:rPr>
          <w:noProof/>
        </w:rPr>
        <w:t xml:space="preserve"> County</w:t>
      </w:r>
      <w:r w:rsidRPr="005A1198">
        <w:rPr>
          <w:noProof/>
        </w:rPr>
        <w:t xml:space="preserve"> </w:t>
      </w:r>
      <w:r w:rsidR="008F27C8">
        <w:rPr>
          <w:noProof/>
        </w:rPr>
        <w:t>and</w:t>
      </w:r>
      <w:r w:rsidRPr="005A1198">
        <w:rPr>
          <w:noProof/>
        </w:rPr>
        <w:t xml:space="preserve"> the </w:t>
      </w:r>
      <w:r w:rsidR="0040058D">
        <w:rPr>
          <w:noProof/>
        </w:rPr>
        <w:t>City of Fitzgerald</w:t>
      </w:r>
      <w:r w:rsidRPr="005A1198">
        <w:rPr>
          <w:noProof/>
        </w:rPr>
        <w:t xml:space="preserve">, </w:t>
      </w:r>
      <w:r w:rsidR="008F27C8">
        <w:rPr>
          <w:noProof/>
        </w:rPr>
        <w:t>and</w:t>
      </w:r>
      <w:r w:rsidRPr="005A1198">
        <w:rPr>
          <w:noProof/>
        </w:rPr>
        <w:t xml:space="preserve"> to outline the community’s plans to mitigate the potential loss of life </w:t>
      </w:r>
      <w:r w:rsidR="008F27C8">
        <w:rPr>
          <w:noProof/>
        </w:rPr>
        <w:t>and</w:t>
      </w:r>
      <w:r w:rsidRPr="005A1198">
        <w:rPr>
          <w:noProof/>
        </w:rPr>
        <w:t xml:space="preserve"> damages to property </w:t>
      </w:r>
      <w:r w:rsidR="008F27C8">
        <w:rPr>
          <w:noProof/>
        </w:rPr>
        <w:t>and</w:t>
      </w:r>
      <w:r w:rsidRPr="005A1198">
        <w:rPr>
          <w:noProof/>
        </w:rPr>
        <w:t xml:space="preserve"> the economy that could occur with these events.  </w:t>
      </w:r>
      <w:r w:rsidRPr="005A1198">
        <w:t>Hazard Mitigation is a means to address</w:t>
      </w:r>
      <w:r w:rsidRPr="005A1198">
        <w:rPr>
          <w:lang w:val="en-US"/>
        </w:rPr>
        <w:t xml:space="preserve"> </w:t>
      </w:r>
      <w:r w:rsidR="008F27C8">
        <w:rPr>
          <w:lang w:val="en-US"/>
        </w:rPr>
        <w:t>and</w:t>
      </w:r>
      <w:r w:rsidRPr="005A1198">
        <w:rPr>
          <w:lang w:val="en-US"/>
        </w:rPr>
        <w:t xml:space="preserve"> proactively reduce</w:t>
      </w:r>
      <w:r w:rsidRPr="005A1198">
        <w:t xml:space="preserve"> the potential damage that may be caused by natural or man-made disasters. </w:t>
      </w:r>
    </w:p>
    <w:p w:rsidR="005A1198" w:rsidRPr="005A1198" w:rsidRDefault="005A1198" w:rsidP="005A1198">
      <w:pPr>
        <w:rPr>
          <w:sz w:val="28"/>
        </w:rPr>
      </w:pPr>
    </w:p>
    <w:p w:rsidR="005A1198" w:rsidRPr="005A1198" w:rsidRDefault="005A1198" w:rsidP="005A1198">
      <w:pPr>
        <w:jc w:val="both"/>
        <w:rPr>
          <w:sz w:val="24"/>
        </w:rPr>
      </w:pPr>
      <w:r w:rsidRPr="005A1198">
        <w:rPr>
          <w:sz w:val="24"/>
        </w:rPr>
        <w:t xml:space="preserve">This Plan is a direct result of research </w:t>
      </w:r>
      <w:r w:rsidR="008F27C8">
        <w:rPr>
          <w:sz w:val="24"/>
        </w:rPr>
        <w:t>and</w:t>
      </w:r>
      <w:r w:rsidRPr="005A1198">
        <w:rPr>
          <w:sz w:val="24"/>
        </w:rPr>
        <w:t xml:space="preserve"> a planning </w:t>
      </w:r>
      <w:r w:rsidR="008F27C8">
        <w:rPr>
          <w:sz w:val="24"/>
        </w:rPr>
        <w:t>and</w:t>
      </w:r>
      <w:r w:rsidRPr="005A1198">
        <w:rPr>
          <w:sz w:val="24"/>
        </w:rPr>
        <w:t xml:space="preserve"> public involvement process undertaken by the local government officials </w:t>
      </w:r>
      <w:r w:rsidR="008F27C8">
        <w:rPr>
          <w:sz w:val="24"/>
        </w:rPr>
        <w:t>and</w:t>
      </w:r>
      <w:r w:rsidRPr="005A1198">
        <w:rPr>
          <w:sz w:val="24"/>
        </w:rPr>
        <w:t xml:space="preserve"> citizens of </w:t>
      </w:r>
      <w:r w:rsidR="0040058D">
        <w:rPr>
          <w:noProof/>
          <w:sz w:val="24"/>
        </w:rPr>
        <w:t>Ben Hill</w:t>
      </w:r>
      <w:r w:rsidR="00F36190">
        <w:rPr>
          <w:noProof/>
          <w:sz w:val="24"/>
        </w:rPr>
        <w:t xml:space="preserve"> County</w:t>
      </w:r>
      <w:r w:rsidRPr="005A1198">
        <w:rPr>
          <w:noProof/>
          <w:sz w:val="24"/>
        </w:rPr>
        <w:t xml:space="preserve"> </w:t>
      </w:r>
      <w:r w:rsidR="008F27C8">
        <w:rPr>
          <w:noProof/>
          <w:sz w:val="24"/>
        </w:rPr>
        <w:t>and</w:t>
      </w:r>
      <w:r w:rsidRPr="005A1198">
        <w:rPr>
          <w:noProof/>
          <w:sz w:val="24"/>
        </w:rPr>
        <w:t xml:space="preserve"> the </w:t>
      </w:r>
      <w:r w:rsidR="0040058D">
        <w:rPr>
          <w:noProof/>
          <w:sz w:val="24"/>
        </w:rPr>
        <w:t>City of Fitzgerald</w:t>
      </w:r>
      <w:r w:rsidRPr="005A1198">
        <w:rPr>
          <w:sz w:val="24"/>
        </w:rPr>
        <w:t xml:space="preserve"> after they formed the </w:t>
      </w:r>
      <w:r w:rsidR="0040058D">
        <w:rPr>
          <w:sz w:val="24"/>
        </w:rPr>
        <w:t>Ben Hill</w:t>
      </w:r>
      <w:r w:rsidR="00F36190">
        <w:rPr>
          <w:sz w:val="24"/>
        </w:rPr>
        <w:t xml:space="preserve"> County</w:t>
      </w:r>
      <w:r w:rsidRPr="005A1198">
        <w:rPr>
          <w:sz w:val="24"/>
        </w:rPr>
        <w:t xml:space="preserve"> Hazard Mitigation Plan Update Committee (hereafter known as the HMPUC). This Plan is the result of their commitment to reduce the risks of natural hazards </w:t>
      </w:r>
      <w:r w:rsidR="008F27C8">
        <w:rPr>
          <w:sz w:val="24"/>
        </w:rPr>
        <w:lastRenderedPageBreak/>
        <w:t>and</w:t>
      </w:r>
      <w:r w:rsidRPr="005A1198">
        <w:rPr>
          <w:sz w:val="24"/>
        </w:rPr>
        <w:t xml:space="preserve"> the effects of those natural hazards to their communities. The </w:t>
      </w:r>
      <w:r w:rsidR="0040058D">
        <w:rPr>
          <w:noProof/>
          <w:sz w:val="24"/>
        </w:rPr>
        <w:t>City of Fitzgerald</w:t>
      </w:r>
      <w:r w:rsidRPr="005A1198">
        <w:rPr>
          <w:sz w:val="24"/>
        </w:rPr>
        <w:t xml:space="preserve"> </w:t>
      </w:r>
      <w:r w:rsidR="007B1A4D" w:rsidRPr="005A1198">
        <w:rPr>
          <w:sz w:val="24"/>
        </w:rPr>
        <w:t>is</w:t>
      </w:r>
      <w:r w:rsidRPr="005A1198">
        <w:rPr>
          <w:sz w:val="24"/>
        </w:rPr>
        <w:t xml:space="preserve"> </w:t>
      </w:r>
      <w:r w:rsidR="007B1A4D">
        <w:rPr>
          <w:sz w:val="24"/>
        </w:rPr>
        <w:t>the only incorporated city</w:t>
      </w:r>
      <w:r w:rsidRPr="005A1198">
        <w:rPr>
          <w:sz w:val="24"/>
        </w:rPr>
        <w:t xml:space="preserve"> located in </w:t>
      </w:r>
      <w:r w:rsidR="0040058D">
        <w:rPr>
          <w:sz w:val="24"/>
        </w:rPr>
        <w:t>Ben Hill</w:t>
      </w:r>
      <w:r w:rsidR="00F36190">
        <w:rPr>
          <w:sz w:val="24"/>
        </w:rPr>
        <w:t xml:space="preserve"> County</w:t>
      </w:r>
      <w:r w:rsidRPr="005A1198">
        <w:rPr>
          <w:sz w:val="24"/>
        </w:rPr>
        <w:t>.</w:t>
      </w:r>
    </w:p>
    <w:p w:rsidR="005A1198" w:rsidRPr="005A1198" w:rsidRDefault="005A1198" w:rsidP="005A1198">
      <w:pPr>
        <w:jc w:val="both"/>
        <w:rPr>
          <w:sz w:val="24"/>
        </w:rPr>
      </w:pPr>
    </w:p>
    <w:p w:rsidR="005A1198" w:rsidRPr="005A1198" w:rsidRDefault="005A1198" w:rsidP="005A1198">
      <w:pPr>
        <w:pStyle w:val="Header"/>
        <w:tabs>
          <w:tab w:val="left" w:pos="720"/>
        </w:tabs>
        <w:jc w:val="both"/>
        <w:rPr>
          <w:rFonts w:ascii="Times New Roman" w:hAnsi="Times New Roman"/>
        </w:rPr>
      </w:pPr>
      <w:r w:rsidRPr="005A1198">
        <w:t xml:space="preserve">Authority for the development of this Plan was given by the </w:t>
      </w:r>
      <w:r w:rsidR="0040058D">
        <w:rPr>
          <w:lang w:val="en-US"/>
        </w:rPr>
        <w:t>Ben Hill</w:t>
      </w:r>
      <w:r w:rsidR="00F36190">
        <w:rPr>
          <w:lang w:val="en-US"/>
        </w:rPr>
        <w:t xml:space="preserve"> County</w:t>
      </w:r>
      <w:r w:rsidRPr="005A1198">
        <w:t xml:space="preserve"> Commission as a result of their execution of the Grantee-Subgrantee Agreement for the </w:t>
      </w:r>
      <w:r w:rsidR="0040058D">
        <w:rPr>
          <w:lang w:val="en-US"/>
        </w:rPr>
        <w:t>Ben Hill</w:t>
      </w:r>
      <w:r w:rsidR="00F36190">
        <w:rPr>
          <w:lang w:val="en-US"/>
        </w:rPr>
        <w:t xml:space="preserve"> County</w:t>
      </w:r>
      <w:r w:rsidRPr="005A1198">
        <w:t xml:space="preserve"> Hazard Mitigation Grant Program (HMGP) Planning Project</w:t>
      </w:r>
      <w:r w:rsidRPr="005A1198">
        <w:rPr>
          <w:lang w:val="en-US"/>
        </w:rPr>
        <w:t>;</w:t>
      </w:r>
      <w:r w:rsidRPr="005A1198">
        <w:t xml:space="preserve"> </w:t>
      </w:r>
      <w:r w:rsidR="008F27C8">
        <w:t>and</w:t>
      </w:r>
      <w:r w:rsidRPr="005A1198">
        <w:t xml:space="preserve"> by the </w:t>
      </w:r>
      <w:r w:rsidR="0040058D">
        <w:rPr>
          <w:noProof/>
        </w:rPr>
        <w:t>City of Fitzgerald</w:t>
      </w:r>
      <w:r w:rsidRPr="005A1198">
        <w:rPr>
          <w:lang w:val="en-US"/>
        </w:rPr>
        <w:t>,</w:t>
      </w:r>
      <w:r w:rsidRPr="005A1198">
        <w:t xml:space="preserve"> located </w:t>
      </w:r>
      <w:r w:rsidRPr="005A1198">
        <w:rPr>
          <w:lang w:val="en-US"/>
        </w:rPr>
        <w:t>within</w:t>
      </w:r>
      <w:r w:rsidRPr="005A1198">
        <w:t xml:space="preserve"> </w:t>
      </w:r>
      <w:r w:rsidR="0040058D">
        <w:rPr>
          <w:lang w:val="en-US"/>
        </w:rPr>
        <w:t>Ben Hill</w:t>
      </w:r>
      <w:r w:rsidR="00F36190">
        <w:rPr>
          <w:lang w:val="en-US"/>
        </w:rPr>
        <w:t xml:space="preserve"> County</w:t>
      </w:r>
      <w:r w:rsidRPr="005A1198">
        <w:rPr>
          <w:lang w:val="en-US"/>
        </w:rPr>
        <w:t>,</w:t>
      </w:r>
      <w:r w:rsidRPr="005A1198">
        <w:t xml:space="preserve"> through their participation in the planning project. </w:t>
      </w:r>
    </w:p>
    <w:p w:rsidR="005A1198" w:rsidRPr="005A1198" w:rsidRDefault="005A1198" w:rsidP="005A1198">
      <w:pPr>
        <w:pStyle w:val="Header"/>
        <w:tabs>
          <w:tab w:val="left" w:pos="1845"/>
        </w:tabs>
        <w:jc w:val="both"/>
      </w:pPr>
      <w:r w:rsidRPr="005A1198">
        <w:tab/>
      </w:r>
    </w:p>
    <w:p w:rsidR="005A1198" w:rsidRPr="005A1198" w:rsidRDefault="005A1198" w:rsidP="005A1198">
      <w:pPr>
        <w:jc w:val="both"/>
        <w:rPr>
          <w:sz w:val="24"/>
        </w:rPr>
      </w:pPr>
      <w:r w:rsidRPr="005A1198">
        <w:rPr>
          <w:sz w:val="24"/>
        </w:rPr>
        <w:t xml:space="preserve">In order to initiate an outreach program to neighboring communities, governments, local </w:t>
      </w:r>
      <w:r w:rsidR="008F27C8">
        <w:rPr>
          <w:sz w:val="24"/>
        </w:rPr>
        <w:t>and</w:t>
      </w:r>
      <w:r w:rsidRPr="005A1198">
        <w:rPr>
          <w:sz w:val="24"/>
        </w:rPr>
        <w:t xml:space="preserve"> regional agencies, </w:t>
      </w:r>
      <w:r w:rsidR="008F27C8">
        <w:rPr>
          <w:sz w:val="24"/>
        </w:rPr>
        <w:t>and</w:t>
      </w:r>
      <w:r w:rsidRPr="005A1198">
        <w:rPr>
          <w:sz w:val="24"/>
        </w:rPr>
        <w:t xml:space="preserve"> to agencies authorized to regulate development, business, </w:t>
      </w:r>
      <w:r w:rsidR="008F27C8">
        <w:rPr>
          <w:sz w:val="24"/>
        </w:rPr>
        <w:t>and</w:t>
      </w:r>
      <w:r w:rsidRPr="005A1198">
        <w:rPr>
          <w:sz w:val="24"/>
        </w:rPr>
        <w:t xml:space="preserve"> the public, two Public Hearing Notices were published in the legal organ of the local newspaper. In addition, e-mail lists of stakeholders were kept updated </w:t>
      </w:r>
      <w:r w:rsidR="008F27C8">
        <w:rPr>
          <w:sz w:val="24"/>
        </w:rPr>
        <w:t>and</w:t>
      </w:r>
      <w:r w:rsidRPr="005A1198">
        <w:rPr>
          <w:sz w:val="24"/>
        </w:rPr>
        <w:t xml:space="preserve"> those on them were informed of meetings through e-mails, letters, </w:t>
      </w:r>
      <w:r w:rsidR="008F27C8">
        <w:rPr>
          <w:sz w:val="24"/>
        </w:rPr>
        <w:t>and</w:t>
      </w:r>
      <w:r w:rsidRPr="005A1198">
        <w:rPr>
          <w:sz w:val="24"/>
        </w:rPr>
        <w:t xml:space="preserve">/or telephone calls. Surrounding county EMA Directors were notified of the plan update </w:t>
      </w:r>
      <w:r w:rsidR="008F27C8">
        <w:rPr>
          <w:sz w:val="24"/>
        </w:rPr>
        <w:t>and</w:t>
      </w:r>
      <w:r w:rsidRPr="005A1198">
        <w:rPr>
          <w:sz w:val="24"/>
        </w:rPr>
        <w:t xml:space="preserve"> invited to participate in the process. Additionally, several area county Hazard Mitigation Plans were being updated at the same time </w:t>
      </w:r>
      <w:r w:rsidR="008F27C8">
        <w:rPr>
          <w:sz w:val="24"/>
        </w:rPr>
        <w:t>and</w:t>
      </w:r>
      <w:r w:rsidRPr="005A1198">
        <w:rPr>
          <w:sz w:val="24"/>
        </w:rPr>
        <w:t xml:space="preserve"> an active meeting list was maintained for scheduling purposes.</w:t>
      </w:r>
    </w:p>
    <w:p w:rsidR="005A1198" w:rsidRPr="005A1198" w:rsidRDefault="005A1198" w:rsidP="005A1198">
      <w:pPr>
        <w:jc w:val="both"/>
        <w:rPr>
          <w:sz w:val="24"/>
        </w:rPr>
      </w:pPr>
    </w:p>
    <w:p w:rsidR="005A1198" w:rsidRPr="005A1198" w:rsidRDefault="005A1198" w:rsidP="005A1198">
      <w:pPr>
        <w:jc w:val="both"/>
        <w:rPr>
          <w:sz w:val="24"/>
        </w:rPr>
      </w:pPr>
      <w:r w:rsidRPr="005A1198">
        <w:rPr>
          <w:sz w:val="24"/>
        </w:rPr>
        <w:t xml:space="preserve">Planning Division staff from the Southern Georgia Regional Commission, which represents eighteen counties in the region (including </w:t>
      </w:r>
      <w:r w:rsidR="0040058D">
        <w:rPr>
          <w:sz w:val="24"/>
        </w:rPr>
        <w:t>Ben Hill</w:t>
      </w:r>
      <w:r w:rsidR="00F36190">
        <w:rPr>
          <w:sz w:val="24"/>
        </w:rPr>
        <w:t xml:space="preserve"> County</w:t>
      </w:r>
      <w:r w:rsidRPr="005A1198">
        <w:rPr>
          <w:sz w:val="24"/>
        </w:rPr>
        <w:t xml:space="preserve">), attended the </w:t>
      </w:r>
      <w:r w:rsidR="0040058D">
        <w:rPr>
          <w:sz w:val="24"/>
        </w:rPr>
        <w:t>Ben Hill</w:t>
      </w:r>
      <w:r w:rsidR="00F36190">
        <w:rPr>
          <w:sz w:val="24"/>
        </w:rPr>
        <w:t xml:space="preserve"> County</w:t>
      </w:r>
      <w:r w:rsidRPr="005A1198">
        <w:rPr>
          <w:sz w:val="24"/>
        </w:rPr>
        <w:t xml:space="preserve"> meetings. They participated in all aspects of the planning process </w:t>
      </w:r>
      <w:r w:rsidR="008F27C8">
        <w:rPr>
          <w:sz w:val="24"/>
        </w:rPr>
        <w:t>and</w:t>
      </w:r>
      <w:r w:rsidRPr="005A1198">
        <w:rPr>
          <w:sz w:val="24"/>
        </w:rPr>
        <w:t xml:space="preserve"> provided a regional perspective in the formation of the multi-jurisdictional </w:t>
      </w:r>
      <w:r w:rsidR="0040058D">
        <w:rPr>
          <w:sz w:val="24"/>
        </w:rPr>
        <w:t>Ben Hill</w:t>
      </w:r>
      <w:r w:rsidR="00F36190">
        <w:rPr>
          <w:sz w:val="24"/>
        </w:rPr>
        <w:t xml:space="preserve"> County</w:t>
      </w:r>
      <w:r w:rsidRPr="005A1198">
        <w:rPr>
          <w:sz w:val="24"/>
        </w:rPr>
        <w:t xml:space="preserve"> </w:t>
      </w:r>
      <w:r w:rsidR="008F27C8">
        <w:rPr>
          <w:sz w:val="24"/>
        </w:rPr>
        <w:t>and</w:t>
      </w:r>
      <w:r w:rsidRPr="005A1198">
        <w:rPr>
          <w:sz w:val="24"/>
        </w:rPr>
        <w:t xml:space="preserve"> </w:t>
      </w:r>
      <w:r w:rsidR="0040058D">
        <w:rPr>
          <w:noProof/>
          <w:sz w:val="24"/>
        </w:rPr>
        <w:t>City of Fitzgerald</w:t>
      </w:r>
      <w:r w:rsidR="00DC16CD" w:rsidRPr="005A1198">
        <w:rPr>
          <w:sz w:val="24"/>
        </w:rPr>
        <w:t xml:space="preserve"> </w:t>
      </w:r>
      <w:r w:rsidRPr="005A1198">
        <w:rPr>
          <w:sz w:val="24"/>
        </w:rPr>
        <w:t>Hazard Mitigation Plan.</w:t>
      </w:r>
    </w:p>
    <w:p w:rsidR="005A1198" w:rsidRPr="005A1198" w:rsidRDefault="005A1198" w:rsidP="005A1198">
      <w:pPr>
        <w:pStyle w:val="Header"/>
        <w:tabs>
          <w:tab w:val="left" w:pos="720"/>
        </w:tabs>
        <w:jc w:val="both"/>
        <w:rPr>
          <w:rFonts w:ascii="Times New Roman" w:hAnsi="Times New Roman"/>
        </w:rPr>
      </w:pPr>
    </w:p>
    <w:p w:rsidR="005A1198" w:rsidRPr="005A1198" w:rsidRDefault="005A1198" w:rsidP="005A1198">
      <w:pPr>
        <w:pStyle w:val="Header"/>
        <w:tabs>
          <w:tab w:val="left" w:pos="720"/>
        </w:tabs>
        <w:jc w:val="both"/>
        <w:rPr>
          <w:rFonts w:ascii="Times New Roman" w:hAnsi="Times New Roman"/>
        </w:rPr>
      </w:pPr>
      <w:r w:rsidRPr="005A1198">
        <w:rPr>
          <w:rFonts w:ascii="Times New Roman" w:hAnsi="Times New Roman"/>
        </w:rPr>
        <w:t xml:space="preserve">Through </w:t>
      </w:r>
      <w:r w:rsidRPr="005A1198">
        <w:rPr>
          <w:rFonts w:ascii="Times New Roman" w:hAnsi="Times New Roman"/>
          <w:lang w:val="en-US"/>
        </w:rPr>
        <w:t>the above</w:t>
      </w:r>
      <w:r w:rsidRPr="005A1198">
        <w:rPr>
          <w:rFonts w:ascii="Times New Roman" w:hAnsi="Times New Roman"/>
        </w:rPr>
        <w:t xml:space="preserve"> efforts, the multi-jurisdictional </w:t>
      </w:r>
      <w:r w:rsidR="0040058D">
        <w:rPr>
          <w:rFonts w:ascii="Times New Roman" w:hAnsi="Times New Roman"/>
          <w:lang w:val="en-US"/>
        </w:rPr>
        <w:t>Ben Hill</w:t>
      </w:r>
      <w:r w:rsidR="00F36190">
        <w:rPr>
          <w:rFonts w:ascii="Times New Roman" w:hAnsi="Times New Roman"/>
          <w:lang w:val="en-US"/>
        </w:rPr>
        <w:t xml:space="preserve"> County</w:t>
      </w:r>
      <w:r w:rsidRPr="005A1198">
        <w:rPr>
          <w:rFonts w:ascii="Times New Roman" w:hAnsi="Times New Roman"/>
          <w:lang w:val="en-US"/>
        </w:rPr>
        <w:t xml:space="preserve"> </w:t>
      </w:r>
      <w:r w:rsidR="008F27C8">
        <w:rPr>
          <w:rFonts w:ascii="Times New Roman" w:hAnsi="Times New Roman"/>
          <w:lang w:val="en-US"/>
        </w:rPr>
        <w:t>and</w:t>
      </w:r>
      <w:r w:rsidRPr="005A1198">
        <w:t xml:space="preserve"> </w:t>
      </w:r>
      <w:r w:rsidR="0040058D">
        <w:rPr>
          <w:noProof/>
        </w:rPr>
        <w:t>City of Fitzgerald</w:t>
      </w:r>
      <w:r w:rsidR="00DC16CD" w:rsidRPr="005A1198">
        <w:rPr>
          <w:rFonts w:ascii="Times New Roman" w:hAnsi="Times New Roman"/>
        </w:rPr>
        <w:t xml:space="preserve"> </w:t>
      </w:r>
      <w:r w:rsidRPr="005A1198">
        <w:rPr>
          <w:rFonts w:ascii="Times New Roman" w:hAnsi="Times New Roman"/>
        </w:rPr>
        <w:t>Hazard Mitigation Plan</w:t>
      </w:r>
      <w:r w:rsidRPr="005A1198">
        <w:rPr>
          <w:rFonts w:ascii="Times New Roman" w:hAnsi="Times New Roman"/>
          <w:lang w:val="en-US"/>
        </w:rPr>
        <w:t xml:space="preserve"> was updated,</w:t>
      </w:r>
      <w:r w:rsidRPr="005A1198">
        <w:rPr>
          <w:rFonts w:ascii="Times New Roman" w:hAnsi="Times New Roman"/>
        </w:rPr>
        <w:t xml:space="preserve"> </w:t>
      </w:r>
      <w:r w:rsidRPr="005A1198">
        <w:rPr>
          <w:rFonts w:ascii="Times New Roman" w:hAnsi="Times New Roman"/>
          <w:lang w:val="en-US"/>
        </w:rPr>
        <w:t>including</w:t>
      </w:r>
      <w:r w:rsidRPr="005A1198">
        <w:rPr>
          <w:rFonts w:ascii="Times New Roman" w:hAnsi="Times New Roman"/>
        </w:rPr>
        <w:t xml:space="preserve"> a comprehensive range of Mitigation Goals, Objectives</w:t>
      </w:r>
      <w:r w:rsidRPr="005A1198">
        <w:rPr>
          <w:rFonts w:ascii="Times New Roman" w:hAnsi="Times New Roman"/>
          <w:lang w:val="en-US"/>
        </w:rPr>
        <w:t>,</w:t>
      </w:r>
      <w:r w:rsidRPr="005A1198">
        <w:rPr>
          <w:rFonts w:ascii="Times New Roman" w:hAnsi="Times New Roman"/>
        </w:rPr>
        <w:t xml:space="preserve"> </w:t>
      </w:r>
      <w:r w:rsidR="008F27C8">
        <w:rPr>
          <w:rFonts w:ascii="Times New Roman" w:hAnsi="Times New Roman"/>
        </w:rPr>
        <w:t>and</w:t>
      </w:r>
      <w:r w:rsidRPr="005A1198">
        <w:rPr>
          <w:rFonts w:ascii="Times New Roman" w:hAnsi="Times New Roman"/>
        </w:rPr>
        <w:t xml:space="preserve"> Action Steps (see Chapter 4) which will assist the local governments </w:t>
      </w:r>
      <w:r w:rsidRPr="005A1198">
        <w:rPr>
          <w:rFonts w:ascii="Times New Roman" w:hAnsi="Times New Roman"/>
          <w:lang w:val="en-US"/>
        </w:rPr>
        <w:t>in</w:t>
      </w:r>
      <w:r w:rsidRPr="005A1198">
        <w:rPr>
          <w:rFonts w:ascii="Times New Roman" w:hAnsi="Times New Roman"/>
        </w:rPr>
        <w:t xml:space="preserve"> emphasiz</w:t>
      </w:r>
      <w:r w:rsidRPr="005A1198">
        <w:rPr>
          <w:rFonts w:ascii="Times New Roman" w:hAnsi="Times New Roman"/>
          <w:lang w:val="en-US"/>
        </w:rPr>
        <w:t>ing</w:t>
      </w:r>
      <w:r w:rsidRPr="005A1198">
        <w:rPr>
          <w:rFonts w:ascii="Times New Roman" w:hAnsi="Times New Roman"/>
        </w:rPr>
        <w:t xml:space="preserve"> a more direct approach to Hazard Mitigation. The long-term goal is to reduce potential natural disaster </w:t>
      </w:r>
      <w:r w:rsidRPr="005A1198">
        <w:rPr>
          <w:rFonts w:ascii="Times New Roman" w:hAnsi="Times New Roman"/>
          <w:lang w:val="en-US"/>
        </w:rPr>
        <w:t>losses</w:t>
      </w:r>
      <w:r w:rsidRPr="005A1198">
        <w:rPr>
          <w:rFonts w:ascii="Times New Roman" w:hAnsi="Times New Roman"/>
        </w:rPr>
        <w:t xml:space="preserve"> to life, property</w:t>
      </w:r>
      <w:r w:rsidRPr="005A1198">
        <w:rPr>
          <w:rFonts w:ascii="Times New Roman" w:hAnsi="Times New Roman"/>
          <w:lang w:val="en-US"/>
        </w:rPr>
        <w:t>,</w:t>
      </w:r>
      <w:r w:rsidRPr="005A1198">
        <w:rPr>
          <w:rFonts w:ascii="Times New Roman" w:hAnsi="Times New Roman"/>
        </w:rPr>
        <w:t xml:space="preserve"> </w:t>
      </w:r>
      <w:r w:rsidR="008F27C8">
        <w:rPr>
          <w:rFonts w:ascii="Times New Roman" w:hAnsi="Times New Roman"/>
        </w:rPr>
        <w:t>and</w:t>
      </w:r>
      <w:r w:rsidRPr="005A1198">
        <w:rPr>
          <w:rFonts w:ascii="Times New Roman" w:hAnsi="Times New Roman"/>
        </w:rPr>
        <w:t xml:space="preserve"> the economy through Hazard Mitigation efforts. </w:t>
      </w:r>
    </w:p>
    <w:p w:rsidR="005A1198" w:rsidRPr="005A1198" w:rsidRDefault="005A1198" w:rsidP="005A1198">
      <w:pPr>
        <w:rPr>
          <w:sz w:val="24"/>
          <w:lang w:val="x-none" w:eastAsia="x-none"/>
        </w:rPr>
        <w:sectPr w:rsidR="005A1198" w:rsidRPr="005A1198">
          <w:pgSz w:w="12240" w:h="15840"/>
          <w:pgMar w:top="1260" w:right="1440" w:bottom="1440" w:left="1440" w:header="720" w:footer="720" w:gutter="0"/>
          <w:pgNumType w:start="1"/>
          <w:cols w:space="720"/>
        </w:sectPr>
      </w:pPr>
    </w:p>
    <w:p w:rsidR="005A1198" w:rsidRPr="002F5399" w:rsidRDefault="005A1198" w:rsidP="005A1198">
      <w:pPr>
        <w:pStyle w:val="Heading2"/>
        <w:jc w:val="left"/>
        <w:rPr>
          <w:color w:val="000000" w:themeColor="text1"/>
        </w:rPr>
      </w:pPr>
      <w:bookmarkStart w:id="2" w:name="_Toc519843293"/>
      <w:r w:rsidRPr="002F5399">
        <w:rPr>
          <w:color w:val="000000" w:themeColor="text1"/>
        </w:rPr>
        <w:lastRenderedPageBreak/>
        <w:t xml:space="preserve">Section II. Local Methodology, Plan Update Process, </w:t>
      </w:r>
      <w:r w:rsidR="008F27C8">
        <w:rPr>
          <w:color w:val="000000" w:themeColor="text1"/>
        </w:rPr>
        <w:t>and</w:t>
      </w:r>
      <w:r w:rsidRPr="002F5399">
        <w:rPr>
          <w:color w:val="000000" w:themeColor="text1"/>
        </w:rPr>
        <w:t xml:space="preserve"> Participants</w:t>
      </w:r>
      <w:bookmarkEnd w:id="2"/>
    </w:p>
    <w:p w:rsidR="005A1198" w:rsidRPr="002F5399" w:rsidRDefault="005A1198" w:rsidP="005A1198">
      <w:pPr>
        <w:tabs>
          <w:tab w:val="left" w:pos="1080"/>
        </w:tabs>
        <w:rPr>
          <w:color w:val="000000" w:themeColor="text1"/>
        </w:rPr>
      </w:pPr>
    </w:p>
    <w:p w:rsidR="005A1198" w:rsidRPr="002F5399" w:rsidRDefault="005A1198" w:rsidP="005A1198">
      <w:pPr>
        <w:pStyle w:val="BodyText"/>
        <w:jc w:val="both"/>
        <w:rPr>
          <w:color w:val="000000" w:themeColor="text1"/>
        </w:rPr>
      </w:pPr>
      <w:r w:rsidRPr="002F5399">
        <w:rPr>
          <w:b/>
          <w:color w:val="000000" w:themeColor="text1"/>
          <w:lang w:val="en-US"/>
        </w:rPr>
        <w:t>A. Overview</w:t>
      </w:r>
    </w:p>
    <w:p w:rsidR="005A1198" w:rsidRPr="002F5399" w:rsidRDefault="005A1198" w:rsidP="005A1198">
      <w:pPr>
        <w:pStyle w:val="BodyText"/>
        <w:jc w:val="both"/>
        <w:rPr>
          <w:color w:val="000000" w:themeColor="text1"/>
        </w:rPr>
      </w:pPr>
      <w:r w:rsidRPr="002F5399">
        <w:rPr>
          <w:color w:val="000000" w:themeColor="text1"/>
        </w:rPr>
        <w:t xml:space="preserve"> </w:t>
      </w:r>
    </w:p>
    <w:p w:rsidR="005A1198" w:rsidRPr="002F5399" w:rsidRDefault="005A1198" w:rsidP="005A1198">
      <w:pPr>
        <w:pStyle w:val="BodyText"/>
        <w:jc w:val="both"/>
        <w:rPr>
          <w:color w:val="000000" w:themeColor="text1"/>
        </w:rPr>
      </w:pPr>
      <w:r w:rsidRPr="002F5399">
        <w:rPr>
          <w:color w:val="000000" w:themeColor="text1"/>
        </w:rPr>
        <w:t xml:space="preserve">This Hazard Mitigation Plan Update encompasses the jurisdictions of </w:t>
      </w:r>
      <w:r w:rsidR="0040058D">
        <w:rPr>
          <w:color w:val="000000" w:themeColor="text1"/>
        </w:rPr>
        <w:t>Ben Hill</w:t>
      </w:r>
      <w:r w:rsidR="00F36190">
        <w:rPr>
          <w:color w:val="000000" w:themeColor="text1"/>
        </w:rPr>
        <w:t xml:space="preserve"> County</w:t>
      </w:r>
      <w:r w:rsidRPr="002F5399">
        <w:rPr>
          <w:color w:val="000000" w:themeColor="text1"/>
        </w:rPr>
        <w:t xml:space="preserve"> </w:t>
      </w:r>
      <w:r w:rsidR="008F27C8">
        <w:rPr>
          <w:color w:val="000000" w:themeColor="text1"/>
        </w:rPr>
        <w:t>and</w:t>
      </w:r>
      <w:r w:rsidRPr="002F5399">
        <w:rPr>
          <w:color w:val="000000" w:themeColor="text1"/>
        </w:rPr>
        <w:t xml:space="preserve"> the </w:t>
      </w:r>
      <w:r w:rsidR="0040058D">
        <w:rPr>
          <w:noProof/>
        </w:rPr>
        <w:t>City of Fitzgerald</w:t>
      </w:r>
      <w:r w:rsidRPr="002F5399">
        <w:rPr>
          <w:color w:val="000000" w:themeColor="text1"/>
          <w:lang w:val="en-US"/>
        </w:rPr>
        <w:t>,</w:t>
      </w:r>
      <w:r w:rsidRPr="002F5399">
        <w:rPr>
          <w:color w:val="000000" w:themeColor="text1"/>
        </w:rPr>
        <w:t xml:space="preserve"> located in South</w:t>
      </w:r>
      <w:r w:rsidRPr="002F5399">
        <w:rPr>
          <w:color w:val="000000" w:themeColor="text1"/>
          <w:lang w:val="en-US"/>
        </w:rPr>
        <w:t>ern</w:t>
      </w:r>
      <w:r w:rsidRPr="002F5399">
        <w:rPr>
          <w:color w:val="000000" w:themeColor="text1"/>
        </w:rPr>
        <w:t xml:space="preserve"> Georgia. Each of these jurisdictions also participated in the </w:t>
      </w:r>
      <w:r w:rsidRPr="002F5399">
        <w:rPr>
          <w:color w:val="000000" w:themeColor="text1"/>
          <w:lang w:val="en-US"/>
        </w:rPr>
        <w:t>previous Hazard Mitigation Plan update</w:t>
      </w:r>
      <w:r w:rsidRPr="002F5399">
        <w:rPr>
          <w:color w:val="000000" w:themeColor="text1"/>
        </w:rPr>
        <w:t xml:space="preserve">. The Southern Georgia Regional Commission </w:t>
      </w:r>
      <w:r w:rsidRPr="002F5399">
        <w:rPr>
          <w:color w:val="000000" w:themeColor="text1"/>
          <w:lang w:val="en-US"/>
        </w:rPr>
        <w:t>provided technical assistance</w:t>
      </w:r>
      <w:r w:rsidRPr="002F5399">
        <w:rPr>
          <w:color w:val="000000" w:themeColor="text1"/>
        </w:rPr>
        <w:t xml:space="preserve">. A </w:t>
      </w:r>
      <w:r w:rsidRPr="002F5399">
        <w:rPr>
          <w:color w:val="000000" w:themeColor="text1"/>
          <w:lang w:val="en-US"/>
        </w:rPr>
        <w:t xml:space="preserve">local </w:t>
      </w:r>
      <w:r w:rsidRPr="002F5399">
        <w:rPr>
          <w:color w:val="000000" w:themeColor="text1"/>
        </w:rPr>
        <w:t>Hazard Mitigation Plan Update Committee (</w:t>
      </w:r>
      <w:r w:rsidR="0040058D">
        <w:rPr>
          <w:color w:val="000000" w:themeColor="text1"/>
        </w:rPr>
        <w:t>Ben Hill</w:t>
      </w:r>
      <w:r w:rsidR="00F36190">
        <w:rPr>
          <w:color w:val="000000" w:themeColor="text1"/>
        </w:rPr>
        <w:t xml:space="preserve"> County</w:t>
      </w:r>
      <w:r w:rsidRPr="002F5399">
        <w:rPr>
          <w:color w:val="000000" w:themeColor="text1"/>
        </w:rPr>
        <w:t xml:space="preserve"> HMPUC) was formed</w:t>
      </w:r>
      <w:r w:rsidRPr="002F5399">
        <w:rPr>
          <w:color w:val="000000" w:themeColor="text1"/>
          <w:lang w:val="en-US"/>
        </w:rPr>
        <w:t>,</w:t>
      </w:r>
      <w:r w:rsidRPr="002F5399">
        <w:rPr>
          <w:color w:val="000000" w:themeColor="text1"/>
        </w:rPr>
        <w:t xml:space="preserve"> </w:t>
      </w:r>
      <w:r w:rsidR="008F27C8">
        <w:rPr>
          <w:color w:val="000000" w:themeColor="text1"/>
        </w:rPr>
        <w:t>and</w:t>
      </w:r>
      <w:r w:rsidRPr="002F5399">
        <w:rPr>
          <w:color w:val="000000" w:themeColor="text1"/>
        </w:rPr>
        <w:t xml:space="preserve"> a</w:t>
      </w:r>
      <w:r w:rsidRPr="002F5399">
        <w:rPr>
          <w:color w:val="000000" w:themeColor="text1"/>
          <w:lang w:val="en-US"/>
        </w:rPr>
        <w:t xml:space="preserve"> year-long</w:t>
      </w:r>
      <w:r w:rsidRPr="002F5399">
        <w:rPr>
          <w:color w:val="000000" w:themeColor="text1"/>
        </w:rPr>
        <w:t xml:space="preserve"> planning effort was undertaken</w:t>
      </w:r>
      <w:r w:rsidRPr="002F5399">
        <w:rPr>
          <w:color w:val="000000" w:themeColor="text1"/>
          <w:lang w:val="en-US"/>
        </w:rPr>
        <w:t xml:space="preserve">, the final product of which was </w:t>
      </w:r>
      <w:r w:rsidRPr="002F5399">
        <w:rPr>
          <w:color w:val="000000" w:themeColor="text1"/>
        </w:rPr>
        <w:t xml:space="preserve">a Plan </w:t>
      </w:r>
      <w:r w:rsidRPr="002F5399">
        <w:rPr>
          <w:color w:val="000000" w:themeColor="text1"/>
          <w:lang w:val="en-US"/>
        </w:rPr>
        <w:t>Update</w:t>
      </w:r>
      <w:r w:rsidRPr="002F5399">
        <w:rPr>
          <w:color w:val="000000" w:themeColor="text1"/>
        </w:rPr>
        <w:t xml:space="preserve"> contain</w:t>
      </w:r>
      <w:r w:rsidRPr="002F5399">
        <w:rPr>
          <w:color w:val="000000" w:themeColor="text1"/>
          <w:lang w:val="en-US"/>
        </w:rPr>
        <w:t>ing</w:t>
      </w:r>
      <w:r w:rsidRPr="002F5399">
        <w:rPr>
          <w:color w:val="000000" w:themeColor="text1"/>
        </w:rPr>
        <w:t xml:space="preserve"> </w:t>
      </w:r>
      <w:r w:rsidRPr="002F5399">
        <w:rPr>
          <w:color w:val="000000" w:themeColor="text1"/>
          <w:lang w:val="en-US"/>
        </w:rPr>
        <w:t xml:space="preserve">updated </w:t>
      </w:r>
      <w:r w:rsidRPr="002F5399">
        <w:rPr>
          <w:color w:val="000000" w:themeColor="text1"/>
        </w:rPr>
        <w:t>Mitigation Goals, Objectives</w:t>
      </w:r>
      <w:r w:rsidRPr="002F5399">
        <w:rPr>
          <w:color w:val="000000" w:themeColor="text1"/>
          <w:lang w:val="en-US"/>
        </w:rPr>
        <w:t>,</w:t>
      </w:r>
      <w:r w:rsidRPr="002F5399">
        <w:rPr>
          <w:color w:val="000000" w:themeColor="text1"/>
        </w:rPr>
        <w:t xml:space="preserve"> </w:t>
      </w:r>
      <w:r w:rsidR="008F27C8">
        <w:rPr>
          <w:color w:val="000000" w:themeColor="text1"/>
        </w:rPr>
        <w:t>and</w:t>
      </w:r>
      <w:r w:rsidRPr="002F5399">
        <w:rPr>
          <w:color w:val="000000" w:themeColor="text1"/>
        </w:rPr>
        <w:t xml:space="preserve"> Action Steps to reduce or eliminate the potential for loss of life </w:t>
      </w:r>
      <w:r w:rsidR="008F27C8">
        <w:rPr>
          <w:color w:val="000000" w:themeColor="text1"/>
        </w:rPr>
        <w:t>and</w:t>
      </w:r>
      <w:r w:rsidRPr="002F5399">
        <w:rPr>
          <w:color w:val="000000" w:themeColor="text1"/>
        </w:rPr>
        <w:t xml:space="preserve"> damage to property </w:t>
      </w:r>
      <w:r w:rsidR="008F27C8">
        <w:rPr>
          <w:color w:val="000000" w:themeColor="text1"/>
        </w:rPr>
        <w:t>and</w:t>
      </w:r>
      <w:r w:rsidRPr="002F5399">
        <w:rPr>
          <w:color w:val="000000" w:themeColor="text1"/>
        </w:rPr>
        <w:t xml:space="preserve"> the economy caused by natural disasters (see Chapter 4). </w:t>
      </w:r>
    </w:p>
    <w:p w:rsidR="005A1198" w:rsidRPr="002F5399" w:rsidRDefault="005A1198" w:rsidP="005A1198">
      <w:pPr>
        <w:jc w:val="both"/>
        <w:rPr>
          <w:color w:val="000000" w:themeColor="text1"/>
          <w:sz w:val="24"/>
        </w:rPr>
      </w:pPr>
    </w:p>
    <w:p w:rsidR="005A1198" w:rsidRPr="002F5399" w:rsidRDefault="005A1198" w:rsidP="005A1198">
      <w:pPr>
        <w:pStyle w:val="Header"/>
        <w:tabs>
          <w:tab w:val="left" w:pos="720"/>
        </w:tabs>
        <w:jc w:val="both"/>
        <w:rPr>
          <w:rFonts w:ascii="Times New Roman" w:hAnsi="Times New Roman"/>
          <w:color w:val="000000" w:themeColor="text1"/>
        </w:rPr>
      </w:pPr>
      <w:r w:rsidRPr="002F5399">
        <w:rPr>
          <w:rFonts w:ascii="Times New Roman" w:hAnsi="Times New Roman"/>
          <w:color w:val="000000" w:themeColor="text1"/>
        </w:rPr>
        <w:t xml:space="preserve">Potential members of the </w:t>
      </w:r>
      <w:r w:rsidR="0040058D">
        <w:rPr>
          <w:rFonts w:ascii="Times New Roman" w:hAnsi="Times New Roman"/>
          <w:color w:val="000000" w:themeColor="text1"/>
        </w:rPr>
        <w:t>Ben Hill</w:t>
      </w:r>
      <w:r w:rsidR="00F36190">
        <w:rPr>
          <w:rFonts w:ascii="Times New Roman" w:hAnsi="Times New Roman"/>
          <w:color w:val="000000" w:themeColor="text1"/>
        </w:rPr>
        <w:t xml:space="preserve"> County</w:t>
      </w:r>
      <w:r w:rsidRPr="002F5399">
        <w:rPr>
          <w:rFonts w:ascii="Times New Roman" w:hAnsi="Times New Roman"/>
          <w:color w:val="000000" w:themeColor="text1"/>
        </w:rPr>
        <w:t xml:space="preserve"> HMPUC were contacted by telephone or by letter/e-mail concerning their participation on the Committee. Southern Georgia Regional Commission (</w:t>
      </w:r>
      <w:r w:rsidRPr="002F5399">
        <w:rPr>
          <w:rFonts w:ascii="Times New Roman" w:hAnsi="Times New Roman"/>
          <w:color w:val="000000" w:themeColor="text1"/>
          <w:lang w:val="en-US"/>
        </w:rPr>
        <w:t>SGRC) staff</w:t>
      </w:r>
      <w:r w:rsidRPr="002F5399">
        <w:rPr>
          <w:rFonts w:ascii="Times New Roman" w:hAnsi="Times New Roman"/>
          <w:color w:val="000000" w:themeColor="text1"/>
        </w:rPr>
        <w:t xml:space="preserve"> provided </w:t>
      </w:r>
      <w:r w:rsidRPr="002F5399">
        <w:rPr>
          <w:rFonts w:ascii="Times New Roman" w:hAnsi="Times New Roman"/>
          <w:color w:val="000000" w:themeColor="text1"/>
          <w:lang w:val="en-US"/>
        </w:rPr>
        <w:t xml:space="preserve">technical assistance </w:t>
      </w:r>
      <w:r w:rsidRPr="002F5399">
        <w:rPr>
          <w:rFonts w:ascii="Times New Roman" w:hAnsi="Times New Roman"/>
          <w:color w:val="000000" w:themeColor="text1"/>
        </w:rPr>
        <w:t xml:space="preserve">to the </w:t>
      </w:r>
      <w:r w:rsidR="0040058D">
        <w:rPr>
          <w:rFonts w:ascii="Times New Roman" w:hAnsi="Times New Roman"/>
          <w:color w:val="000000" w:themeColor="text1"/>
        </w:rPr>
        <w:t>Ben Hill</w:t>
      </w:r>
      <w:r w:rsidR="00F36190">
        <w:rPr>
          <w:rFonts w:ascii="Times New Roman" w:hAnsi="Times New Roman"/>
          <w:color w:val="000000" w:themeColor="text1"/>
        </w:rPr>
        <w:t xml:space="preserve"> County</w:t>
      </w:r>
      <w:r w:rsidRPr="002F5399">
        <w:rPr>
          <w:rFonts w:ascii="Times New Roman" w:hAnsi="Times New Roman"/>
          <w:color w:val="000000" w:themeColor="text1"/>
        </w:rPr>
        <w:t xml:space="preserve"> HMPUC. The </w:t>
      </w:r>
      <w:r w:rsidR="0040058D">
        <w:rPr>
          <w:rFonts w:ascii="Times New Roman" w:hAnsi="Times New Roman"/>
          <w:color w:val="000000" w:themeColor="text1"/>
        </w:rPr>
        <w:t>Ben Hill</w:t>
      </w:r>
      <w:r w:rsidR="00F36190">
        <w:rPr>
          <w:rFonts w:ascii="Times New Roman" w:hAnsi="Times New Roman"/>
          <w:color w:val="000000" w:themeColor="text1"/>
        </w:rPr>
        <w:t xml:space="preserve"> County</w:t>
      </w:r>
      <w:r w:rsidRPr="002F5399">
        <w:rPr>
          <w:rFonts w:ascii="Times New Roman" w:hAnsi="Times New Roman"/>
          <w:color w:val="000000" w:themeColor="text1"/>
        </w:rPr>
        <w:t xml:space="preserve"> HMPUC was comprised of representatives from </w:t>
      </w:r>
      <w:r w:rsidR="0040058D">
        <w:rPr>
          <w:rFonts w:ascii="Times New Roman" w:hAnsi="Times New Roman"/>
          <w:color w:val="000000" w:themeColor="text1"/>
        </w:rPr>
        <w:t>Ben Hill</w:t>
      </w:r>
      <w:r w:rsidR="00F36190">
        <w:rPr>
          <w:rFonts w:ascii="Times New Roman" w:hAnsi="Times New Roman"/>
          <w:color w:val="000000" w:themeColor="text1"/>
        </w:rPr>
        <w:t xml:space="preserve"> County</w:t>
      </w:r>
      <w:r w:rsidRPr="002F5399">
        <w:rPr>
          <w:rFonts w:ascii="Times New Roman" w:hAnsi="Times New Roman"/>
          <w:color w:val="000000" w:themeColor="text1"/>
        </w:rPr>
        <w:t xml:space="preserve"> </w:t>
      </w:r>
      <w:r w:rsidR="008F27C8">
        <w:rPr>
          <w:rFonts w:ascii="Times New Roman" w:hAnsi="Times New Roman"/>
          <w:color w:val="000000" w:themeColor="text1"/>
        </w:rPr>
        <w:t>and</w:t>
      </w:r>
      <w:r w:rsidRPr="002F5399">
        <w:rPr>
          <w:rFonts w:ascii="Times New Roman" w:hAnsi="Times New Roman"/>
          <w:color w:val="000000" w:themeColor="text1"/>
        </w:rPr>
        <w:t xml:space="preserve"> the </w:t>
      </w:r>
      <w:r w:rsidR="0040058D">
        <w:rPr>
          <w:noProof/>
        </w:rPr>
        <w:t>City of Fitzgerald</w:t>
      </w:r>
      <w:r w:rsidR="00DC16CD" w:rsidRPr="002F5399">
        <w:rPr>
          <w:rFonts w:ascii="Times New Roman" w:hAnsi="Times New Roman"/>
          <w:color w:val="000000" w:themeColor="text1"/>
        </w:rPr>
        <w:t xml:space="preserve"> </w:t>
      </w:r>
      <w:r w:rsidR="008F27C8">
        <w:rPr>
          <w:rFonts w:ascii="Times New Roman" w:hAnsi="Times New Roman"/>
          <w:color w:val="000000" w:themeColor="text1"/>
        </w:rPr>
        <w:t>and</w:t>
      </w:r>
      <w:r w:rsidRPr="002F5399">
        <w:rPr>
          <w:rFonts w:ascii="Times New Roman" w:hAnsi="Times New Roman"/>
          <w:color w:val="000000" w:themeColor="text1"/>
        </w:rPr>
        <w:t xml:space="preserve"> also included representatives from other groups </w:t>
      </w:r>
      <w:r w:rsidR="008F27C8">
        <w:rPr>
          <w:rFonts w:ascii="Times New Roman" w:hAnsi="Times New Roman"/>
          <w:color w:val="000000" w:themeColor="text1"/>
        </w:rPr>
        <w:t>and</w:t>
      </w:r>
      <w:r w:rsidRPr="002F5399">
        <w:rPr>
          <w:rFonts w:ascii="Times New Roman" w:hAnsi="Times New Roman"/>
          <w:color w:val="000000" w:themeColor="text1"/>
        </w:rPr>
        <w:t xml:space="preserve"> individuals, as shown below, who attended meetings </w:t>
      </w:r>
      <w:r w:rsidR="008F27C8">
        <w:rPr>
          <w:rFonts w:ascii="Times New Roman" w:hAnsi="Times New Roman"/>
          <w:color w:val="000000" w:themeColor="text1"/>
        </w:rPr>
        <w:t>and</w:t>
      </w:r>
      <w:r w:rsidRPr="002F5399">
        <w:rPr>
          <w:rFonts w:ascii="Times New Roman" w:hAnsi="Times New Roman"/>
          <w:color w:val="000000" w:themeColor="text1"/>
        </w:rPr>
        <w:t>/or conducted research:</w:t>
      </w:r>
    </w:p>
    <w:p w:rsidR="005A1198" w:rsidRPr="002F5399" w:rsidRDefault="005A1198" w:rsidP="005A1198">
      <w:pPr>
        <w:pStyle w:val="Header"/>
        <w:tabs>
          <w:tab w:val="left" w:pos="720"/>
        </w:tabs>
        <w:rPr>
          <w:rFonts w:ascii="Times New Roman" w:hAnsi="Times New Roman"/>
          <w:color w:val="000000" w:themeColor="text1"/>
          <w:szCs w:val="24"/>
        </w:rPr>
      </w:pPr>
    </w:p>
    <w:tbl>
      <w:tblPr>
        <w:tblW w:w="0" w:type="auto"/>
        <w:tblLook w:val="04A0" w:firstRow="1" w:lastRow="0" w:firstColumn="1" w:lastColumn="0" w:noHBand="0" w:noVBand="1"/>
      </w:tblPr>
      <w:tblGrid>
        <w:gridCol w:w="3595"/>
        <w:gridCol w:w="3420"/>
        <w:gridCol w:w="2335"/>
      </w:tblGrid>
      <w:tr w:rsidR="002F5399" w:rsidRPr="002F5399" w:rsidTr="005A1198">
        <w:tc>
          <w:tcPr>
            <w:tcW w:w="3595" w:type="dxa"/>
            <w:tcBorders>
              <w:top w:val="single" w:sz="4" w:space="0" w:color="auto"/>
              <w:left w:val="single" w:sz="4" w:space="0" w:color="auto"/>
              <w:bottom w:val="single" w:sz="4" w:space="0" w:color="auto"/>
              <w:right w:val="single" w:sz="4" w:space="0" w:color="auto"/>
            </w:tcBorders>
            <w:hideMark/>
          </w:tcPr>
          <w:p w:rsidR="005A1198" w:rsidRPr="002F5399" w:rsidRDefault="005A1198">
            <w:pPr>
              <w:pStyle w:val="Header"/>
              <w:tabs>
                <w:tab w:val="left" w:pos="720"/>
              </w:tabs>
              <w:rPr>
                <w:rFonts w:ascii="Times New Roman" w:hAnsi="Times New Roman"/>
                <w:b/>
                <w:color w:val="000000" w:themeColor="text1"/>
                <w:sz w:val="20"/>
                <w:lang w:val="en-US"/>
              </w:rPr>
            </w:pPr>
            <w:r w:rsidRPr="002F5399">
              <w:rPr>
                <w:rFonts w:ascii="Times New Roman" w:hAnsi="Times New Roman"/>
                <w:b/>
                <w:color w:val="000000" w:themeColor="text1"/>
                <w:sz w:val="20"/>
                <w:lang w:val="en-US"/>
              </w:rPr>
              <w:t>Jurisdiction</w:t>
            </w:r>
          </w:p>
        </w:tc>
        <w:tc>
          <w:tcPr>
            <w:tcW w:w="3420" w:type="dxa"/>
            <w:tcBorders>
              <w:top w:val="single" w:sz="4" w:space="0" w:color="auto"/>
              <w:left w:val="single" w:sz="4" w:space="0" w:color="auto"/>
              <w:bottom w:val="single" w:sz="4" w:space="0" w:color="auto"/>
              <w:right w:val="single" w:sz="4" w:space="0" w:color="auto"/>
            </w:tcBorders>
            <w:hideMark/>
          </w:tcPr>
          <w:p w:rsidR="005A1198" w:rsidRPr="002F5399" w:rsidRDefault="005A1198">
            <w:pPr>
              <w:pStyle w:val="Header"/>
              <w:tabs>
                <w:tab w:val="left" w:pos="720"/>
              </w:tabs>
              <w:rPr>
                <w:rFonts w:ascii="Times New Roman" w:hAnsi="Times New Roman"/>
                <w:b/>
                <w:color w:val="000000" w:themeColor="text1"/>
                <w:sz w:val="20"/>
                <w:lang w:val="en-US"/>
              </w:rPr>
            </w:pPr>
            <w:r w:rsidRPr="002F5399">
              <w:rPr>
                <w:rFonts w:ascii="Times New Roman" w:hAnsi="Times New Roman"/>
                <w:b/>
                <w:color w:val="000000" w:themeColor="text1"/>
                <w:sz w:val="20"/>
                <w:lang w:val="en-US"/>
              </w:rPr>
              <w:t>Title</w:t>
            </w:r>
          </w:p>
        </w:tc>
        <w:tc>
          <w:tcPr>
            <w:tcW w:w="2335" w:type="dxa"/>
            <w:tcBorders>
              <w:top w:val="single" w:sz="4" w:space="0" w:color="auto"/>
              <w:left w:val="single" w:sz="4" w:space="0" w:color="auto"/>
              <w:bottom w:val="single" w:sz="4" w:space="0" w:color="auto"/>
              <w:right w:val="single" w:sz="4" w:space="0" w:color="auto"/>
            </w:tcBorders>
            <w:hideMark/>
          </w:tcPr>
          <w:p w:rsidR="005A1198" w:rsidRPr="002F5399" w:rsidRDefault="005A1198">
            <w:pPr>
              <w:pStyle w:val="Header"/>
              <w:tabs>
                <w:tab w:val="left" w:pos="720"/>
              </w:tabs>
              <w:rPr>
                <w:rFonts w:ascii="Times New Roman" w:hAnsi="Times New Roman"/>
                <w:b/>
                <w:color w:val="000000" w:themeColor="text1"/>
                <w:sz w:val="20"/>
                <w:lang w:val="en-US"/>
              </w:rPr>
            </w:pPr>
            <w:r w:rsidRPr="002F5399">
              <w:rPr>
                <w:rFonts w:ascii="Times New Roman" w:hAnsi="Times New Roman"/>
                <w:b/>
                <w:color w:val="000000" w:themeColor="text1"/>
                <w:sz w:val="20"/>
                <w:lang w:val="en-US"/>
              </w:rPr>
              <w:t>Name</w:t>
            </w:r>
          </w:p>
        </w:tc>
      </w:tr>
      <w:tr w:rsidR="005A1198" w:rsidTr="005A1198">
        <w:tc>
          <w:tcPr>
            <w:tcW w:w="3595" w:type="dxa"/>
            <w:tcBorders>
              <w:top w:val="single" w:sz="4" w:space="0" w:color="auto"/>
              <w:left w:val="single" w:sz="4" w:space="0" w:color="auto"/>
              <w:bottom w:val="single" w:sz="4" w:space="0" w:color="auto"/>
              <w:right w:val="single" w:sz="4" w:space="0" w:color="auto"/>
            </w:tcBorders>
            <w:hideMark/>
          </w:tcPr>
          <w:p w:rsidR="005A1198" w:rsidRPr="004B7CDB" w:rsidRDefault="0040058D" w:rsidP="00040952">
            <w:pPr>
              <w:pStyle w:val="Header"/>
              <w:tabs>
                <w:tab w:val="left" w:pos="720"/>
              </w:tabs>
              <w:rPr>
                <w:rFonts w:ascii="Times New Roman" w:hAnsi="Times New Roman"/>
                <w:sz w:val="20"/>
              </w:rPr>
            </w:pPr>
            <w:r w:rsidRPr="004B7CDB">
              <w:rPr>
                <w:rFonts w:ascii="Times New Roman" w:hAnsi="Times New Roman"/>
                <w:sz w:val="20"/>
                <w:lang w:val="en-US"/>
              </w:rPr>
              <w:t>Ben Hill</w:t>
            </w:r>
            <w:r w:rsidR="00F36190" w:rsidRPr="004B7CDB">
              <w:rPr>
                <w:rFonts w:ascii="Times New Roman" w:hAnsi="Times New Roman"/>
                <w:sz w:val="20"/>
                <w:lang w:val="en-US"/>
              </w:rPr>
              <w:t xml:space="preserve"> County</w:t>
            </w:r>
            <w:r w:rsidR="003F701A" w:rsidRPr="004B7CDB">
              <w:rPr>
                <w:rFonts w:ascii="Times New Roman" w:hAnsi="Times New Roman"/>
                <w:sz w:val="20"/>
                <w:lang w:val="en-US"/>
              </w:rPr>
              <w:t xml:space="preserve"> </w:t>
            </w:r>
            <w:r w:rsidR="00040952" w:rsidRPr="004B7CDB">
              <w:rPr>
                <w:rFonts w:ascii="Times New Roman" w:hAnsi="Times New Roman"/>
                <w:sz w:val="20"/>
                <w:lang w:val="en-US"/>
              </w:rPr>
              <w:t xml:space="preserve">EMA </w:t>
            </w:r>
          </w:p>
        </w:tc>
        <w:tc>
          <w:tcPr>
            <w:tcW w:w="3420" w:type="dxa"/>
            <w:tcBorders>
              <w:top w:val="single" w:sz="4" w:space="0" w:color="auto"/>
              <w:left w:val="single" w:sz="4" w:space="0" w:color="auto"/>
              <w:bottom w:val="single" w:sz="4" w:space="0" w:color="auto"/>
              <w:right w:val="single" w:sz="4" w:space="0" w:color="auto"/>
            </w:tcBorders>
            <w:hideMark/>
          </w:tcPr>
          <w:p w:rsidR="005A1198" w:rsidRPr="004B7CDB" w:rsidRDefault="00040952">
            <w:pPr>
              <w:pStyle w:val="Header"/>
              <w:tabs>
                <w:tab w:val="left" w:pos="720"/>
              </w:tabs>
              <w:rPr>
                <w:rFonts w:ascii="Times New Roman" w:hAnsi="Times New Roman"/>
                <w:sz w:val="20"/>
              </w:rPr>
            </w:pPr>
            <w:r w:rsidRPr="004B7CDB">
              <w:rPr>
                <w:rFonts w:ascii="Times New Roman" w:hAnsi="Times New Roman"/>
                <w:sz w:val="20"/>
                <w:lang w:val="en-US"/>
              </w:rPr>
              <w:t>Director</w:t>
            </w:r>
          </w:p>
        </w:tc>
        <w:tc>
          <w:tcPr>
            <w:tcW w:w="2335" w:type="dxa"/>
            <w:tcBorders>
              <w:top w:val="single" w:sz="4" w:space="0" w:color="auto"/>
              <w:left w:val="single" w:sz="4" w:space="0" w:color="auto"/>
              <w:bottom w:val="single" w:sz="4" w:space="0" w:color="auto"/>
              <w:right w:val="single" w:sz="4" w:space="0" w:color="auto"/>
            </w:tcBorders>
          </w:tcPr>
          <w:p w:rsidR="005A1198" w:rsidRPr="004B7CDB" w:rsidRDefault="0040058D">
            <w:pPr>
              <w:pStyle w:val="Header"/>
              <w:tabs>
                <w:tab w:val="left" w:pos="720"/>
              </w:tabs>
              <w:rPr>
                <w:rFonts w:ascii="Times New Roman" w:hAnsi="Times New Roman"/>
                <w:sz w:val="20"/>
                <w:lang w:val="en-US"/>
              </w:rPr>
            </w:pPr>
            <w:r w:rsidRPr="004B7CDB">
              <w:rPr>
                <w:rFonts w:ascii="Times New Roman" w:hAnsi="Times New Roman"/>
                <w:sz w:val="20"/>
                <w:lang w:val="en-US"/>
              </w:rPr>
              <w:t>Lee Cone (Sheriff)</w:t>
            </w:r>
          </w:p>
        </w:tc>
      </w:tr>
      <w:tr w:rsidR="0040058D" w:rsidTr="005A1198">
        <w:tc>
          <w:tcPr>
            <w:tcW w:w="3595" w:type="dxa"/>
            <w:tcBorders>
              <w:top w:val="single" w:sz="4" w:space="0" w:color="auto"/>
              <w:left w:val="single" w:sz="4" w:space="0" w:color="auto"/>
              <w:bottom w:val="single" w:sz="4" w:space="0" w:color="auto"/>
              <w:right w:val="single" w:sz="4" w:space="0" w:color="auto"/>
            </w:tcBorders>
          </w:tcPr>
          <w:p w:rsidR="0040058D" w:rsidRPr="004B7CDB" w:rsidRDefault="00792856" w:rsidP="00040952">
            <w:pPr>
              <w:pStyle w:val="Header"/>
              <w:tabs>
                <w:tab w:val="left" w:pos="720"/>
              </w:tabs>
              <w:rPr>
                <w:rFonts w:ascii="Times New Roman" w:hAnsi="Times New Roman"/>
                <w:sz w:val="20"/>
                <w:lang w:val="en-US"/>
              </w:rPr>
            </w:pPr>
            <w:r w:rsidRPr="004B7CDB">
              <w:rPr>
                <w:rFonts w:ascii="Times New Roman" w:hAnsi="Times New Roman"/>
                <w:sz w:val="20"/>
                <w:lang w:val="en-US"/>
              </w:rPr>
              <w:t xml:space="preserve">Ben Hill County EMA </w:t>
            </w:r>
          </w:p>
        </w:tc>
        <w:tc>
          <w:tcPr>
            <w:tcW w:w="3420" w:type="dxa"/>
            <w:tcBorders>
              <w:top w:val="single" w:sz="4" w:space="0" w:color="auto"/>
              <w:left w:val="single" w:sz="4" w:space="0" w:color="auto"/>
              <w:bottom w:val="single" w:sz="4" w:space="0" w:color="auto"/>
              <w:right w:val="single" w:sz="4" w:space="0" w:color="auto"/>
            </w:tcBorders>
          </w:tcPr>
          <w:p w:rsidR="0040058D"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Assistant</w:t>
            </w:r>
          </w:p>
        </w:tc>
        <w:tc>
          <w:tcPr>
            <w:tcW w:w="2335" w:type="dxa"/>
            <w:tcBorders>
              <w:top w:val="single" w:sz="4" w:space="0" w:color="auto"/>
              <w:left w:val="single" w:sz="4" w:space="0" w:color="auto"/>
              <w:bottom w:val="single" w:sz="4" w:space="0" w:color="auto"/>
              <w:right w:val="single" w:sz="4" w:space="0" w:color="auto"/>
            </w:tcBorders>
          </w:tcPr>
          <w:p w:rsidR="0040058D"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Brandon Fletcher</w:t>
            </w:r>
          </w:p>
        </w:tc>
      </w:tr>
      <w:tr w:rsidR="005A1198" w:rsidTr="005A1198">
        <w:tc>
          <w:tcPr>
            <w:tcW w:w="3595" w:type="dxa"/>
            <w:tcBorders>
              <w:top w:val="single" w:sz="4" w:space="0" w:color="auto"/>
              <w:left w:val="single" w:sz="4" w:space="0" w:color="auto"/>
              <w:bottom w:val="single" w:sz="4" w:space="0" w:color="auto"/>
              <w:right w:val="single" w:sz="4" w:space="0" w:color="auto"/>
            </w:tcBorders>
            <w:hideMark/>
          </w:tcPr>
          <w:p w:rsidR="005A1198" w:rsidRPr="004B7CDB" w:rsidRDefault="0040058D">
            <w:pPr>
              <w:pStyle w:val="Header"/>
              <w:tabs>
                <w:tab w:val="left" w:pos="720"/>
              </w:tabs>
              <w:rPr>
                <w:rFonts w:ascii="Times New Roman" w:hAnsi="Times New Roman"/>
                <w:sz w:val="20"/>
              </w:rPr>
            </w:pPr>
            <w:r w:rsidRPr="004B7CDB">
              <w:rPr>
                <w:rFonts w:ascii="Times New Roman" w:hAnsi="Times New Roman"/>
                <w:sz w:val="20"/>
                <w:lang w:val="en-US"/>
              </w:rPr>
              <w:t>Ben Hill</w:t>
            </w:r>
            <w:r w:rsidR="00F36190" w:rsidRPr="004B7CDB">
              <w:rPr>
                <w:rFonts w:ascii="Times New Roman" w:hAnsi="Times New Roman"/>
                <w:sz w:val="20"/>
                <w:lang w:val="en-US"/>
              </w:rPr>
              <w:t xml:space="preserve"> County</w:t>
            </w:r>
            <w:r w:rsidR="00040952" w:rsidRPr="004B7CDB">
              <w:rPr>
                <w:rFonts w:ascii="Times New Roman" w:hAnsi="Times New Roman"/>
                <w:sz w:val="20"/>
                <w:lang w:val="en-US"/>
              </w:rPr>
              <w:t xml:space="preserve"> BOC</w:t>
            </w:r>
          </w:p>
        </w:tc>
        <w:tc>
          <w:tcPr>
            <w:tcW w:w="3420" w:type="dxa"/>
            <w:tcBorders>
              <w:top w:val="single" w:sz="4" w:space="0" w:color="auto"/>
              <w:left w:val="single" w:sz="4" w:space="0" w:color="auto"/>
              <w:bottom w:val="single" w:sz="4" w:space="0" w:color="auto"/>
              <w:right w:val="single" w:sz="4" w:space="0" w:color="auto"/>
            </w:tcBorders>
            <w:hideMark/>
          </w:tcPr>
          <w:p w:rsidR="005A1198" w:rsidRPr="004B7CDB" w:rsidRDefault="00040952" w:rsidP="002F5399">
            <w:pPr>
              <w:pStyle w:val="Header"/>
              <w:tabs>
                <w:tab w:val="left" w:pos="720"/>
              </w:tabs>
              <w:rPr>
                <w:rFonts w:ascii="Times New Roman" w:hAnsi="Times New Roman"/>
                <w:sz w:val="20"/>
              </w:rPr>
            </w:pPr>
            <w:r w:rsidRPr="004B7CDB">
              <w:rPr>
                <w:rFonts w:ascii="Times New Roman" w:hAnsi="Times New Roman"/>
                <w:sz w:val="20"/>
                <w:lang w:val="en-US"/>
              </w:rPr>
              <w:t>County Administrator</w:t>
            </w:r>
          </w:p>
        </w:tc>
        <w:tc>
          <w:tcPr>
            <w:tcW w:w="2335" w:type="dxa"/>
            <w:tcBorders>
              <w:top w:val="single" w:sz="4" w:space="0" w:color="auto"/>
              <w:left w:val="single" w:sz="4" w:space="0" w:color="auto"/>
              <w:bottom w:val="single" w:sz="4" w:space="0" w:color="auto"/>
              <w:right w:val="single" w:sz="4" w:space="0" w:color="auto"/>
            </w:tcBorders>
          </w:tcPr>
          <w:p w:rsidR="005A1198"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Mike Dinnerman</w:t>
            </w:r>
          </w:p>
        </w:tc>
      </w:tr>
      <w:tr w:rsidR="005A1198" w:rsidTr="005A1198">
        <w:tc>
          <w:tcPr>
            <w:tcW w:w="3595" w:type="dxa"/>
            <w:tcBorders>
              <w:top w:val="single" w:sz="4" w:space="0" w:color="auto"/>
              <w:left w:val="single" w:sz="4" w:space="0" w:color="auto"/>
              <w:bottom w:val="single" w:sz="4" w:space="0" w:color="auto"/>
              <w:right w:val="single" w:sz="4" w:space="0" w:color="auto"/>
            </w:tcBorders>
            <w:hideMark/>
          </w:tcPr>
          <w:p w:rsidR="005A1198" w:rsidRPr="004B7CDB" w:rsidRDefault="0040058D">
            <w:pPr>
              <w:pStyle w:val="Header"/>
              <w:tabs>
                <w:tab w:val="left" w:pos="720"/>
              </w:tabs>
              <w:rPr>
                <w:rFonts w:ascii="Times New Roman" w:hAnsi="Times New Roman"/>
                <w:sz w:val="20"/>
                <w:lang w:val="en-US"/>
              </w:rPr>
            </w:pPr>
            <w:r w:rsidRPr="004B7CDB">
              <w:rPr>
                <w:rFonts w:ascii="Times New Roman" w:hAnsi="Times New Roman"/>
                <w:sz w:val="20"/>
                <w:lang w:val="en-US"/>
              </w:rPr>
              <w:t>Ben Hill</w:t>
            </w:r>
            <w:r w:rsidR="00FB4B02" w:rsidRPr="004B7CDB">
              <w:rPr>
                <w:rFonts w:ascii="Times New Roman" w:hAnsi="Times New Roman"/>
                <w:sz w:val="20"/>
                <w:lang w:val="en-US"/>
              </w:rPr>
              <w:t xml:space="preserve"> </w:t>
            </w:r>
            <w:r w:rsidR="002F5399" w:rsidRPr="004B7CDB">
              <w:rPr>
                <w:rFonts w:ascii="Times New Roman" w:hAnsi="Times New Roman"/>
                <w:sz w:val="20"/>
                <w:lang w:val="en-US"/>
              </w:rPr>
              <w:t>County</w:t>
            </w:r>
            <w:r w:rsidR="00040952" w:rsidRPr="004B7CDB">
              <w:rPr>
                <w:rFonts w:ascii="Times New Roman" w:hAnsi="Times New Roman"/>
                <w:sz w:val="20"/>
                <w:lang w:val="en-US"/>
              </w:rPr>
              <w:t xml:space="preserve"> BOC</w:t>
            </w:r>
          </w:p>
        </w:tc>
        <w:tc>
          <w:tcPr>
            <w:tcW w:w="3420" w:type="dxa"/>
            <w:tcBorders>
              <w:top w:val="single" w:sz="4" w:space="0" w:color="auto"/>
              <w:left w:val="single" w:sz="4" w:space="0" w:color="auto"/>
              <w:bottom w:val="single" w:sz="4" w:space="0" w:color="auto"/>
              <w:right w:val="single" w:sz="4" w:space="0" w:color="auto"/>
            </w:tcBorders>
          </w:tcPr>
          <w:p w:rsidR="005A1198" w:rsidRPr="004B7CDB" w:rsidRDefault="00040952">
            <w:pPr>
              <w:pStyle w:val="Header"/>
              <w:tabs>
                <w:tab w:val="left" w:pos="720"/>
              </w:tabs>
              <w:rPr>
                <w:rFonts w:ascii="Times New Roman" w:hAnsi="Times New Roman"/>
                <w:sz w:val="20"/>
                <w:lang w:val="en-US"/>
              </w:rPr>
            </w:pPr>
            <w:r w:rsidRPr="004B7CDB">
              <w:rPr>
                <w:rFonts w:ascii="Times New Roman" w:hAnsi="Times New Roman"/>
                <w:sz w:val="20"/>
                <w:lang w:val="en-US"/>
              </w:rPr>
              <w:t>Chairman</w:t>
            </w:r>
          </w:p>
        </w:tc>
        <w:tc>
          <w:tcPr>
            <w:tcW w:w="2335" w:type="dxa"/>
            <w:tcBorders>
              <w:top w:val="single" w:sz="4" w:space="0" w:color="auto"/>
              <w:left w:val="single" w:sz="4" w:space="0" w:color="auto"/>
              <w:bottom w:val="single" w:sz="4" w:space="0" w:color="auto"/>
              <w:right w:val="single" w:sz="4" w:space="0" w:color="auto"/>
            </w:tcBorders>
          </w:tcPr>
          <w:p w:rsidR="005A1198"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Steve Taylor</w:t>
            </w:r>
          </w:p>
        </w:tc>
      </w:tr>
      <w:tr w:rsidR="005A1198" w:rsidTr="002F5399">
        <w:tc>
          <w:tcPr>
            <w:tcW w:w="3595" w:type="dxa"/>
            <w:tcBorders>
              <w:top w:val="single" w:sz="4" w:space="0" w:color="auto"/>
              <w:left w:val="single" w:sz="4" w:space="0" w:color="auto"/>
              <w:bottom w:val="single" w:sz="4" w:space="0" w:color="auto"/>
              <w:right w:val="single" w:sz="4" w:space="0" w:color="auto"/>
            </w:tcBorders>
          </w:tcPr>
          <w:p w:rsidR="005A1198" w:rsidRPr="004B7CDB" w:rsidRDefault="0040058D">
            <w:pPr>
              <w:pStyle w:val="Header"/>
              <w:tabs>
                <w:tab w:val="left" w:pos="720"/>
              </w:tabs>
              <w:rPr>
                <w:rFonts w:ascii="Times New Roman" w:hAnsi="Times New Roman"/>
                <w:sz w:val="20"/>
                <w:lang w:val="en-US"/>
              </w:rPr>
            </w:pPr>
            <w:r w:rsidRPr="004B7CDB">
              <w:rPr>
                <w:rFonts w:ascii="Times New Roman" w:hAnsi="Times New Roman"/>
                <w:sz w:val="20"/>
                <w:lang w:val="en-US"/>
              </w:rPr>
              <w:t>Ben Hill</w:t>
            </w:r>
            <w:r w:rsidR="00040952" w:rsidRPr="004B7CDB">
              <w:rPr>
                <w:rFonts w:ascii="Times New Roman" w:hAnsi="Times New Roman"/>
                <w:sz w:val="20"/>
                <w:lang w:val="en-US"/>
              </w:rPr>
              <w:t xml:space="preserve"> County Health Dept.</w:t>
            </w:r>
          </w:p>
        </w:tc>
        <w:tc>
          <w:tcPr>
            <w:tcW w:w="3420" w:type="dxa"/>
            <w:tcBorders>
              <w:top w:val="single" w:sz="4" w:space="0" w:color="auto"/>
              <w:left w:val="single" w:sz="4" w:space="0" w:color="auto"/>
              <w:bottom w:val="single" w:sz="4" w:space="0" w:color="auto"/>
              <w:right w:val="single" w:sz="4" w:space="0" w:color="auto"/>
            </w:tcBorders>
          </w:tcPr>
          <w:p w:rsidR="005A1198" w:rsidRPr="004B7CDB" w:rsidRDefault="00040952">
            <w:pPr>
              <w:pStyle w:val="Header"/>
              <w:tabs>
                <w:tab w:val="left" w:pos="720"/>
              </w:tabs>
              <w:rPr>
                <w:rFonts w:ascii="Times New Roman" w:hAnsi="Times New Roman"/>
                <w:sz w:val="20"/>
                <w:lang w:val="en-US"/>
              </w:rPr>
            </w:pPr>
            <w:r w:rsidRPr="004B7CDB">
              <w:rPr>
                <w:rFonts w:ascii="Times New Roman" w:hAnsi="Times New Roman"/>
                <w:sz w:val="20"/>
                <w:lang w:val="en-US"/>
              </w:rPr>
              <w:t>Nurse Manager</w:t>
            </w:r>
          </w:p>
        </w:tc>
        <w:tc>
          <w:tcPr>
            <w:tcW w:w="2335" w:type="dxa"/>
            <w:tcBorders>
              <w:top w:val="single" w:sz="4" w:space="0" w:color="auto"/>
              <w:left w:val="single" w:sz="4" w:space="0" w:color="auto"/>
              <w:bottom w:val="single" w:sz="4" w:space="0" w:color="auto"/>
              <w:right w:val="single" w:sz="4" w:space="0" w:color="auto"/>
            </w:tcBorders>
          </w:tcPr>
          <w:p w:rsidR="005A1198" w:rsidRPr="004B7CDB" w:rsidRDefault="005A1198">
            <w:pPr>
              <w:pStyle w:val="Header"/>
              <w:tabs>
                <w:tab w:val="left" w:pos="720"/>
              </w:tabs>
              <w:rPr>
                <w:rFonts w:ascii="Times New Roman" w:hAnsi="Times New Roman"/>
                <w:sz w:val="20"/>
                <w:lang w:val="en-US"/>
              </w:rPr>
            </w:pPr>
          </w:p>
        </w:tc>
      </w:tr>
      <w:tr w:rsidR="005A1198" w:rsidTr="002F5399">
        <w:tc>
          <w:tcPr>
            <w:tcW w:w="3595" w:type="dxa"/>
            <w:tcBorders>
              <w:top w:val="single" w:sz="4" w:space="0" w:color="auto"/>
              <w:left w:val="single" w:sz="4" w:space="0" w:color="auto"/>
              <w:bottom w:val="single" w:sz="4" w:space="0" w:color="auto"/>
              <w:right w:val="single" w:sz="4" w:space="0" w:color="auto"/>
            </w:tcBorders>
          </w:tcPr>
          <w:p w:rsidR="005A1198" w:rsidRPr="004B7CDB" w:rsidRDefault="00040952" w:rsidP="007A2F4B">
            <w:pPr>
              <w:pStyle w:val="Header"/>
              <w:tabs>
                <w:tab w:val="left" w:pos="720"/>
              </w:tabs>
              <w:rPr>
                <w:rFonts w:ascii="Times New Roman" w:hAnsi="Times New Roman"/>
                <w:sz w:val="20"/>
                <w:lang w:val="en-US"/>
              </w:rPr>
            </w:pPr>
            <w:r w:rsidRPr="004B7CDB">
              <w:rPr>
                <w:rFonts w:ascii="Times New Roman" w:hAnsi="Times New Roman"/>
                <w:sz w:val="20"/>
                <w:lang w:val="en-US"/>
              </w:rPr>
              <w:t xml:space="preserve">City of </w:t>
            </w:r>
            <w:r w:rsidR="007A2F4B" w:rsidRPr="004B7CDB">
              <w:rPr>
                <w:rFonts w:ascii="Times New Roman" w:hAnsi="Times New Roman"/>
                <w:sz w:val="20"/>
                <w:lang w:val="en-US"/>
              </w:rPr>
              <w:t>Fitzgerald</w:t>
            </w:r>
          </w:p>
        </w:tc>
        <w:tc>
          <w:tcPr>
            <w:tcW w:w="3420" w:type="dxa"/>
            <w:tcBorders>
              <w:top w:val="single" w:sz="4" w:space="0" w:color="auto"/>
              <w:left w:val="single" w:sz="4" w:space="0" w:color="auto"/>
              <w:bottom w:val="single" w:sz="4" w:space="0" w:color="auto"/>
              <w:right w:val="single" w:sz="4" w:space="0" w:color="auto"/>
            </w:tcBorders>
          </w:tcPr>
          <w:p w:rsidR="005A1198" w:rsidRPr="004B7CDB" w:rsidRDefault="00040952" w:rsidP="007A2F4B">
            <w:pPr>
              <w:pStyle w:val="Header"/>
              <w:tabs>
                <w:tab w:val="left" w:pos="720"/>
              </w:tabs>
              <w:rPr>
                <w:rFonts w:ascii="Times New Roman" w:hAnsi="Times New Roman"/>
                <w:sz w:val="20"/>
                <w:lang w:val="en-US"/>
              </w:rPr>
            </w:pPr>
            <w:r w:rsidRPr="004B7CDB">
              <w:rPr>
                <w:rFonts w:ascii="Times New Roman" w:hAnsi="Times New Roman"/>
                <w:sz w:val="20"/>
                <w:lang w:val="en-US"/>
              </w:rPr>
              <w:t xml:space="preserve">City </w:t>
            </w:r>
            <w:r w:rsidR="007A2F4B" w:rsidRPr="004B7CDB">
              <w:rPr>
                <w:rFonts w:ascii="Times New Roman" w:hAnsi="Times New Roman"/>
                <w:sz w:val="20"/>
                <w:lang w:val="en-US"/>
              </w:rPr>
              <w:t>Planner</w:t>
            </w:r>
          </w:p>
        </w:tc>
        <w:tc>
          <w:tcPr>
            <w:tcW w:w="2335" w:type="dxa"/>
            <w:tcBorders>
              <w:top w:val="single" w:sz="4" w:space="0" w:color="auto"/>
              <w:left w:val="single" w:sz="4" w:space="0" w:color="auto"/>
              <w:bottom w:val="single" w:sz="4" w:space="0" w:color="auto"/>
              <w:right w:val="single" w:sz="4" w:space="0" w:color="auto"/>
            </w:tcBorders>
          </w:tcPr>
          <w:p w:rsidR="005A1198"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Cam</w:t>
            </w:r>
            <w:r w:rsidR="007A2F4B" w:rsidRPr="004B7CDB">
              <w:rPr>
                <w:rFonts w:ascii="Times New Roman" w:hAnsi="Times New Roman"/>
                <w:sz w:val="20"/>
                <w:lang w:val="en-US"/>
              </w:rPr>
              <w:t xml:space="preserve"> Jordan</w:t>
            </w:r>
          </w:p>
        </w:tc>
      </w:tr>
      <w:tr w:rsidR="00792856" w:rsidTr="002F5399">
        <w:tc>
          <w:tcPr>
            <w:tcW w:w="359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City of Fitzgerald</w:t>
            </w:r>
          </w:p>
        </w:tc>
        <w:tc>
          <w:tcPr>
            <w:tcW w:w="3420" w:type="dxa"/>
            <w:tcBorders>
              <w:top w:val="single" w:sz="4" w:space="0" w:color="auto"/>
              <w:left w:val="single" w:sz="4" w:space="0" w:color="auto"/>
              <w:bottom w:val="single" w:sz="4" w:space="0" w:color="auto"/>
              <w:right w:val="single" w:sz="4" w:space="0" w:color="auto"/>
            </w:tcBorders>
          </w:tcPr>
          <w:p w:rsidR="00792856" w:rsidRPr="004B7CDB" w:rsidRDefault="00792856" w:rsidP="003F701A">
            <w:pPr>
              <w:pStyle w:val="Header"/>
              <w:tabs>
                <w:tab w:val="left" w:pos="720"/>
              </w:tabs>
              <w:rPr>
                <w:rFonts w:ascii="Times New Roman" w:hAnsi="Times New Roman"/>
                <w:sz w:val="20"/>
                <w:lang w:val="en-US"/>
              </w:rPr>
            </w:pPr>
            <w:r w:rsidRPr="004B7CDB">
              <w:rPr>
                <w:rFonts w:ascii="Times New Roman" w:hAnsi="Times New Roman"/>
                <w:sz w:val="20"/>
                <w:lang w:val="en-US"/>
              </w:rPr>
              <w:t>Mayor</w:t>
            </w:r>
          </w:p>
        </w:tc>
        <w:tc>
          <w:tcPr>
            <w:tcW w:w="233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Jim Pucket</w:t>
            </w:r>
            <w:r w:rsidR="007A2F4B" w:rsidRPr="004B7CDB">
              <w:rPr>
                <w:rFonts w:ascii="Times New Roman" w:hAnsi="Times New Roman"/>
                <w:sz w:val="20"/>
                <w:lang w:val="en-US"/>
              </w:rPr>
              <w:t>t</w:t>
            </w:r>
          </w:p>
        </w:tc>
      </w:tr>
      <w:tr w:rsidR="00792856" w:rsidTr="002F5399">
        <w:tc>
          <w:tcPr>
            <w:tcW w:w="359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Ben County Health Dept.</w:t>
            </w:r>
          </w:p>
        </w:tc>
        <w:tc>
          <w:tcPr>
            <w:tcW w:w="3420" w:type="dxa"/>
            <w:tcBorders>
              <w:top w:val="single" w:sz="4" w:space="0" w:color="auto"/>
              <w:left w:val="single" w:sz="4" w:space="0" w:color="auto"/>
              <w:bottom w:val="single" w:sz="4" w:space="0" w:color="auto"/>
              <w:right w:val="single" w:sz="4" w:space="0" w:color="auto"/>
            </w:tcBorders>
          </w:tcPr>
          <w:p w:rsidR="00792856" w:rsidRPr="004B7CDB" w:rsidRDefault="00792856" w:rsidP="003F701A">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p>
        </w:tc>
      </w:tr>
      <w:tr w:rsidR="00792856" w:rsidTr="002F5399">
        <w:tc>
          <w:tcPr>
            <w:tcW w:w="359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Ben County Fire Dept.</w:t>
            </w:r>
          </w:p>
        </w:tc>
        <w:tc>
          <w:tcPr>
            <w:tcW w:w="3420" w:type="dxa"/>
            <w:tcBorders>
              <w:top w:val="single" w:sz="4" w:space="0" w:color="auto"/>
              <w:left w:val="single" w:sz="4" w:space="0" w:color="auto"/>
              <w:bottom w:val="single" w:sz="4" w:space="0" w:color="auto"/>
              <w:right w:val="single" w:sz="4" w:space="0" w:color="auto"/>
            </w:tcBorders>
          </w:tcPr>
          <w:p w:rsidR="00792856" w:rsidRPr="004B7CDB" w:rsidRDefault="00792856" w:rsidP="003F701A">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p>
        </w:tc>
      </w:tr>
      <w:tr w:rsidR="00792856" w:rsidTr="002F5399">
        <w:tc>
          <w:tcPr>
            <w:tcW w:w="359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City of Fitzgerald Fire Dept.</w:t>
            </w:r>
          </w:p>
        </w:tc>
        <w:tc>
          <w:tcPr>
            <w:tcW w:w="3420" w:type="dxa"/>
            <w:tcBorders>
              <w:top w:val="single" w:sz="4" w:space="0" w:color="auto"/>
              <w:left w:val="single" w:sz="4" w:space="0" w:color="auto"/>
              <w:bottom w:val="single" w:sz="4" w:space="0" w:color="auto"/>
              <w:right w:val="single" w:sz="4" w:space="0" w:color="auto"/>
            </w:tcBorders>
          </w:tcPr>
          <w:p w:rsidR="00792856" w:rsidRPr="004B7CDB" w:rsidRDefault="00792856" w:rsidP="003F701A">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p>
        </w:tc>
      </w:tr>
      <w:tr w:rsidR="00792856" w:rsidTr="002F5399">
        <w:tc>
          <w:tcPr>
            <w:tcW w:w="359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r w:rsidRPr="004B7CDB">
              <w:rPr>
                <w:rFonts w:ascii="Times New Roman" w:hAnsi="Times New Roman"/>
                <w:sz w:val="20"/>
                <w:lang w:val="en-US"/>
              </w:rPr>
              <w:t>Hospital</w:t>
            </w:r>
          </w:p>
        </w:tc>
        <w:tc>
          <w:tcPr>
            <w:tcW w:w="3420" w:type="dxa"/>
            <w:tcBorders>
              <w:top w:val="single" w:sz="4" w:space="0" w:color="auto"/>
              <w:left w:val="single" w:sz="4" w:space="0" w:color="auto"/>
              <w:bottom w:val="single" w:sz="4" w:space="0" w:color="auto"/>
              <w:right w:val="single" w:sz="4" w:space="0" w:color="auto"/>
            </w:tcBorders>
          </w:tcPr>
          <w:p w:rsidR="00792856" w:rsidRPr="004B7CDB" w:rsidRDefault="00792856" w:rsidP="003F701A">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p>
        </w:tc>
      </w:tr>
      <w:tr w:rsidR="00792856" w:rsidTr="002F5399">
        <w:tc>
          <w:tcPr>
            <w:tcW w:w="3595" w:type="dxa"/>
            <w:tcBorders>
              <w:top w:val="single" w:sz="4" w:space="0" w:color="auto"/>
              <w:left w:val="single" w:sz="4" w:space="0" w:color="auto"/>
              <w:bottom w:val="single" w:sz="4" w:space="0" w:color="auto"/>
              <w:right w:val="single" w:sz="4" w:space="0" w:color="auto"/>
            </w:tcBorders>
          </w:tcPr>
          <w:p w:rsidR="00792856" w:rsidRPr="004B7CDB" w:rsidRDefault="00792856" w:rsidP="00792856">
            <w:pPr>
              <w:pStyle w:val="Header"/>
              <w:tabs>
                <w:tab w:val="left" w:pos="720"/>
              </w:tabs>
              <w:rPr>
                <w:rFonts w:ascii="Times New Roman" w:hAnsi="Times New Roman"/>
                <w:sz w:val="20"/>
                <w:lang w:val="en-US"/>
              </w:rPr>
            </w:pPr>
            <w:r w:rsidRPr="004B7CDB">
              <w:rPr>
                <w:rFonts w:ascii="Times New Roman" w:hAnsi="Times New Roman"/>
                <w:sz w:val="20"/>
                <w:lang w:val="en-US"/>
              </w:rPr>
              <w:t>Georgia Forestry Division</w:t>
            </w:r>
          </w:p>
        </w:tc>
        <w:tc>
          <w:tcPr>
            <w:tcW w:w="3420" w:type="dxa"/>
            <w:tcBorders>
              <w:top w:val="single" w:sz="4" w:space="0" w:color="auto"/>
              <w:left w:val="single" w:sz="4" w:space="0" w:color="auto"/>
              <w:bottom w:val="single" w:sz="4" w:space="0" w:color="auto"/>
              <w:right w:val="single" w:sz="4" w:space="0" w:color="auto"/>
            </w:tcBorders>
          </w:tcPr>
          <w:p w:rsidR="00792856" w:rsidRPr="004B7CDB" w:rsidRDefault="00792856" w:rsidP="003F701A">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792856" w:rsidRPr="004B7CDB" w:rsidRDefault="00792856">
            <w:pPr>
              <w:pStyle w:val="Header"/>
              <w:tabs>
                <w:tab w:val="left" w:pos="720"/>
              </w:tabs>
              <w:rPr>
                <w:rFonts w:ascii="Times New Roman" w:hAnsi="Times New Roman"/>
                <w:sz w:val="20"/>
                <w:lang w:val="en-US"/>
              </w:rPr>
            </w:pPr>
          </w:p>
        </w:tc>
      </w:tr>
      <w:tr w:rsidR="005A1198" w:rsidTr="002F5399">
        <w:tc>
          <w:tcPr>
            <w:tcW w:w="3595" w:type="dxa"/>
            <w:tcBorders>
              <w:top w:val="single" w:sz="4" w:space="0" w:color="auto"/>
              <w:left w:val="single" w:sz="4" w:space="0" w:color="auto"/>
              <w:bottom w:val="single" w:sz="4" w:space="0" w:color="auto"/>
              <w:right w:val="single" w:sz="4" w:space="0" w:color="auto"/>
            </w:tcBorders>
          </w:tcPr>
          <w:p w:rsidR="005A1198" w:rsidRPr="004B7CDB" w:rsidRDefault="00040952">
            <w:pPr>
              <w:pStyle w:val="Header"/>
              <w:tabs>
                <w:tab w:val="left" w:pos="720"/>
              </w:tabs>
              <w:rPr>
                <w:rFonts w:ascii="Times New Roman" w:hAnsi="Times New Roman"/>
                <w:sz w:val="20"/>
                <w:lang w:val="en-US"/>
              </w:rPr>
            </w:pPr>
            <w:r w:rsidRPr="004B7CDB">
              <w:rPr>
                <w:rFonts w:ascii="Times New Roman" w:hAnsi="Times New Roman"/>
                <w:sz w:val="20"/>
                <w:lang w:val="en-US"/>
              </w:rPr>
              <w:t>GEMA</w:t>
            </w:r>
          </w:p>
        </w:tc>
        <w:tc>
          <w:tcPr>
            <w:tcW w:w="3420" w:type="dxa"/>
            <w:tcBorders>
              <w:top w:val="single" w:sz="4" w:space="0" w:color="auto"/>
              <w:left w:val="single" w:sz="4" w:space="0" w:color="auto"/>
              <w:bottom w:val="single" w:sz="4" w:space="0" w:color="auto"/>
              <w:right w:val="single" w:sz="4" w:space="0" w:color="auto"/>
            </w:tcBorders>
          </w:tcPr>
          <w:p w:rsidR="005A1198" w:rsidRPr="004B7CDB" w:rsidRDefault="00391081">
            <w:pPr>
              <w:pStyle w:val="Header"/>
              <w:tabs>
                <w:tab w:val="left" w:pos="720"/>
              </w:tabs>
              <w:rPr>
                <w:rFonts w:ascii="Times New Roman" w:hAnsi="Times New Roman"/>
                <w:sz w:val="20"/>
                <w:lang w:val="en-US"/>
              </w:rPr>
            </w:pPr>
            <w:r w:rsidRPr="004B7CDB">
              <w:rPr>
                <w:rFonts w:ascii="Times New Roman" w:hAnsi="Times New Roman"/>
                <w:sz w:val="20"/>
                <w:lang w:val="en-US"/>
              </w:rPr>
              <w:t>Haz</w:t>
            </w:r>
            <w:r w:rsidR="007A2F4B" w:rsidRPr="004B7CDB">
              <w:rPr>
                <w:rFonts w:ascii="Times New Roman" w:hAnsi="Times New Roman"/>
                <w:sz w:val="20"/>
                <w:lang w:val="en-US"/>
              </w:rPr>
              <w:t>ard</w:t>
            </w:r>
            <w:r w:rsidRPr="004B7CDB">
              <w:rPr>
                <w:rFonts w:ascii="Times New Roman" w:hAnsi="Times New Roman"/>
                <w:sz w:val="20"/>
                <w:lang w:val="en-US"/>
              </w:rPr>
              <w:t xml:space="preserve"> Mit</w:t>
            </w:r>
            <w:r w:rsidR="007A2F4B" w:rsidRPr="004B7CDB">
              <w:rPr>
                <w:rFonts w:ascii="Times New Roman" w:hAnsi="Times New Roman"/>
                <w:sz w:val="20"/>
                <w:lang w:val="en-US"/>
              </w:rPr>
              <w:t>igation</w:t>
            </w:r>
            <w:r w:rsidRPr="004B7CDB">
              <w:rPr>
                <w:rFonts w:ascii="Times New Roman" w:hAnsi="Times New Roman"/>
                <w:sz w:val="20"/>
                <w:lang w:val="en-US"/>
              </w:rPr>
              <w:t xml:space="preserve"> Planner</w:t>
            </w:r>
          </w:p>
        </w:tc>
        <w:tc>
          <w:tcPr>
            <w:tcW w:w="2335" w:type="dxa"/>
            <w:tcBorders>
              <w:top w:val="single" w:sz="4" w:space="0" w:color="auto"/>
              <w:left w:val="single" w:sz="4" w:space="0" w:color="auto"/>
              <w:bottom w:val="single" w:sz="4" w:space="0" w:color="auto"/>
              <w:right w:val="single" w:sz="4" w:space="0" w:color="auto"/>
            </w:tcBorders>
          </w:tcPr>
          <w:p w:rsidR="005A1198" w:rsidRPr="004B7CDB" w:rsidRDefault="00391081" w:rsidP="003F701A">
            <w:pPr>
              <w:pStyle w:val="Header"/>
              <w:tabs>
                <w:tab w:val="left" w:pos="720"/>
              </w:tabs>
              <w:rPr>
                <w:rFonts w:ascii="Times New Roman" w:hAnsi="Times New Roman"/>
                <w:sz w:val="20"/>
                <w:lang w:val="en-US"/>
              </w:rPr>
            </w:pPr>
            <w:r w:rsidRPr="004B7CDB">
              <w:rPr>
                <w:rFonts w:ascii="Times New Roman" w:hAnsi="Times New Roman"/>
                <w:sz w:val="20"/>
                <w:lang w:val="en-US"/>
              </w:rPr>
              <w:t>Shelby Meyers</w:t>
            </w:r>
          </w:p>
        </w:tc>
      </w:tr>
      <w:tr w:rsidR="005A1198" w:rsidTr="002F5399">
        <w:tc>
          <w:tcPr>
            <w:tcW w:w="3595" w:type="dxa"/>
            <w:tcBorders>
              <w:top w:val="single" w:sz="4" w:space="0" w:color="auto"/>
              <w:left w:val="single" w:sz="4" w:space="0" w:color="auto"/>
              <w:bottom w:val="single" w:sz="4" w:space="0" w:color="auto"/>
              <w:right w:val="single" w:sz="4" w:space="0" w:color="auto"/>
            </w:tcBorders>
          </w:tcPr>
          <w:p w:rsidR="005A1198" w:rsidRPr="004B7CDB" w:rsidRDefault="00391081" w:rsidP="0004150C">
            <w:pPr>
              <w:pStyle w:val="Header"/>
              <w:tabs>
                <w:tab w:val="left" w:pos="720"/>
              </w:tabs>
              <w:rPr>
                <w:rFonts w:ascii="Times New Roman" w:hAnsi="Times New Roman"/>
                <w:sz w:val="20"/>
                <w:lang w:val="en-US"/>
              </w:rPr>
            </w:pPr>
            <w:r w:rsidRPr="004B7CDB">
              <w:rPr>
                <w:rFonts w:ascii="Times New Roman" w:hAnsi="Times New Roman"/>
                <w:sz w:val="20"/>
                <w:lang w:val="en-US"/>
              </w:rPr>
              <w:t>SGRC</w:t>
            </w:r>
          </w:p>
        </w:tc>
        <w:tc>
          <w:tcPr>
            <w:tcW w:w="3420" w:type="dxa"/>
            <w:tcBorders>
              <w:top w:val="single" w:sz="4" w:space="0" w:color="auto"/>
              <w:left w:val="single" w:sz="4" w:space="0" w:color="auto"/>
              <w:bottom w:val="single" w:sz="4" w:space="0" w:color="auto"/>
              <w:right w:val="single" w:sz="4" w:space="0" w:color="auto"/>
            </w:tcBorders>
          </w:tcPr>
          <w:p w:rsidR="005A1198" w:rsidRPr="004B7CDB" w:rsidRDefault="00391081">
            <w:pPr>
              <w:pStyle w:val="Header"/>
              <w:tabs>
                <w:tab w:val="left" w:pos="720"/>
              </w:tabs>
              <w:rPr>
                <w:rFonts w:ascii="Times New Roman" w:hAnsi="Times New Roman"/>
                <w:sz w:val="20"/>
                <w:lang w:val="en-US"/>
              </w:rPr>
            </w:pPr>
            <w:r w:rsidRPr="004B7CDB">
              <w:rPr>
                <w:rFonts w:ascii="Times New Roman" w:hAnsi="Times New Roman"/>
                <w:sz w:val="20"/>
                <w:lang w:val="en-US"/>
              </w:rPr>
              <w:t>Planner</w:t>
            </w:r>
          </w:p>
        </w:tc>
        <w:tc>
          <w:tcPr>
            <w:tcW w:w="2335" w:type="dxa"/>
            <w:tcBorders>
              <w:top w:val="single" w:sz="4" w:space="0" w:color="auto"/>
              <w:left w:val="single" w:sz="4" w:space="0" w:color="auto"/>
              <w:bottom w:val="single" w:sz="4" w:space="0" w:color="auto"/>
              <w:right w:val="single" w:sz="4" w:space="0" w:color="auto"/>
            </w:tcBorders>
          </w:tcPr>
          <w:p w:rsidR="005A1198" w:rsidRPr="004B7CDB" w:rsidRDefault="00391081">
            <w:pPr>
              <w:pStyle w:val="Header"/>
              <w:tabs>
                <w:tab w:val="left" w:pos="720"/>
              </w:tabs>
              <w:rPr>
                <w:rFonts w:ascii="Times New Roman" w:hAnsi="Times New Roman"/>
                <w:sz w:val="20"/>
                <w:lang w:val="en-US"/>
              </w:rPr>
            </w:pPr>
            <w:r w:rsidRPr="004B7CDB">
              <w:rPr>
                <w:rFonts w:ascii="Times New Roman" w:hAnsi="Times New Roman"/>
                <w:sz w:val="20"/>
                <w:lang w:val="en-US"/>
              </w:rPr>
              <w:t>Loretta Hylton</w:t>
            </w:r>
          </w:p>
        </w:tc>
      </w:tr>
      <w:tr w:rsidR="005A1198" w:rsidTr="002F5399">
        <w:tc>
          <w:tcPr>
            <w:tcW w:w="3595" w:type="dxa"/>
            <w:tcBorders>
              <w:top w:val="single" w:sz="4" w:space="0" w:color="auto"/>
              <w:left w:val="single" w:sz="4" w:space="0" w:color="auto"/>
              <w:bottom w:val="single" w:sz="4" w:space="0" w:color="auto"/>
              <w:right w:val="single" w:sz="4" w:space="0" w:color="auto"/>
            </w:tcBorders>
          </w:tcPr>
          <w:p w:rsidR="005A1198" w:rsidRPr="004B7CDB" w:rsidRDefault="005A1198">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5A1198" w:rsidRPr="004B7CDB" w:rsidRDefault="005A1198">
            <w:pPr>
              <w:pStyle w:val="Header"/>
              <w:tabs>
                <w:tab w:val="left" w:pos="720"/>
              </w:tabs>
              <w:rPr>
                <w:rFonts w:ascii="Times New Roman" w:hAnsi="Times New Roman"/>
                <w:sz w:val="20"/>
              </w:rPr>
            </w:pPr>
          </w:p>
        </w:tc>
        <w:tc>
          <w:tcPr>
            <w:tcW w:w="2335" w:type="dxa"/>
            <w:tcBorders>
              <w:top w:val="single" w:sz="4" w:space="0" w:color="auto"/>
              <w:left w:val="single" w:sz="4" w:space="0" w:color="auto"/>
              <w:bottom w:val="single" w:sz="4" w:space="0" w:color="auto"/>
              <w:right w:val="single" w:sz="4" w:space="0" w:color="auto"/>
            </w:tcBorders>
          </w:tcPr>
          <w:p w:rsidR="005A1198" w:rsidRPr="004B7CDB" w:rsidRDefault="005A1198">
            <w:pPr>
              <w:pStyle w:val="Header"/>
              <w:tabs>
                <w:tab w:val="left" w:pos="720"/>
              </w:tabs>
              <w:rPr>
                <w:rFonts w:ascii="Times New Roman" w:hAnsi="Times New Roman"/>
                <w:sz w:val="20"/>
                <w:lang w:val="en-US"/>
              </w:rPr>
            </w:pPr>
          </w:p>
        </w:tc>
      </w:tr>
      <w:tr w:rsidR="005A1198" w:rsidTr="002F5399">
        <w:tc>
          <w:tcPr>
            <w:tcW w:w="3595" w:type="dxa"/>
            <w:tcBorders>
              <w:top w:val="single" w:sz="4" w:space="0" w:color="auto"/>
              <w:left w:val="single" w:sz="4" w:space="0" w:color="auto"/>
              <w:bottom w:val="single" w:sz="4" w:space="0" w:color="auto"/>
              <w:right w:val="single" w:sz="4" w:space="0" w:color="auto"/>
            </w:tcBorders>
          </w:tcPr>
          <w:p w:rsidR="005A1198" w:rsidRPr="0004150C" w:rsidRDefault="005A1198">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5A1198" w:rsidRPr="0004150C" w:rsidRDefault="005A1198">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5A1198" w:rsidRPr="0004150C" w:rsidRDefault="005A1198">
            <w:pPr>
              <w:pStyle w:val="Header"/>
              <w:tabs>
                <w:tab w:val="left" w:pos="720"/>
              </w:tabs>
              <w:rPr>
                <w:rFonts w:ascii="Times New Roman" w:hAnsi="Times New Roman"/>
                <w:sz w:val="20"/>
                <w:lang w:val="en-US"/>
              </w:rPr>
            </w:pPr>
          </w:p>
        </w:tc>
      </w:tr>
      <w:tr w:rsidR="005A1198" w:rsidTr="002F5399">
        <w:tc>
          <w:tcPr>
            <w:tcW w:w="3595" w:type="dxa"/>
            <w:tcBorders>
              <w:top w:val="single" w:sz="4" w:space="0" w:color="auto"/>
              <w:left w:val="single" w:sz="4" w:space="0" w:color="auto"/>
              <w:bottom w:val="single" w:sz="4" w:space="0" w:color="auto"/>
              <w:right w:val="single" w:sz="4" w:space="0" w:color="auto"/>
            </w:tcBorders>
          </w:tcPr>
          <w:p w:rsidR="005A1198" w:rsidRPr="0004150C" w:rsidRDefault="005A1198">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5A1198" w:rsidRPr="0004150C" w:rsidRDefault="005A1198">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5A1198" w:rsidRPr="0004150C" w:rsidRDefault="005A1198">
            <w:pPr>
              <w:pStyle w:val="Header"/>
              <w:tabs>
                <w:tab w:val="left" w:pos="720"/>
              </w:tabs>
              <w:rPr>
                <w:rFonts w:ascii="Times New Roman" w:hAnsi="Times New Roman"/>
                <w:sz w:val="20"/>
                <w:lang w:val="en-US"/>
              </w:rPr>
            </w:pPr>
          </w:p>
        </w:tc>
      </w:tr>
      <w:tr w:rsidR="005A1198" w:rsidTr="002F5399">
        <w:tc>
          <w:tcPr>
            <w:tcW w:w="3595" w:type="dxa"/>
            <w:tcBorders>
              <w:top w:val="single" w:sz="4" w:space="0" w:color="auto"/>
              <w:left w:val="single" w:sz="4" w:space="0" w:color="auto"/>
              <w:bottom w:val="single" w:sz="4" w:space="0" w:color="auto"/>
              <w:right w:val="single" w:sz="4" w:space="0" w:color="auto"/>
            </w:tcBorders>
          </w:tcPr>
          <w:p w:rsidR="005A1198" w:rsidRDefault="005A1198">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5A1198" w:rsidRDefault="005A1198">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5A1198" w:rsidRDefault="005A1198">
            <w:pPr>
              <w:pStyle w:val="Header"/>
              <w:tabs>
                <w:tab w:val="left" w:pos="720"/>
              </w:tabs>
              <w:rPr>
                <w:rFonts w:ascii="Times New Roman" w:hAnsi="Times New Roman"/>
                <w:sz w:val="20"/>
                <w:lang w:val="en-US"/>
              </w:rPr>
            </w:pPr>
          </w:p>
        </w:tc>
      </w:tr>
      <w:tr w:rsidR="005A1198" w:rsidTr="002F5399">
        <w:tc>
          <w:tcPr>
            <w:tcW w:w="3595" w:type="dxa"/>
            <w:tcBorders>
              <w:top w:val="single" w:sz="4" w:space="0" w:color="auto"/>
              <w:left w:val="single" w:sz="4" w:space="0" w:color="auto"/>
              <w:bottom w:val="single" w:sz="4" w:space="0" w:color="auto"/>
              <w:right w:val="single" w:sz="4" w:space="0" w:color="auto"/>
            </w:tcBorders>
          </w:tcPr>
          <w:p w:rsidR="005A1198" w:rsidRDefault="005A1198"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5A1198" w:rsidRDefault="005A1198">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5A1198" w:rsidRDefault="005A1198">
            <w:pPr>
              <w:pStyle w:val="Header"/>
              <w:tabs>
                <w:tab w:val="left" w:pos="720"/>
              </w:tabs>
              <w:rPr>
                <w:rFonts w:ascii="Times New Roman" w:hAnsi="Times New Roman"/>
                <w:sz w:val="20"/>
                <w:lang w:val="en-US"/>
              </w:rPr>
            </w:pPr>
          </w:p>
        </w:tc>
      </w:tr>
      <w:tr w:rsidR="005A1198" w:rsidTr="0004150C">
        <w:tc>
          <w:tcPr>
            <w:tcW w:w="3595" w:type="dxa"/>
            <w:tcBorders>
              <w:top w:val="single" w:sz="4" w:space="0" w:color="auto"/>
              <w:left w:val="single" w:sz="4" w:space="0" w:color="auto"/>
              <w:bottom w:val="single" w:sz="4" w:space="0" w:color="auto"/>
              <w:right w:val="single" w:sz="4" w:space="0" w:color="auto"/>
            </w:tcBorders>
          </w:tcPr>
          <w:p w:rsidR="005A1198" w:rsidRDefault="005A1198"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5A1198" w:rsidRDefault="005A1198">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5A1198" w:rsidRDefault="005A1198">
            <w:pPr>
              <w:pStyle w:val="Header"/>
              <w:tabs>
                <w:tab w:val="left" w:pos="720"/>
              </w:tabs>
              <w:rPr>
                <w:rFonts w:ascii="Times New Roman" w:hAnsi="Times New Roman"/>
                <w:sz w:val="20"/>
                <w:lang w:val="en-US"/>
              </w:rPr>
            </w:pPr>
          </w:p>
        </w:tc>
      </w:tr>
      <w:tr w:rsidR="0004150C" w:rsidTr="0004150C">
        <w:tc>
          <w:tcPr>
            <w:tcW w:w="3595" w:type="dxa"/>
            <w:tcBorders>
              <w:top w:val="single" w:sz="4" w:space="0" w:color="auto"/>
              <w:left w:val="single" w:sz="4" w:space="0" w:color="auto"/>
              <w:bottom w:val="single" w:sz="4" w:space="0" w:color="auto"/>
              <w:right w:val="single" w:sz="4" w:space="0" w:color="auto"/>
            </w:tcBorders>
          </w:tcPr>
          <w:p w:rsidR="0004150C" w:rsidRDefault="0004150C"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r>
      <w:tr w:rsidR="0004150C" w:rsidTr="0004150C">
        <w:tc>
          <w:tcPr>
            <w:tcW w:w="3595" w:type="dxa"/>
            <w:tcBorders>
              <w:top w:val="single" w:sz="4" w:space="0" w:color="auto"/>
              <w:left w:val="single" w:sz="4" w:space="0" w:color="auto"/>
              <w:bottom w:val="single" w:sz="4" w:space="0" w:color="auto"/>
              <w:right w:val="single" w:sz="4" w:space="0" w:color="auto"/>
            </w:tcBorders>
          </w:tcPr>
          <w:p w:rsidR="0004150C" w:rsidRDefault="0004150C"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r>
      <w:tr w:rsidR="0004150C" w:rsidTr="0004150C">
        <w:tc>
          <w:tcPr>
            <w:tcW w:w="3595" w:type="dxa"/>
            <w:tcBorders>
              <w:top w:val="single" w:sz="4" w:space="0" w:color="auto"/>
              <w:left w:val="single" w:sz="4" w:space="0" w:color="auto"/>
              <w:bottom w:val="single" w:sz="4" w:space="0" w:color="auto"/>
              <w:right w:val="single" w:sz="4" w:space="0" w:color="auto"/>
            </w:tcBorders>
          </w:tcPr>
          <w:p w:rsidR="0004150C" w:rsidRDefault="0004150C"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r>
      <w:tr w:rsidR="0004150C" w:rsidTr="0004150C">
        <w:tc>
          <w:tcPr>
            <w:tcW w:w="3595" w:type="dxa"/>
            <w:tcBorders>
              <w:top w:val="single" w:sz="4" w:space="0" w:color="auto"/>
              <w:left w:val="single" w:sz="4" w:space="0" w:color="auto"/>
              <w:bottom w:val="single" w:sz="4" w:space="0" w:color="auto"/>
              <w:right w:val="single" w:sz="4" w:space="0" w:color="auto"/>
            </w:tcBorders>
          </w:tcPr>
          <w:p w:rsidR="0004150C" w:rsidRDefault="0004150C"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r>
      <w:tr w:rsidR="0004150C" w:rsidTr="0004150C">
        <w:tc>
          <w:tcPr>
            <w:tcW w:w="3595" w:type="dxa"/>
            <w:tcBorders>
              <w:top w:val="single" w:sz="4" w:space="0" w:color="auto"/>
              <w:left w:val="single" w:sz="4" w:space="0" w:color="auto"/>
              <w:bottom w:val="single" w:sz="4" w:space="0" w:color="auto"/>
              <w:right w:val="single" w:sz="4" w:space="0" w:color="auto"/>
            </w:tcBorders>
          </w:tcPr>
          <w:p w:rsidR="0004150C" w:rsidRDefault="0004150C"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r>
      <w:tr w:rsidR="0004150C" w:rsidTr="0004150C">
        <w:tc>
          <w:tcPr>
            <w:tcW w:w="3595" w:type="dxa"/>
            <w:tcBorders>
              <w:top w:val="single" w:sz="4" w:space="0" w:color="auto"/>
              <w:left w:val="single" w:sz="4" w:space="0" w:color="auto"/>
              <w:bottom w:val="single" w:sz="4" w:space="0" w:color="auto"/>
              <w:right w:val="single" w:sz="4" w:space="0" w:color="auto"/>
            </w:tcBorders>
          </w:tcPr>
          <w:p w:rsidR="0004150C" w:rsidRDefault="0004150C"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r>
      <w:tr w:rsidR="0004150C" w:rsidTr="0004150C">
        <w:tc>
          <w:tcPr>
            <w:tcW w:w="3595" w:type="dxa"/>
            <w:tcBorders>
              <w:top w:val="single" w:sz="4" w:space="0" w:color="auto"/>
              <w:left w:val="single" w:sz="4" w:space="0" w:color="auto"/>
              <w:bottom w:val="single" w:sz="4" w:space="0" w:color="auto"/>
              <w:right w:val="single" w:sz="4" w:space="0" w:color="auto"/>
            </w:tcBorders>
          </w:tcPr>
          <w:p w:rsidR="0004150C" w:rsidRDefault="0004150C"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04150C" w:rsidRDefault="0004150C" w:rsidP="00B96F4E">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r>
      <w:tr w:rsidR="0004150C" w:rsidTr="0004150C">
        <w:tc>
          <w:tcPr>
            <w:tcW w:w="3595" w:type="dxa"/>
            <w:tcBorders>
              <w:top w:val="single" w:sz="4" w:space="0" w:color="auto"/>
              <w:left w:val="single" w:sz="4" w:space="0" w:color="auto"/>
              <w:bottom w:val="single" w:sz="4" w:space="0" w:color="auto"/>
              <w:right w:val="single" w:sz="4" w:space="0" w:color="auto"/>
            </w:tcBorders>
          </w:tcPr>
          <w:p w:rsidR="0004150C" w:rsidRDefault="0004150C"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r>
      <w:tr w:rsidR="0004150C" w:rsidTr="0004150C">
        <w:tc>
          <w:tcPr>
            <w:tcW w:w="3595" w:type="dxa"/>
            <w:tcBorders>
              <w:top w:val="single" w:sz="4" w:space="0" w:color="auto"/>
              <w:left w:val="single" w:sz="4" w:space="0" w:color="auto"/>
              <w:bottom w:val="single" w:sz="4" w:space="0" w:color="auto"/>
              <w:right w:val="single" w:sz="4" w:space="0" w:color="auto"/>
            </w:tcBorders>
          </w:tcPr>
          <w:p w:rsidR="0004150C" w:rsidRDefault="0004150C" w:rsidP="0004150C">
            <w:pPr>
              <w:pStyle w:val="Header"/>
              <w:tabs>
                <w:tab w:val="left" w:pos="720"/>
              </w:tabs>
              <w:rPr>
                <w:rFonts w:ascii="Times New Roman" w:hAnsi="Times New Roman"/>
                <w:sz w:val="20"/>
                <w:lang w:val="en-US"/>
              </w:rPr>
            </w:pPr>
          </w:p>
        </w:tc>
        <w:tc>
          <w:tcPr>
            <w:tcW w:w="3420" w:type="dxa"/>
            <w:tcBorders>
              <w:top w:val="single" w:sz="4" w:space="0" w:color="auto"/>
              <w:left w:val="single" w:sz="4" w:space="0" w:color="auto"/>
              <w:bottom w:val="single" w:sz="4" w:space="0" w:color="auto"/>
              <w:right w:val="single" w:sz="4" w:space="0" w:color="auto"/>
            </w:tcBorders>
          </w:tcPr>
          <w:p w:rsidR="0004150C" w:rsidRDefault="0004150C">
            <w:pPr>
              <w:pStyle w:val="Header"/>
              <w:tabs>
                <w:tab w:val="left" w:pos="720"/>
              </w:tabs>
              <w:rPr>
                <w:rFonts w:ascii="Times New Roman" w:hAnsi="Times New Roman"/>
                <w:sz w:val="20"/>
                <w:lang w:val="en-US"/>
              </w:rPr>
            </w:pPr>
          </w:p>
        </w:tc>
        <w:tc>
          <w:tcPr>
            <w:tcW w:w="2335" w:type="dxa"/>
            <w:tcBorders>
              <w:top w:val="single" w:sz="4" w:space="0" w:color="auto"/>
              <w:left w:val="single" w:sz="4" w:space="0" w:color="auto"/>
              <w:bottom w:val="single" w:sz="4" w:space="0" w:color="auto"/>
              <w:right w:val="single" w:sz="4" w:space="0" w:color="auto"/>
            </w:tcBorders>
          </w:tcPr>
          <w:p w:rsidR="0004150C" w:rsidRDefault="0004150C" w:rsidP="00B96F4E">
            <w:pPr>
              <w:pStyle w:val="Header"/>
              <w:tabs>
                <w:tab w:val="left" w:pos="720"/>
              </w:tabs>
              <w:rPr>
                <w:rFonts w:ascii="Times New Roman" w:hAnsi="Times New Roman"/>
                <w:sz w:val="20"/>
                <w:lang w:val="en-US"/>
              </w:rPr>
            </w:pPr>
          </w:p>
        </w:tc>
      </w:tr>
    </w:tbl>
    <w:p w:rsidR="005A1198" w:rsidRDefault="005A1198" w:rsidP="005A1198">
      <w:pPr>
        <w:pStyle w:val="Header"/>
        <w:tabs>
          <w:tab w:val="left" w:pos="720"/>
        </w:tabs>
        <w:rPr>
          <w:rFonts w:ascii="Times New Roman" w:hAnsi="Times New Roman"/>
          <w:sz w:val="20"/>
        </w:rPr>
      </w:pPr>
    </w:p>
    <w:p w:rsidR="005A1198" w:rsidRPr="007E20E1" w:rsidRDefault="005A1198" w:rsidP="005A1198">
      <w:pPr>
        <w:rPr>
          <w:sz w:val="24"/>
        </w:rPr>
      </w:pPr>
      <w:r w:rsidRPr="007E20E1">
        <w:rPr>
          <w:sz w:val="24"/>
        </w:rPr>
        <w:lastRenderedPageBreak/>
        <w:t>The Committee held the following meetings, the sign-in sheets of which are included in Appendix E:</w:t>
      </w:r>
    </w:p>
    <w:p w:rsidR="005A1198" w:rsidRDefault="005A1198" w:rsidP="005A1198">
      <w:pPr>
        <w:rPr>
          <w:sz w:val="24"/>
        </w:rPr>
      </w:pPr>
    </w:p>
    <w:p w:rsidR="005A1198" w:rsidRPr="005E7219" w:rsidRDefault="005A1198" w:rsidP="005E7219">
      <w:pPr>
        <w:pStyle w:val="ListParagraph"/>
        <w:numPr>
          <w:ilvl w:val="0"/>
          <w:numId w:val="3"/>
        </w:numPr>
        <w:rPr>
          <w:sz w:val="24"/>
        </w:rPr>
      </w:pPr>
      <w:r w:rsidRPr="005E7219">
        <w:rPr>
          <w:sz w:val="24"/>
        </w:rPr>
        <w:t xml:space="preserve">Kick-off public hearing – </w:t>
      </w:r>
      <w:r w:rsidR="004B7CDB">
        <w:rPr>
          <w:sz w:val="24"/>
        </w:rPr>
        <w:t>July 9, 2018</w:t>
      </w:r>
    </w:p>
    <w:p w:rsidR="005A1198" w:rsidRPr="005E7219" w:rsidRDefault="005A1198" w:rsidP="005A1198">
      <w:pPr>
        <w:pStyle w:val="ListParagraph"/>
        <w:numPr>
          <w:ilvl w:val="0"/>
          <w:numId w:val="4"/>
        </w:numPr>
        <w:rPr>
          <w:sz w:val="24"/>
        </w:rPr>
      </w:pPr>
      <w:r w:rsidRPr="005E7219">
        <w:rPr>
          <w:sz w:val="24"/>
        </w:rPr>
        <w:t xml:space="preserve">First workshop –Second workshop – </w:t>
      </w:r>
      <w:r w:rsidR="004B7CDB">
        <w:rPr>
          <w:sz w:val="24"/>
        </w:rPr>
        <w:t>July 26, 2018</w:t>
      </w:r>
    </w:p>
    <w:p w:rsidR="005A1198" w:rsidRPr="005E7219" w:rsidRDefault="005A1198" w:rsidP="005A1198">
      <w:pPr>
        <w:pStyle w:val="ListParagraph"/>
        <w:numPr>
          <w:ilvl w:val="0"/>
          <w:numId w:val="4"/>
        </w:numPr>
        <w:rPr>
          <w:sz w:val="24"/>
        </w:rPr>
      </w:pPr>
      <w:r w:rsidRPr="005E7219">
        <w:rPr>
          <w:sz w:val="24"/>
        </w:rPr>
        <w:t xml:space="preserve">Third workshop – </w:t>
      </w:r>
      <w:r w:rsidR="004B7CDB">
        <w:rPr>
          <w:sz w:val="24"/>
        </w:rPr>
        <w:t>September 20, 2018</w:t>
      </w:r>
    </w:p>
    <w:p w:rsidR="005A1198" w:rsidRPr="005E7219" w:rsidRDefault="005A1198" w:rsidP="005A1198">
      <w:pPr>
        <w:pStyle w:val="ListParagraph"/>
        <w:numPr>
          <w:ilvl w:val="0"/>
          <w:numId w:val="4"/>
        </w:numPr>
        <w:rPr>
          <w:sz w:val="24"/>
        </w:rPr>
      </w:pPr>
      <w:r w:rsidRPr="005E7219">
        <w:rPr>
          <w:sz w:val="24"/>
        </w:rPr>
        <w:t xml:space="preserve">Fourth workshop – </w:t>
      </w:r>
      <w:r w:rsidR="00C24C60" w:rsidRPr="005E7219">
        <w:rPr>
          <w:sz w:val="24"/>
        </w:rPr>
        <w:t>Date TBD</w:t>
      </w:r>
    </w:p>
    <w:p w:rsidR="005A1198" w:rsidRPr="005E7219" w:rsidRDefault="005A1198" w:rsidP="005A1198">
      <w:pPr>
        <w:pStyle w:val="ListParagraph"/>
        <w:numPr>
          <w:ilvl w:val="0"/>
          <w:numId w:val="4"/>
        </w:numPr>
        <w:rPr>
          <w:color w:val="FF0000"/>
          <w:sz w:val="24"/>
        </w:rPr>
      </w:pPr>
      <w:r w:rsidRPr="005E7219">
        <w:rPr>
          <w:color w:val="FF0000"/>
          <w:sz w:val="24"/>
        </w:rPr>
        <w:t>Final public hearing – to be scheduled after approval has been received from GEMA/FEMA</w:t>
      </w:r>
    </w:p>
    <w:p w:rsidR="005A1198" w:rsidRDefault="005A1198" w:rsidP="005A1198">
      <w:pPr>
        <w:rPr>
          <w:sz w:val="24"/>
        </w:rPr>
      </w:pPr>
    </w:p>
    <w:p w:rsidR="005A1198" w:rsidRPr="005A1198" w:rsidRDefault="005A1198" w:rsidP="005A1198">
      <w:pPr>
        <w:pStyle w:val="BodyText"/>
        <w:tabs>
          <w:tab w:val="left" w:pos="1080"/>
        </w:tabs>
        <w:jc w:val="both"/>
        <w:rPr>
          <w:bCs/>
          <w:iCs/>
        </w:rPr>
      </w:pPr>
      <w:r w:rsidRPr="005A1198">
        <w:rPr>
          <w:bCs/>
          <w:iCs/>
          <w:lang w:val="en-US"/>
        </w:rPr>
        <w:t xml:space="preserve">Building upon </w:t>
      </w:r>
      <w:r w:rsidRPr="005A1198">
        <w:rPr>
          <w:bCs/>
          <w:iCs/>
        </w:rPr>
        <w:t xml:space="preserve">the </w:t>
      </w:r>
      <w:r w:rsidRPr="005A1198">
        <w:rPr>
          <w:bCs/>
          <w:iCs/>
          <w:lang w:val="en-US"/>
        </w:rPr>
        <w:t>previous</w:t>
      </w:r>
      <w:r w:rsidRPr="005A1198">
        <w:rPr>
          <w:bCs/>
          <w:iCs/>
        </w:rPr>
        <w:t xml:space="preserve"> Plan, each chapter was reviewed chronologically with updated hazard, risk</w:t>
      </w:r>
      <w:r w:rsidRPr="005A1198">
        <w:rPr>
          <w:bCs/>
          <w:iCs/>
          <w:lang w:val="en-US"/>
        </w:rPr>
        <w:t>,</w:t>
      </w:r>
      <w:r w:rsidRPr="005A1198">
        <w:rPr>
          <w:bCs/>
          <w:iCs/>
        </w:rPr>
        <w:t xml:space="preserve"> </w:t>
      </w:r>
      <w:r w:rsidR="008F27C8">
        <w:rPr>
          <w:bCs/>
          <w:iCs/>
        </w:rPr>
        <w:t>and</w:t>
      </w:r>
      <w:r w:rsidRPr="005A1198">
        <w:rPr>
          <w:bCs/>
          <w:iCs/>
        </w:rPr>
        <w:t xml:space="preserve"> vulnerability data, as well as previous accomplishments of mitigation strategy efforts.</w:t>
      </w:r>
    </w:p>
    <w:p w:rsidR="005A1198" w:rsidRPr="005A1198" w:rsidRDefault="005A1198" w:rsidP="005A1198">
      <w:pPr>
        <w:pStyle w:val="BodyText"/>
        <w:tabs>
          <w:tab w:val="left" w:pos="1080"/>
        </w:tabs>
        <w:jc w:val="both"/>
        <w:rPr>
          <w:bCs/>
          <w:iCs/>
        </w:rPr>
      </w:pPr>
    </w:p>
    <w:p w:rsidR="005A1198" w:rsidRPr="005A1198" w:rsidRDefault="005A1198" w:rsidP="005A1198">
      <w:pPr>
        <w:pStyle w:val="BodyText"/>
        <w:tabs>
          <w:tab w:val="left" w:pos="1080"/>
        </w:tabs>
        <w:jc w:val="both"/>
        <w:rPr>
          <w:bCs/>
          <w:iCs/>
        </w:rPr>
      </w:pPr>
      <w:r w:rsidRPr="005A1198">
        <w:rPr>
          <w:bCs/>
          <w:iCs/>
          <w:lang w:val="en-US"/>
        </w:rPr>
        <w:t xml:space="preserve">Open discussion was permitted </w:t>
      </w:r>
      <w:r w:rsidRPr="005A1198">
        <w:rPr>
          <w:bCs/>
          <w:iCs/>
        </w:rPr>
        <w:t xml:space="preserve">at all public meetings for suggestions </w:t>
      </w:r>
      <w:r w:rsidR="008F27C8">
        <w:rPr>
          <w:bCs/>
          <w:iCs/>
        </w:rPr>
        <w:t>and</w:t>
      </w:r>
      <w:r w:rsidRPr="005A1198">
        <w:rPr>
          <w:bCs/>
          <w:iCs/>
        </w:rPr>
        <w:t xml:space="preserve">/or comments regarding the plan update. Also, during general question </w:t>
      </w:r>
      <w:r w:rsidR="008F27C8">
        <w:rPr>
          <w:bCs/>
          <w:iCs/>
        </w:rPr>
        <w:t>and</w:t>
      </w:r>
      <w:r w:rsidRPr="005A1198">
        <w:rPr>
          <w:bCs/>
          <w:iCs/>
        </w:rPr>
        <w:t xml:space="preserve"> answer periods, comments (if any) were noted by the Southern Georgia Regional Commission</w:t>
      </w:r>
      <w:r w:rsidRPr="005A1198">
        <w:rPr>
          <w:bCs/>
          <w:iCs/>
          <w:lang w:val="en-US"/>
        </w:rPr>
        <w:t xml:space="preserve"> staff </w:t>
      </w:r>
      <w:r w:rsidR="008F27C8">
        <w:rPr>
          <w:bCs/>
          <w:iCs/>
          <w:lang w:val="en-US"/>
        </w:rPr>
        <w:t>and</w:t>
      </w:r>
      <w:r w:rsidRPr="005A1198">
        <w:rPr>
          <w:bCs/>
          <w:iCs/>
          <w:lang w:val="en-US"/>
        </w:rPr>
        <w:t xml:space="preserve"> incorporated into the plan as appropriate</w:t>
      </w:r>
      <w:r w:rsidRPr="005A1198">
        <w:rPr>
          <w:bCs/>
          <w:iCs/>
        </w:rPr>
        <w:t>.</w:t>
      </w:r>
    </w:p>
    <w:p w:rsidR="005A1198" w:rsidRPr="005A1198" w:rsidRDefault="005A1198" w:rsidP="005A1198">
      <w:pPr>
        <w:pStyle w:val="BodyText"/>
        <w:tabs>
          <w:tab w:val="left" w:pos="1080"/>
        </w:tabs>
        <w:jc w:val="both"/>
        <w:rPr>
          <w:bCs/>
          <w:iCs/>
        </w:rPr>
      </w:pPr>
    </w:p>
    <w:p w:rsidR="005A1198" w:rsidRPr="005A1198" w:rsidRDefault="005A1198" w:rsidP="005A1198">
      <w:pPr>
        <w:pStyle w:val="BodyText"/>
        <w:tabs>
          <w:tab w:val="left" w:pos="1080"/>
        </w:tabs>
        <w:jc w:val="both"/>
        <w:rPr>
          <w:bCs/>
          <w:iCs/>
        </w:rPr>
      </w:pPr>
      <w:r w:rsidRPr="005A1198">
        <w:rPr>
          <w:bCs/>
          <w:iCs/>
        </w:rPr>
        <w:t xml:space="preserve">Copies of the </w:t>
      </w:r>
      <w:r w:rsidRPr="005A1198">
        <w:rPr>
          <w:bCs/>
          <w:iCs/>
          <w:lang w:val="en-US"/>
        </w:rPr>
        <w:t>previous</w:t>
      </w:r>
      <w:r w:rsidRPr="005A1198">
        <w:rPr>
          <w:bCs/>
          <w:iCs/>
        </w:rPr>
        <w:t xml:space="preserve"> Plan were made available at each meeting, while relevant chapters </w:t>
      </w:r>
      <w:r w:rsidR="008F27C8">
        <w:rPr>
          <w:bCs/>
          <w:iCs/>
        </w:rPr>
        <w:t>and</w:t>
      </w:r>
      <w:r w:rsidRPr="005A1198">
        <w:rPr>
          <w:bCs/>
          <w:iCs/>
        </w:rPr>
        <w:t xml:space="preserve"> sections under discussion were photocopied </w:t>
      </w:r>
      <w:r w:rsidR="008F27C8">
        <w:rPr>
          <w:bCs/>
          <w:iCs/>
        </w:rPr>
        <w:t>and</w:t>
      </w:r>
      <w:r w:rsidRPr="005A1198">
        <w:rPr>
          <w:bCs/>
          <w:iCs/>
        </w:rPr>
        <w:t xml:space="preserve"> distributed to those in attendance for comments. Outside</w:t>
      </w:r>
      <w:r w:rsidRPr="005A1198">
        <w:rPr>
          <w:bCs/>
          <w:iCs/>
          <w:lang w:val="en-US"/>
        </w:rPr>
        <w:t xml:space="preserve"> of</w:t>
      </w:r>
      <w:r w:rsidRPr="005A1198">
        <w:rPr>
          <w:bCs/>
          <w:iCs/>
        </w:rPr>
        <w:t xml:space="preserve"> the formal meetings, parts of the plan were e-mailed to certain individuals </w:t>
      </w:r>
      <w:r w:rsidRPr="005A1198">
        <w:rPr>
          <w:bCs/>
          <w:iCs/>
          <w:lang w:val="en-US"/>
        </w:rPr>
        <w:t xml:space="preserve">who </w:t>
      </w:r>
      <w:r w:rsidRPr="005A1198">
        <w:rPr>
          <w:bCs/>
          <w:iCs/>
        </w:rPr>
        <w:t xml:space="preserve">were unable to attend the meetings, </w:t>
      </w:r>
      <w:r w:rsidR="008F27C8">
        <w:rPr>
          <w:bCs/>
          <w:iCs/>
        </w:rPr>
        <w:t>and</w:t>
      </w:r>
      <w:r w:rsidRPr="005A1198">
        <w:rPr>
          <w:bCs/>
          <w:iCs/>
        </w:rPr>
        <w:t xml:space="preserve"> their comments </w:t>
      </w:r>
      <w:r w:rsidRPr="005A1198">
        <w:rPr>
          <w:bCs/>
          <w:iCs/>
          <w:lang w:val="en-US"/>
        </w:rPr>
        <w:t xml:space="preserve">were </w:t>
      </w:r>
      <w:r w:rsidRPr="005A1198">
        <w:rPr>
          <w:bCs/>
          <w:iCs/>
        </w:rPr>
        <w:t xml:space="preserve">sought. Copies of the </w:t>
      </w:r>
      <w:r w:rsidRPr="005A1198">
        <w:rPr>
          <w:bCs/>
          <w:iCs/>
          <w:lang w:val="en-US"/>
        </w:rPr>
        <w:t>previous</w:t>
      </w:r>
      <w:r w:rsidRPr="005A1198">
        <w:rPr>
          <w:bCs/>
          <w:iCs/>
        </w:rPr>
        <w:t xml:space="preserve"> Plan </w:t>
      </w:r>
      <w:r w:rsidR="008F27C8">
        <w:rPr>
          <w:bCs/>
          <w:iCs/>
          <w:lang w:val="en-US"/>
        </w:rPr>
        <w:t>and</w:t>
      </w:r>
      <w:r w:rsidRPr="005A1198">
        <w:rPr>
          <w:bCs/>
          <w:iCs/>
          <w:lang w:val="en-US"/>
        </w:rPr>
        <w:t xml:space="preserve"> the draft Plan Update document </w:t>
      </w:r>
      <w:r w:rsidRPr="005A1198">
        <w:rPr>
          <w:bCs/>
          <w:iCs/>
        </w:rPr>
        <w:t xml:space="preserve">were also available </w:t>
      </w:r>
      <w:r w:rsidRPr="005A1198">
        <w:rPr>
          <w:bCs/>
          <w:iCs/>
          <w:lang w:val="en-US"/>
        </w:rPr>
        <w:t>on</w:t>
      </w:r>
      <w:r w:rsidRPr="005A1198">
        <w:rPr>
          <w:bCs/>
          <w:iCs/>
        </w:rPr>
        <w:t xml:space="preserve"> the </w:t>
      </w:r>
      <w:r w:rsidRPr="005A1198">
        <w:rPr>
          <w:bCs/>
          <w:iCs/>
          <w:lang w:val="en-US"/>
        </w:rPr>
        <w:t xml:space="preserve">Southern Georgia Regional Commission website </w:t>
      </w:r>
      <w:r w:rsidR="008F27C8">
        <w:rPr>
          <w:bCs/>
          <w:iCs/>
          <w:lang w:val="en-US"/>
        </w:rPr>
        <w:t>and</w:t>
      </w:r>
      <w:r w:rsidRPr="005A1198">
        <w:rPr>
          <w:bCs/>
          <w:iCs/>
          <w:lang w:val="en-US"/>
        </w:rPr>
        <w:t xml:space="preserve"> from the local EMA office </w:t>
      </w:r>
      <w:r w:rsidR="008F27C8">
        <w:rPr>
          <w:bCs/>
          <w:iCs/>
          <w:lang w:val="en-US"/>
        </w:rPr>
        <w:t>and</w:t>
      </w:r>
      <w:r w:rsidRPr="005A1198">
        <w:rPr>
          <w:bCs/>
          <w:iCs/>
          <w:lang w:val="en-US"/>
        </w:rPr>
        <w:t xml:space="preserve"> city </w:t>
      </w:r>
      <w:r w:rsidR="008F27C8">
        <w:rPr>
          <w:bCs/>
          <w:iCs/>
          <w:lang w:val="en-US"/>
        </w:rPr>
        <w:t>and</w:t>
      </w:r>
      <w:r w:rsidRPr="005A1198">
        <w:rPr>
          <w:bCs/>
          <w:iCs/>
          <w:lang w:val="en-US"/>
        </w:rPr>
        <w:t xml:space="preserve"> county government offices. </w:t>
      </w:r>
    </w:p>
    <w:p w:rsidR="005A1198" w:rsidRPr="005A1198" w:rsidRDefault="005A1198" w:rsidP="005A1198">
      <w:pPr>
        <w:jc w:val="both"/>
      </w:pPr>
    </w:p>
    <w:p w:rsidR="005A1198" w:rsidRPr="005A1198" w:rsidRDefault="005A1198" w:rsidP="005A1198">
      <w:pPr>
        <w:pStyle w:val="BodyText"/>
        <w:tabs>
          <w:tab w:val="left" w:pos="1080"/>
        </w:tabs>
        <w:jc w:val="both"/>
        <w:rPr>
          <w:bCs/>
          <w:iCs/>
          <w:lang w:val="en-US"/>
        </w:rPr>
      </w:pPr>
      <w:r w:rsidRPr="005A1198">
        <w:rPr>
          <w:bCs/>
          <w:iCs/>
        </w:rPr>
        <w:t>For the plan update, the Hazard Mitigation Plan Update Committee (HMPUC)</w:t>
      </w:r>
      <w:r w:rsidRPr="005A1198">
        <w:rPr>
          <w:bCs/>
          <w:iCs/>
          <w:lang w:val="en-US"/>
        </w:rPr>
        <w:t xml:space="preserve"> used the prior Hazard Mitigation Plan as a basis,</w:t>
      </w:r>
      <w:r w:rsidRPr="005A1198">
        <w:rPr>
          <w:bCs/>
          <w:iCs/>
        </w:rPr>
        <w:t xml:space="preserve"> review</w:t>
      </w:r>
      <w:r w:rsidRPr="005A1198">
        <w:rPr>
          <w:bCs/>
          <w:iCs/>
          <w:lang w:val="en-US"/>
        </w:rPr>
        <w:t>ing</w:t>
      </w:r>
      <w:r w:rsidRPr="005A1198">
        <w:rPr>
          <w:bCs/>
          <w:iCs/>
        </w:rPr>
        <w:t xml:space="preserve"> all chapters </w:t>
      </w:r>
      <w:r w:rsidR="008F27C8">
        <w:rPr>
          <w:bCs/>
          <w:iCs/>
        </w:rPr>
        <w:t>and</w:t>
      </w:r>
      <w:r w:rsidRPr="005A1198">
        <w:rPr>
          <w:bCs/>
          <w:iCs/>
        </w:rPr>
        <w:t xml:space="preserve"> sections </w:t>
      </w:r>
      <w:r w:rsidR="008F27C8">
        <w:rPr>
          <w:bCs/>
          <w:iCs/>
        </w:rPr>
        <w:t>and</w:t>
      </w:r>
      <w:r w:rsidRPr="005A1198">
        <w:rPr>
          <w:bCs/>
          <w:iCs/>
        </w:rPr>
        <w:t xml:space="preserve"> updat</w:t>
      </w:r>
      <w:r w:rsidRPr="005A1198">
        <w:rPr>
          <w:bCs/>
          <w:iCs/>
          <w:lang w:val="en-US"/>
        </w:rPr>
        <w:t>ing</w:t>
      </w:r>
      <w:r w:rsidRPr="005A1198">
        <w:rPr>
          <w:bCs/>
          <w:iCs/>
        </w:rPr>
        <w:t xml:space="preserve"> them </w:t>
      </w:r>
      <w:r w:rsidRPr="005A1198">
        <w:rPr>
          <w:bCs/>
          <w:iCs/>
          <w:lang w:val="en-US"/>
        </w:rPr>
        <w:t xml:space="preserve">as </w:t>
      </w:r>
      <w:r w:rsidRPr="005A1198">
        <w:rPr>
          <w:bCs/>
          <w:iCs/>
        </w:rPr>
        <w:t>appropriate using national, state</w:t>
      </w:r>
      <w:r w:rsidRPr="005A1198">
        <w:rPr>
          <w:bCs/>
          <w:iCs/>
          <w:lang w:val="en-US"/>
        </w:rPr>
        <w:t>,</w:t>
      </w:r>
      <w:r w:rsidRPr="005A1198">
        <w:rPr>
          <w:bCs/>
          <w:iCs/>
        </w:rPr>
        <w:t xml:space="preserve"> </w:t>
      </w:r>
      <w:r w:rsidR="008F27C8">
        <w:rPr>
          <w:bCs/>
          <w:iCs/>
        </w:rPr>
        <w:t>and</w:t>
      </w:r>
      <w:r w:rsidRPr="005A1198">
        <w:rPr>
          <w:bCs/>
          <w:iCs/>
        </w:rPr>
        <w:t xml:space="preserve"> local </w:t>
      </w:r>
      <w:r w:rsidRPr="005A1198">
        <w:rPr>
          <w:bCs/>
          <w:iCs/>
          <w:lang w:val="en-US"/>
        </w:rPr>
        <w:t xml:space="preserve">data </w:t>
      </w:r>
      <w:r w:rsidRPr="005A1198">
        <w:rPr>
          <w:bCs/>
          <w:iCs/>
        </w:rPr>
        <w:t>sources.</w:t>
      </w:r>
      <w:r w:rsidRPr="005A1198">
        <w:rPr>
          <w:bCs/>
          <w:iCs/>
          <w:lang w:val="en-US"/>
        </w:rPr>
        <w:t xml:space="preserve"> The HMPUC reviewed the individual parts of the prior plan (with an emphasis on the hazards, goals, objectives, </w:t>
      </w:r>
      <w:r w:rsidR="008F27C8">
        <w:rPr>
          <w:bCs/>
          <w:iCs/>
          <w:lang w:val="en-US"/>
        </w:rPr>
        <w:t>and</w:t>
      </w:r>
      <w:r w:rsidRPr="005A1198">
        <w:rPr>
          <w:bCs/>
          <w:iCs/>
          <w:lang w:val="en-US"/>
        </w:rPr>
        <w:t xml:space="preserve"> action steps), </w:t>
      </w:r>
      <w:r w:rsidR="008F27C8">
        <w:rPr>
          <w:bCs/>
          <w:iCs/>
          <w:lang w:val="en-US"/>
        </w:rPr>
        <w:t>and</w:t>
      </w:r>
      <w:r w:rsidRPr="005A1198">
        <w:rPr>
          <w:bCs/>
          <w:iCs/>
          <w:lang w:val="en-US"/>
        </w:rPr>
        <w:t xml:space="preserve"> updated these elements through open discussion in which updates were noted by SGRC staff, who then used notes from the workshops to create the new Hazard Mitigation Plan document.</w:t>
      </w:r>
      <w:r w:rsidRPr="005A1198">
        <w:rPr>
          <w:bCs/>
          <w:iCs/>
        </w:rPr>
        <w:t xml:space="preserve"> </w:t>
      </w:r>
      <w:r w:rsidRPr="005A1198">
        <w:rPr>
          <w:bCs/>
          <w:iCs/>
          <w:lang w:val="en-US"/>
        </w:rPr>
        <w:t>The</w:t>
      </w:r>
      <w:r w:rsidRPr="005A1198">
        <w:rPr>
          <w:bCs/>
          <w:iCs/>
        </w:rPr>
        <w:t xml:space="preserve"> Wildfire section</w:t>
      </w:r>
      <w:r w:rsidRPr="005A1198">
        <w:rPr>
          <w:bCs/>
          <w:iCs/>
          <w:lang w:val="en-US"/>
        </w:rPr>
        <w:t xml:space="preserve"> </w:t>
      </w:r>
      <w:r w:rsidRPr="005A1198">
        <w:rPr>
          <w:bCs/>
          <w:iCs/>
        </w:rPr>
        <w:t>w</w:t>
      </w:r>
      <w:r w:rsidRPr="005A1198">
        <w:rPr>
          <w:bCs/>
          <w:iCs/>
          <w:lang w:val="en-US"/>
        </w:rPr>
        <w:t>as</w:t>
      </w:r>
      <w:r w:rsidRPr="005A1198">
        <w:rPr>
          <w:bCs/>
          <w:iCs/>
        </w:rPr>
        <w:t xml:space="preserve"> updated using the Georgia Forestry Commission’s</w:t>
      </w:r>
      <w:r w:rsidRPr="005A1198">
        <w:rPr>
          <w:bCs/>
          <w:iCs/>
          <w:lang w:val="en-US"/>
        </w:rPr>
        <w:t xml:space="preserve"> </w:t>
      </w:r>
      <w:r w:rsidRPr="005A1198">
        <w:rPr>
          <w:bCs/>
          <w:iCs/>
        </w:rPr>
        <w:t>“Community Wildfire Protection Plan”</w:t>
      </w:r>
      <w:r w:rsidRPr="005A1198">
        <w:rPr>
          <w:bCs/>
          <w:iCs/>
          <w:lang w:val="en-US"/>
        </w:rPr>
        <w:t xml:space="preserve"> (see Appendix C). The CWPP was consulted to ensure consistency between the CWPP </w:t>
      </w:r>
      <w:r w:rsidR="008F27C8">
        <w:rPr>
          <w:bCs/>
          <w:iCs/>
          <w:lang w:val="en-US"/>
        </w:rPr>
        <w:t>and</w:t>
      </w:r>
      <w:r w:rsidRPr="005A1198">
        <w:rPr>
          <w:bCs/>
          <w:iCs/>
          <w:lang w:val="en-US"/>
        </w:rPr>
        <w:t xml:space="preserve"> HMP, </w:t>
      </w:r>
      <w:r w:rsidR="008F27C8">
        <w:rPr>
          <w:bCs/>
          <w:iCs/>
          <w:lang w:val="en-US"/>
        </w:rPr>
        <w:t>and</w:t>
      </w:r>
      <w:r w:rsidRPr="005A1198">
        <w:rPr>
          <w:bCs/>
          <w:iCs/>
          <w:lang w:val="en-US"/>
        </w:rPr>
        <w:t xml:space="preserve"> all action items from the CWPP that were still relevant were included as action steps in the HMP. L</w:t>
      </w:r>
      <w:r w:rsidR="008F27C8">
        <w:rPr>
          <w:bCs/>
          <w:iCs/>
          <w:lang w:val="en-US"/>
        </w:rPr>
        <w:t>and</w:t>
      </w:r>
      <w:r w:rsidRPr="005A1198">
        <w:rPr>
          <w:bCs/>
          <w:iCs/>
          <w:lang w:val="en-US"/>
        </w:rPr>
        <w:t xml:space="preserve"> use descriptions, information about zoning, </w:t>
      </w:r>
      <w:r w:rsidR="008F27C8">
        <w:rPr>
          <w:bCs/>
          <w:iCs/>
          <w:lang w:val="en-US"/>
        </w:rPr>
        <w:t>and</w:t>
      </w:r>
      <w:r w:rsidRPr="005A1198">
        <w:rPr>
          <w:bCs/>
          <w:iCs/>
          <w:lang w:val="en-US"/>
        </w:rPr>
        <w:t xml:space="preserve"> information about community services </w:t>
      </w:r>
      <w:r w:rsidRPr="005A1198">
        <w:rPr>
          <w:bCs/>
          <w:iCs/>
        </w:rPr>
        <w:t xml:space="preserve">were updated using the </w:t>
      </w:r>
      <w:r w:rsidRPr="005A1198">
        <w:rPr>
          <w:bCs/>
          <w:iCs/>
          <w:lang w:val="en-US"/>
        </w:rPr>
        <w:t>current</w:t>
      </w:r>
      <w:r w:rsidRPr="005A1198">
        <w:rPr>
          <w:bCs/>
          <w:iCs/>
        </w:rPr>
        <w:t xml:space="preserve"> </w:t>
      </w:r>
      <w:r w:rsidRPr="005A1198">
        <w:rPr>
          <w:bCs/>
          <w:iCs/>
          <w:lang w:val="en-US"/>
        </w:rPr>
        <w:t xml:space="preserve">joint </w:t>
      </w:r>
      <w:r w:rsidRPr="005A1198">
        <w:rPr>
          <w:bCs/>
          <w:iCs/>
        </w:rPr>
        <w:t>Comprehensive Plan</w:t>
      </w:r>
      <w:r w:rsidRPr="005A1198">
        <w:rPr>
          <w:bCs/>
          <w:iCs/>
          <w:lang w:val="en-US"/>
        </w:rPr>
        <w:t xml:space="preserve"> for the County </w:t>
      </w:r>
      <w:r w:rsidR="008F27C8">
        <w:rPr>
          <w:bCs/>
          <w:iCs/>
          <w:lang w:val="en-US"/>
        </w:rPr>
        <w:t>and</w:t>
      </w:r>
      <w:r w:rsidRPr="005A1198">
        <w:rPr>
          <w:bCs/>
          <w:iCs/>
          <w:lang w:val="en-US"/>
        </w:rPr>
        <w:t xml:space="preserve"> City. Other documents used were the local Emergency Operations Plan, the previous Hazard Mitigation Plan, the </w:t>
      </w:r>
      <w:r w:rsidRPr="005A1198">
        <w:rPr>
          <w:bCs/>
          <w:iCs/>
        </w:rPr>
        <w:t xml:space="preserve">State of Georgia Hazard Mitigation Plan, </w:t>
      </w:r>
      <w:r w:rsidR="008F27C8">
        <w:rPr>
          <w:bCs/>
          <w:iCs/>
        </w:rPr>
        <w:t>and</w:t>
      </w:r>
      <w:r w:rsidRPr="005A1198">
        <w:rPr>
          <w:bCs/>
          <w:iCs/>
        </w:rPr>
        <w:t xml:space="preserve"> information from the National Climatic Data Center (NCDC). The State Hazard mitigation plan </w:t>
      </w:r>
      <w:r w:rsidRPr="005A1198">
        <w:rPr>
          <w:bCs/>
          <w:iCs/>
          <w:lang w:val="en-US"/>
        </w:rPr>
        <w:t>was</w:t>
      </w:r>
      <w:r w:rsidRPr="005A1198">
        <w:rPr>
          <w:bCs/>
          <w:iCs/>
        </w:rPr>
        <w:t xml:space="preserve"> consulted to ensure the HMP would be consistent with </w:t>
      </w:r>
      <w:r w:rsidRPr="005A1198">
        <w:rPr>
          <w:bCs/>
          <w:iCs/>
          <w:lang w:val="en-US"/>
        </w:rPr>
        <w:t>this</w:t>
      </w:r>
      <w:r w:rsidRPr="005A1198">
        <w:rPr>
          <w:bCs/>
          <w:iCs/>
        </w:rPr>
        <w:t xml:space="preserve"> plan, </w:t>
      </w:r>
      <w:r w:rsidR="008F27C8">
        <w:rPr>
          <w:bCs/>
          <w:iCs/>
        </w:rPr>
        <w:t>and</w:t>
      </w:r>
      <w:r w:rsidRPr="005A1198">
        <w:rPr>
          <w:bCs/>
          <w:iCs/>
        </w:rPr>
        <w:t xml:space="preserve"> data from the NCDC were used to create the Hazard Frequency Table </w:t>
      </w:r>
      <w:r w:rsidR="008F27C8">
        <w:rPr>
          <w:bCs/>
          <w:iCs/>
        </w:rPr>
        <w:t>and</w:t>
      </w:r>
      <w:r w:rsidRPr="005A1198">
        <w:rPr>
          <w:bCs/>
          <w:iCs/>
        </w:rPr>
        <w:t xml:space="preserve"> associated information regarding each hazard, which can be found in Chapter 2. </w:t>
      </w:r>
      <w:r w:rsidRPr="005A1198">
        <w:rPr>
          <w:bCs/>
          <w:iCs/>
          <w:lang w:val="en-US"/>
        </w:rPr>
        <w:t xml:space="preserve">The County </w:t>
      </w:r>
      <w:r w:rsidR="008F27C8">
        <w:rPr>
          <w:bCs/>
          <w:iCs/>
          <w:lang w:val="en-US"/>
        </w:rPr>
        <w:t>and</w:t>
      </w:r>
      <w:r w:rsidRPr="005A1198">
        <w:rPr>
          <w:bCs/>
          <w:iCs/>
          <w:lang w:val="en-US"/>
        </w:rPr>
        <w:t xml:space="preserve"> City do not have a Flood Mitigation Assistance Plan or a Flood Insurance Study. </w:t>
      </w:r>
    </w:p>
    <w:p w:rsidR="005A1198" w:rsidRDefault="005A1198" w:rsidP="005A1198">
      <w:pPr>
        <w:pStyle w:val="BodyText"/>
        <w:tabs>
          <w:tab w:val="left" w:pos="1080"/>
        </w:tabs>
        <w:jc w:val="both"/>
        <w:rPr>
          <w:b/>
          <w:i/>
          <w:lang w:val="en-US"/>
        </w:rPr>
      </w:pPr>
    </w:p>
    <w:p w:rsidR="00B63283" w:rsidRPr="00B63283" w:rsidRDefault="00B63283" w:rsidP="005A1198">
      <w:pPr>
        <w:pStyle w:val="BodyText"/>
        <w:tabs>
          <w:tab w:val="left" w:pos="1080"/>
        </w:tabs>
        <w:jc w:val="both"/>
        <w:rPr>
          <w:b/>
          <w:i/>
          <w:lang w:val="en-US"/>
        </w:rPr>
      </w:pPr>
    </w:p>
    <w:p w:rsidR="005A1198" w:rsidRPr="005A1198" w:rsidRDefault="005A1198" w:rsidP="005A1198">
      <w:pPr>
        <w:pStyle w:val="BodyText"/>
        <w:tabs>
          <w:tab w:val="left" w:pos="1080"/>
        </w:tabs>
        <w:jc w:val="both"/>
        <w:rPr>
          <w:b/>
          <w:bCs/>
        </w:rPr>
      </w:pPr>
      <w:r w:rsidRPr="005A1198">
        <w:rPr>
          <w:b/>
          <w:bCs/>
          <w:lang w:val="en-US"/>
        </w:rPr>
        <w:t xml:space="preserve">B. </w:t>
      </w:r>
      <w:r w:rsidRPr="005A1198">
        <w:rPr>
          <w:b/>
          <w:bCs/>
        </w:rPr>
        <w:t xml:space="preserve">Public Comment </w:t>
      </w:r>
      <w:r w:rsidR="008F27C8">
        <w:rPr>
          <w:b/>
          <w:bCs/>
        </w:rPr>
        <w:t>and</w:t>
      </w:r>
      <w:r w:rsidRPr="005A1198">
        <w:rPr>
          <w:b/>
          <w:bCs/>
        </w:rPr>
        <w:t xml:space="preserve"> Participation</w:t>
      </w:r>
    </w:p>
    <w:p w:rsidR="005A1198" w:rsidRPr="005A1198" w:rsidRDefault="005A1198" w:rsidP="005A1198">
      <w:pPr>
        <w:tabs>
          <w:tab w:val="left" w:pos="1080"/>
        </w:tabs>
        <w:jc w:val="both"/>
        <w:rPr>
          <w:sz w:val="24"/>
        </w:rPr>
      </w:pPr>
    </w:p>
    <w:p w:rsidR="005A1198" w:rsidRPr="005A1198" w:rsidRDefault="005A1198" w:rsidP="005A1198">
      <w:pPr>
        <w:jc w:val="both"/>
        <w:rPr>
          <w:sz w:val="24"/>
        </w:rPr>
      </w:pPr>
      <w:r w:rsidRPr="005A1198">
        <w:rPr>
          <w:sz w:val="24"/>
        </w:rPr>
        <w:lastRenderedPageBreak/>
        <w:t xml:space="preserve">The publication of a Public Notice in the legal organ is considered the legal method of notifying the public </w:t>
      </w:r>
      <w:r w:rsidR="008F27C8">
        <w:rPr>
          <w:sz w:val="24"/>
        </w:rPr>
        <w:t>and</w:t>
      </w:r>
      <w:r w:rsidRPr="005A1198">
        <w:rPr>
          <w:sz w:val="24"/>
        </w:rPr>
        <w:t xml:space="preserve"> inviting them to meetings.</w:t>
      </w:r>
    </w:p>
    <w:p w:rsidR="005A1198" w:rsidRPr="005A1198" w:rsidRDefault="005A1198" w:rsidP="005A1198">
      <w:pPr>
        <w:tabs>
          <w:tab w:val="left" w:pos="1080"/>
        </w:tabs>
        <w:jc w:val="both"/>
        <w:rPr>
          <w:sz w:val="24"/>
        </w:rPr>
      </w:pPr>
    </w:p>
    <w:p w:rsidR="005A1198" w:rsidRPr="005A1198" w:rsidRDefault="005A1198" w:rsidP="005A1198">
      <w:pPr>
        <w:tabs>
          <w:tab w:val="left" w:pos="1080"/>
        </w:tabs>
        <w:jc w:val="both"/>
        <w:rPr>
          <w:sz w:val="24"/>
          <w:szCs w:val="24"/>
        </w:rPr>
      </w:pPr>
      <w:r w:rsidRPr="005A1198">
        <w:rPr>
          <w:sz w:val="24"/>
          <w:szCs w:val="24"/>
        </w:rPr>
        <w:t xml:space="preserve">The public was invited to attend </w:t>
      </w:r>
      <w:r w:rsidR="008F27C8">
        <w:rPr>
          <w:sz w:val="24"/>
          <w:szCs w:val="24"/>
        </w:rPr>
        <w:t>and</w:t>
      </w:r>
      <w:r w:rsidRPr="005A1198">
        <w:rPr>
          <w:sz w:val="24"/>
          <w:szCs w:val="24"/>
        </w:rPr>
        <w:t xml:space="preserve"> comment during two public hearings. The “kick-off” public hearing was advertised in the local newspaper (meeting advertisements </w:t>
      </w:r>
      <w:r w:rsidR="008F27C8">
        <w:rPr>
          <w:sz w:val="24"/>
          <w:szCs w:val="24"/>
        </w:rPr>
        <w:t>and</w:t>
      </w:r>
      <w:r w:rsidRPr="005A1198">
        <w:rPr>
          <w:sz w:val="24"/>
          <w:szCs w:val="24"/>
        </w:rPr>
        <w:t xml:space="preserve"> sign-in sheets are provided in Appendix E). A second </w:t>
      </w:r>
      <w:r w:rsidR="008F27C8">
        <w:rPr>
          <w:sz w:val="24"/>
          <w:szCs w:val="24"/>
        </w:rPr>
        <w:t>and</w:t>
      </w:r>
      <w:r w:rsidRPr="005A1198">
        <w:rPr>
          <w:sz w:val="24"/>
          <w:szCs w:val="24"/>
        </w:rPr>
        <w:t xml:space="preserve"> final public hearing was held on </w:t>
      </w:r>
      <w:r w:rsidRPr="005A1198">
        <w:rPr>
          <w:b/>
          <w:sz w:val="24"/>
          <w:szCs w:val="24"/>
          <w:highlight w:val="yellow"/>
        </w:rPr>
        <w:t>[DATE to be inserted here once plan is approved by GEMA/FEMA, then hearing can be scheduled]</w:t>
      </w:r>
      <w:r w:rsidRPr="005A1198">
        <w:rPr>
          <w:sz w:val="24"/>
          <w:szCs w:val="24"/>
        </w:rPr>
        <w:t xml:space="preserve"> </w:t>
      </w:r>
      <w:r w:rsidR="008F27C8">
        <w:rPr>
          <w:sz w:val="24"/>
          <w:szCs w:val="24"/>
        </w:rPr>
        <w:t>and</w:t>
      </w:r>
      <w:r w:rsidRPr="005A1198">
        <w:rPr>
          <w:sz w:val="24"/>
          <w:szCs w:val="24"/>
        </w:rPr>
        <w:t xml:space="preserve"> was advertised in the local newspaper (see Appendix E). Citizens, including staff </w:t>
      </w:r>
      <w:r w:rsidR="008F27C8">
        <w:rPr>
          <w:sz w:val="24"/>
          <w:szCs w:val="24"/>
        </w:rPr>
        <w:t>and</w:t>
      </w:r>
      <w:r w:rsidRPr="005A1198">
        <w:rPr>
          <w:sz w:val="24"/>
          <w:szCs w:val="24"/>
        </w:rPr>
        <w:t xml:space="preserve"> members of the HMPUC, were present (see Appendix E). </w:t>
      </w:r>
      <w:r w:rsidRPr="005A1198">
        <w:rPr>
          <w:sz w:val="24"/>
          <w:szCs w:val="24"/>
          <w:highlight w:val="yellow"/>
        </w:rPr>
        <w:t xml:space="preserve">There were no substantive comments other than those complimentary of the planning process itself. Therefore, there was no need to consider or add public comments </w:t>
      </w:r>
      <w:r w:rsidRPr="005A1198">
        <w:rPr>
          <w:b/>
          <w:sz w:val="24"/>
          <w:szCs w:val="24"/>
          <w:highlight w:val="yellow"/>
        </w:rPr>
        <w:t>[this will be updated once the 2</w:t>
      </w:r>
      <w:r w:rsidRPr="005A1198">
        <w:rPr>
          <w:b/>
          <w:sz w:val="24"/>
          <w:szCs w:val="24"/>
          <w:highlight w:val="yellow"/>
          <w:vertAlign w:val="superscript"/>
        </w:rPr>
        <w:t>nd</w:t>
      </w:r>
      <w:r w:rsidRPr="005A1198">
        <w:rPr>
          <w:b/>
          <w:sz w:val="24"/>
          <w:szCs w:val="24"/>
          <w:highlight w:val="yellow"/>
        </w:rPr>
        <w:t xml:space="preserve"> hearing has been held]</w:t>
      </w:r>
      <w:r w:rsidRPr="005A1198">
        <w:rPr>
          <w:sz w:val="24"/>
          <w:szCs w:val="24"/>
          <w:highlight w:val="yellow"/>
        </w:rPr>
        <w:t xml:space="preserve">. </w:t>
      </w:r>
    </w:p>
    <w:p w:rsidR="005A1198" w:rsidRPr="005A1198" w:rsidRDefault="005A1198" w:rsidP="005A1198">
      <w:pPr>
        <w:pStyle w:val="BodyText"/>
        <w:tabs>
          <w:tab w:val="left" w:pos="1080"/>
        </w:tabs>
        <w:jc w:val="both"/>
        <w:rPr>
          <w:szCs w:val="24"/>
          <w:lang w:val="en-US"/>
        </w:rPr>
      </w:pPr>
    </w:p>
    <w:p w:rsidR="005A1198" w:rsidRPr="005A1198" w:rsidRDefault="005A1198" w:rsidP="005A1198">
      <w:pPr>
        <w:jc w:val="both"/>
        <w:rPr>
          <w:sz w:val="24"/>
        </w:rPr>
      </w:pPr>
      <w:r w:rsidRPr="005A1198">
        <w:rPr>
          <w:sz w:val="24"/>
        </w:rPr>
        <w:t xml:space="preserve">In addition, an e-mail list of stakeholders was kept up to date, including all the attendees who wrote their e-mail address on the sign-in sheet at each meeting, as well as any other interested parties. Further reminders of meetings were provided as needed through telephone calls </w:t>
      </w:r>
      <w:r w:rsidR="008F27C8">
        <w:rPr>
          <w:sz w:val="24"/>
        </w:rPr>
        <w:t>and</w:t>
      </w:r>
      <w:r w:rsidRPr="005A1198">
        <w:rPr>
          <w:sz w:val="24"/>
        </w:rPr>
        <w:t xml:space="preserve"> in-person communication. </w:t>
      </w:r>
    </w:p>
    <w:p w:rsidR="005A1198" w:rsidRPr="005A1198" w:rsidRDefault="005A1198" w:rsidP="005A1198">
      <w:pPr>
        <w:pStyle w:val="BodyText"/>
        <w:tabs>
          <w:tab w:val="left" w:pos="1080"/>
        </w:tabs>
        <w:jc w:val="both"/>
      </w:pPr>
    </w:p>
    <w:p w:rsidR="005A1198" w:rsidRPr="005A1198" w:rsidRDefault="005A1198" w:rsidP="005A1198">
      <w:pPr>
        <w:pStyle w:val="BodyText"/>
        <w:tabs>
          <w:tab w:val="left" w:pos="1080"/>
        </w:tabs>
        <w:jc w:val="both"/>
        <w:rPr>
          <w:b/>
          <w:lang w:val="en-US"/>
        </w:rPr>
      </w:pPr>
      <w:r w:rsidRPr="005A1198">
        <w:rPr>
          <w:b/>
          <w:lang w:val="en-US"/>
        </w:rPr>
        <w:t xml:space="preserve">C. Mission </w:t>
      </w:r>
      <w:r w:rsidR="008F27C8">
        <w:rPr>
          <w:b/>
          <w:lang w:val="en-US"/>
        </w:rPr>
        <w:t>and</w:t>
      </w:r>
      <w:r w:rsidRPr="005A1198">
        <w:rPr>
          <w:b/>
          <w:lang w:val="en-US"/>
        </w:rPr>
        <w:t xml:space="preserve"> Vision Statements</w:t>
      </w:r>
    </w:p>
    <w:p w:rsidR="005A1198" w:rsidRPr="005A1198" w:rsidRDefault="005A1198" w:rsidP="005A1198">
      <w:pPr>
        <w:pStyle w:val="BodyText"/>
        <w:tabs>
          <w:tab w:val="left" w:pos="1080"/>
        </w:tabs>
        <w:jc w:val="both"/>
      </w:pPr>
    </w:p>
    <w:p w:rsidR="005A1198" w:rsidRPr="005A1198" w:rsidRDefault="005A1198" w:rsidP="005A1198">
      <w:pPr>
        <w:pStyle w:val="BodyText"/>
        <w:tabs>
          <w:tab w:val="left" w:pos="1080"/>
        </w:tabs>
        <w:jc w:val="both"/>
      </w:pPr>
      <w:r w:rsidRPr="005A1198">
        <w:t xml:space="preserve">The HMPUC decided on the following Mission Statement </w:t>
      </w:r>
      <w:r w:rsidR="008F27C8">
        <w:t>and</w:t>
      </w:r>
      <w:r w:rsidRPr="005A1198">
        <w:t xml:space="preserve"> Vision Statement in the original plan </w:t>
      </w:r>
      <w:r w:rsidR="008F27C8">
        <w:t>and</w:t>
      </w:r>
      <w:r w:rsidRPr="005A1198">
        <w:t xml:space="preserve"> re-confirmed them in this update to help guide them through the planning process.</w:t>
      </w:r>
    </w:p>
    <w:p w:rsidR="005A1198" w:rsidRPr="005A1198" w:rsidRDefault="005A1198" w:rsidP="005A1198">
      <w:pPr>
        <w:pStyle w:val="Header"/>
        <w:widowControl w:val="0"/>
        <w:tabs>
          <w:tab w:val="left" w:pos="720"/>
        </w:tabs>
        <w:jc w:val="both"/>
        <w:rPr>
          <w:rFonts w:ascii="Times New Roman" w:hAnsi="Times New Roman"/>
          <w:b/>
          <w:sz w:val="20"/>
          <w:u w:val="single"/>
        </w:rPr>
      </w:pPr>
    </w:p>
    <w:p w:rsidR="005A1198" w:rsidRPr="005A1198" w:rsidRDefault="0040058D" w:rsidP="005A1198">
      <w:pPr>
        <w:pStyle w:val="Header"/>
        <w:widowControl w:val="0"/>
        <w:tabs>
          <w:tab w:val="left" w:pos="720"/>
        </w:tabs>
        <w:jc w:val="center"/>
        <w:rPr>
          <w:rFonts w:ascii="Times New Roman" w:hAnsi="Times New Roman"/>
          <w:b/>
          <w:szCs w:val="24"/>
          <w:u w:val="single"/>
        </w:rPr>
      </w:pPr>
      <w:r>
        <w:rPr>
          <w:rFonts w:ascii="Times New Roman" w:hAnsi="Times New Roman"/>
          <w:b/>
          <w:szCs w:val="24"/>
          <w:u w:val="single"/>
        </w:rPr>
        <w:t>Ben Hill</w:t>
      </w:r>
      <w:r w:rsidR="00F36190">
        <w:rPr>
          <w:rFonts w:ascii="Times New Roman" w:hAnsi="Times New Roman"/>
          <w:b/>
          <w:szCs w:val="24"/>
          <w:u w:val="single"/>
        </w:rPr>
        <w:t xml:space="preserve"> County</w:t>
      </w:r>
      <w:r w:rsidR="005A1198" w:rsidRPr="005A1198">
        <w:rPr>
          <w:rFonts w:ascii="Times New Roman" w:hAnsi="Times New Roman"/>
          <w:b/>
          <w:szCs w:val="24"/>
          <w:u w:val="single"/>
          <w:lang w:val="en-US"/>
        </w:rPr>
        <w:t xml:space="preserve"> </w:t>
      </w:r>
      <w:r w:rsidR="008F27C8">
        <w:rPr>
          <w:rFonts w:ascii="Times New Roman" w:hAnsi="Times New Roman"/>
          <w:b/>
          <w:szCs w:val="24"/>
          <w:u w:val="single"/>
          <w:lang w:val="en-US"/>
        </w:rPr>
        <w:t>and</w:t>
      </w:r>
      <w:r w:rsidR="005A1198" w:rsidRPr="005A1198">
        <w:rPr>
          <w:rFonts w:ascii="Times New Roman" w:hAnsi="Times New Roman"/>
          <w:b/>
          <w:szCs w:val="24"/>
          <w:u w:val="single"/>
          <w:lang w:val="en-US"/>
        </w:rPr>
        <w:t xml:space="preserve"> the </w:t>
      </w:r>
      <w:r>
        <w:rPr>
          <w:b/>
          <w:noProof/>
          <w:u w:val="single"/>
        </w:rPr>
        <w:t>City of Fitzgerald</w:t>
      </w:r>
    </w:p>
    <w:p w:rsidR="005A1198" w:rsidRPr="005A1198" w:rsidRDefault="005A1198" w:rsidP="005A1198">
      <w:pPr>
        <w:pStyle w:val="Header"/>
        <w:widowControl w:val="0"/>
        <w:tabs>
          <w:tab w:val="left" w:pos="720"/>
        </w:tabs>
        <w:jc w:val="center"/>
        <w:rPr>
          <w:rFonts w:ascii="Times New Roman" w:hAnsi="Times New Roman"/>
          <w:b/>
          <w:szCs w:val="24"/>
          <w:u w:val="single"/>
        </w:rPr>
      </w:pPr>
      <w:r w:rsidRPr="005A1198">
        <w:rPr>
          <w:rFonts w:ascii="Times New Roman" w:hAnsi="Times New Roman"/>
          <w:b/>
          <w:szCs w:val="24"/>
          <w:u w:val="single"/>
        </w:rPr>
        <w:t>Hazard Mitigation Plan Update Committee</w:t>
      </w:r>
    </w:p>
    <w:p w:rsidR="005A1198" w:rsidRDefault="005A1198" w:rsidP="005A1198">
      <w:pPr>
        <w:pStyle w:val="Header"/>
        <w:widowControl w:val="0"/>
        <w:tabs>
          <w:tab w:val="left" w:pos="720"/>
        </w:tabs>
        <w:jc w:val="center"/>
        <w:rPr>
          <w:rFonts w:ascii="Times New Roman" w:hAnsi="Times New Roman"/>
          <w:b/>
          <w:color w:val="70AD47" w:themeColor="accent6"/>
          <w:szCs w:val="24"/>
          <w:u w:val="single"/>
        </w:rPr>
      </w:pPr>
      <w:r w:rsidRPr="005A1198">
        <w:rPr>
          <w:rFonts w:ascii="Times New Roman" w:hAnsi="Times New Roman"/>
          <w:b/>
          <w:szCs w:val="24"/>
          <w:u w:val="single"/>
        </w:rPr>
        <w:t>Mission Statement</w:t>
      </w:r>
    </w:p>
    <w:p w:rsidR="005A1198" w:rsidRDefault="005A1198" w:rsidP="005A1198">
      <w:pPr>
        <w:pStyle w:val="Header"/>
        <w:widowControl w:val="0"/>
        <w:tabs>
          <w:tab w:val="left" w:pos="720"/>
        </w:tabs>
        <w:jc w:val="both"/>
        <w:rPr>
          <w:rFonts w:ascii="Times New Roman" w:hAnsi="Times New Roman"/>
          <w:b/>
          <w:szCs w:val="24"/>
          <w:u w:val="single"/>
        </w:rPr>
      </w:pPr>
    </w:p>
    <w:p w:rsidR="005A1198" w:rsidRDefault="005A1198" w:rsidP="005A1198">
      <w:pPr>
        <w:pStyle w:val="Header"/>
        <w:widowControl w:val="0"/>
        <w:tabs>
          <w:tab w:val="left" w:pos="720"/>
        </w:tabs>
        <w:jc w:val="both"/>
        <w:rPr>
          <w:rFonts w:ascii="Times New Roman" w:hAnsi="Times New Roman"/>
          <w:b/>
          <w:szCs w:val="24"/>
        </w:rPr>
      </w:pPr>
      <w:r>
        <w:rPr>
          <w:rFonts w:ascii="Times New Roman" w:hAnsi="Times New Roman"/>
          <w:b/>
          <w:szCs w:val="24"/>
        </w:rPr>
        <w:t xml:space="preserve">This committee’s mission is to make </w:t>
      </w:r>
      <w:r w:rsidR="0040058D">
        <w:rPr>
          <w:rFonts w:ascii="Times New Roman" w:hAnsi="Times New Roman"/>
          <w:b/>
          <w:szCs w:val="24"/>
        </w:rPr>
        <w:t>Ben Hill</w:t>
      </w:r>
      <w:r w:rsidR="00F36190">
        <w:rPr>
          <w:rFonts w:ascii="Times New Roman" w:hAnsi="Times New Roman"/>
          <w:b/>
          <w:szCs w:val="24"/>
        </w:rPr>
        <w:t xml:space="preserve"> County</w:t>
      </w:r>
      <w:r>
        <w:rPr>
          <w:rFonts w:ascii="Times New Roman" w:hAnsi="Times New Roman"/>
          <w:b/>
          <w:szCs w:val="24"/>
          <w:lang w:val="en-US"/>
        </w:rPr>
        <w:t xml:space="preserve"> </w:t>
      </w:r>
      <w:r w:rsidR="008F27C8">
        <w:rPr>
          <w:rFonts w:ascii="Times New Roman" w:hAnsi="Times New Roman"/>
          <w:b/>
          <w:szCs w:val="24"/>
          <w:lang w:val="en-US"/>
        </w:rPr>
        <w:t>and</w:t>
      </w:r>
      <w:r>
        <w:rPr>
          <w:rFonts w:ascii="Times New Roman" w:hAnsi="Times New Roman"/>
          <w:b/>
          <w:szCs w:val="24"/>
          <w:lang w:val="en-US"/>
        </w:rPr>
        <w:t xml:space="preserve"> the</w:t>
      </w:r>
      <w:r>
        <w:rPr>
          <w:rFonts w:ascii="Times New Roman" w:hAnsi="Times New Roman"/>
          <w:b/>
          <w:szCs w:val="24"/>
        </w:rPr>
        <w:t xml:space="preserve"> </w:t>
      </w:r>
      <w:r w:rsidR="0040058D" w:rsidRPr="00792856">
        <w:rPr>
          <w:b/>
          <w:noProof/>
        </w:rPr>
        <w:t>City of Fitzgerald</w:t>
      </w:r>
      <w:r w:rsidR="00792856">
        <w:rPr>
          <w:rFonts w:ascii="Times New Roman" w:hAnsi="Times New Roman"/>
          <w:b/>
          <w:szCs w:val="24"/>
        </w:rPr>
        <w:t xml:space="preserve"> </w:t>
      </w:r>
      <w:r w:rsidR="008F27C8">
        <w:rPr>
          <w:rFonts w:ascii="Times New Roman" w:hAnsi="Times New Roman"/>
          <w:b/>
          <w:szCs w:val="24"/>
          <w:lang w:val="en-US"/>
        </w:rPr>
        <w:t>and</w:t>
      </w:r>
      <w:r>
        <w:rPr>
          <w:rFonts w:ascii="Times New Roman" w:hAnsi="Times New Roman"/>
          <w:b/>
          <w:szCs w:val="24"/>
          <w:lang w:val="en-US"/>
        </w:rPr>
        <w:t xml:space="preserve"> their</w:t>
      </w:r>
      <w:r>
        <w:rPr>
          <w:rFonts w:ascii="Times New Roman" w:hAnsi="Times New Roman"/>
          <w:b/>
          <w:szCs w:val="24"/>
        </w:rPr>
        <w:t xml:space="preserve"> citizens, local governments, communities, residences</w:t>
      </w:r>
      <w:r>
        <w:rPr>
          <w:rFonts w:ascii="Times New Roman" w:hAnsi="Times New Roman"/>
          <w:b/>
          <w:szCs w:val="24"/>
          <w:lang w:val="en-US"/>
        </w:rPr>
        <w:t>,</w:t>
      </w:r>
      <w:r>
        <w:rPr>
          <w:rFonts w:ascii="Times New Roman" w:hAnsi="Times New Roman"/>
          <w:b/>
          <w:szCs w:val="24"/>
        </w:rPr>
        <w:t xml:space="preserve"> </w:t>
      </w:r>
      <w:r w:rsidR="008F27C8">
        <w:rPr>
          <w:rFonts w:ascii="Times New Roman" w:hAnsi="Times New Roman"/>
          <w:b/>
          <w:szCs w:val="24"/>
        </w:rPr>
        <w:t>and</w:t>
      </w:r>
      <w:r>
        <w:rPr>
          <w:rFonts w:ascii="Times New Roman" w:hAnsi="Times New Roman"/>
          <w:b/>
          <w:szCs w:val="24"/>
        </w:rPr>
        <w:t xml:space="preserve"> businesses less vulnerable to the effects of natural hazards. This will be accomplished through the effective administration of Hazard Mitigation Programs, hazard risk assessments, wise floodplain management</w:t>
      </w:r>
      <w:r>
        <w:rPr>
          <w:rFonts w:ascii="Times New Roman" w:hAnsi="Times New Roman"/>
          <w:b/>
          <w:szCs w:val="24"/>
          <w:lang w:val="en-US"/>
        </w:rPr>
        <w:t>,</w:t>
      </w:r>
      <w:r>
        <w:rPr>
          <w:rFonts w:ascii="Times New Roman" w:hAnsi="Times New Roman"/>
          <w:b/>
          <w:szCs w:val="24"/>
        </w:rPr>
        <w:t xml:space="preserve"> </w:t>
      </w:r>
      <w:r w:rsidR="008F27C8">
        <w:rPr>
          <w:rFonts w:ascii="Times New Roman" w:hAnsi="Times New Roman"/>
          <w:b/>
          <w:szCs w:val="24"/>
        </w:rPr>
        <w:t>and</w:t>
      </w:r>
      <w:r>
        <w:rPr>
          <w:rFonts w:ascii="Times New Roman" w:hAnsi="Times New Roman"/>
          <w:b/>
          <w:szCs w:val="24"/>
        </w:rPr>
        <w:t xml:space="preserve"> a coordinated approach to mitigation policy through state, regional</w:t>
      </w:r>
      <w:r>
        <w:rPr>
          <w:rFonts w:ascii="Times New Roman" w:hAnsi="Times New Roman"/>
          <w:b/>
          <w:szCs w:val="24"/>
          <w:lang w:val="en-US"/>
        </w:rPr>
        <w:t>,</w:t>
      </w:r>
      <w:r>
        <w:rPr>
          <w:rFonts w:ascii="Times New Roman" w:hAnsi="Times New Roman"/>
          <w:b/>
          <w:szCs w:val="24"/>
        </w:rPr>
        <w:t xml:space="preserve"> </w:t>
      </w:r>
      <w:r w:rsidR="008F27C8">
        <w:rPr>
          <w:rFonts w:ascii="Times New Roman" w:hAnsi="Times New Roman"/>
          <w:b/>
          <w:szCs w:val="24"/>
        </w:rPr>
        <w:t>and</w:t>
      </w:r>
      <w:r>
        <w:rPr>
          <w:rFonts w:ascii="Times New Roman" w:hAnsi="Times New Roman"/>
          <w:b/>
          <w:szCs w:val="24"/>
        </w:rPr>
        <w:t xml:space="preserve"> local planning activities.</w:t>
      </w:r>
    </w:p>
    <w:p w:rsidR="005A1198" w:rsidRDefault="005A1198" w:rsidP="005A1198">
      <w:pPr>
        <w:pStyle w:val="Header"/>
        <w:widowControl w:val="0"/>
        <w:tabs>
          <w:tab w:val="left" w:pos="720"/>
        </w:tabs>
        <w:jc w:val="both"/>
        <w:rPr>
          <w:rFonts w:ascii="Times New Roman" w:hAnsi="Times New Roman"/>
          <w:b/>
          <w:szCs w:val="24"/>
        </w:rPr>
      </w:pPr>
    </w:p>
    <w:p w:rsidR="00DC16CD" w:rsidRPr="00DC16CD" w:rsidRDefault="0040058D" w:rsidP="005A1198">
      <w:pPr>
        <w:pStyle w:val="Header"/>
        <w:widowControl w:val="0"/>
        <w:tabs>
          <w:tab w:val="left" w:pos="720"/>
        </w:tabs>
        <w:jc w:val="center"/>
        <w:rPr>
          <w:rFonts w:ascii="Times New Roman" w:hAnsi="Times New Roman"/>
          <w:b/>
          <w:szCs w:val="24"/>
          <w:u w:val="single"/>
        </w:rPr>
      </w:pPr>
      <w:r>
        <w:rPr>
          <w:rFonts w:ascii="Times New Roman" w:hAnsi="Times New Roman"/>
          <w:b/>
          <w:szCs w:val="24"/>
          <w:u w:val="single"/>
        </w:rPr>
        <w:t>Ben Hill</w:t>
      </w:r>
      <w:r w:rsidR="00F36190" w:rsidRPr="00DC16CD">
        <w:rPr>
          <w:rFonts w:ascii="Times New Roman" w:hAnsi="Times New Roman"/>
          <w:b/>
          <w:szCs w:val="24"/>
          <w:u w:val="single"/>
        </w:rPr>
        <w:t xml:space="preserve"> County</w:t>
      </w:r>
      <w:r w:rsidR="005A1198" w:rsidRPr="00DC16CD">
        <w:rPr>
          <w:rFonts w:ascii="Times New Roman" w:hAnsi="Times New Roman"/>
          <w:b/>
          <w:szCs w:val="24"/>
          <w:u w:val="single"/>
          <w:lang w:val="en-US"/>
        </w:rPr>
        <w:t xml:space="preserve"> </w:t>
      </w:r>
      <w:r w:rsidR="008F27C8">
        <w:rPr>
          <w:rFonts w:ascii="Times New Roman" w:hAnsi="Times New Roman"/>
          <w:b/>
          <w:szCs w:val="24"/>
          <w:u w:val="single"/>
          <w:lang w:val="en-US"/>
        </w:rPr>
        <w:t>and</w:t>
      </w:r>
      <w:r w:rsidR="005A1198" w:rsidRPr="00DC16CD">
        <w:rPr>
          <w:rFonts w:ascii="Times New Roman" w:hAnsi="Times New Roman"/>
          <w:b/>
          <w:szCs w:val="24"/>
          <w:u w:val="single"/>
          <w:lang w:val="en-US"/>
        </w:rPr>
        <w:t xml:space="preserve"> the </w:t>
      </w:r>
      <w:r>
        <w:rPr>
          <w:b/>
          <w:noProof/>
          <w:u w:val="single"/>
        </w:rPr>
        <w:t>City of Fitzgerald</w:t>
      </w:r>
      <w:r w:rsidR="00DC16CD" w:rsidRPr="00DC16CD">
        <w:rPr>
          <w:rFonts w:ascii="Times New Roman" w:hAnsi="Times New Roman"/>
          <w:b/>
          <w:szCs w:val="24"/>
          <w:u w:val="single"/>
        </w:rPr>
        <w:t xml:space="preserve"> </w:t>
      </w:r>
    </w:p>
    <w:p w:rsidR="005A1198" w:rsidRPr="00DC16CD" w:rsidRDefault="005A1198" w:rsidP="005A1198">
      <w:pPr>
        <w:pStyle w:val="Header"/>
        <w:widowControl w:val="0"/>
        <w:tabs>
          <w:tab w:val="left" w:pos="720"/>
        </w:tabs>
        <w:jc w:val="center"/>
        <w:rPr>
          <w:rFonts w:ascii="Times New Roman" w:hAnsi="Times New Roman"/>
          <w:b/>
          <w:szCs w:val="24"/>
          <w:u w:val="single"/>
        </w:rPr>
      </w:pPr>
      <w:r w:rsidRPr="00DC16CD">
        <w:rPr>
          <w:rFonts w:ascii="Times New Roman" w:hAnsi="Times New Roman"/>
          <w:b/>
          <w:szCs w:val="24"/>
          <w:u w:val="single"/>
        </w:rPr>
        <w:t>Hazard Mitigation Plan Update Committee</w:t>
      </w:r>
    </w:p>
    <w:p w:rsidR="005A1198" w:rsidRPr="00DC16CD" w:rsidRDefault="005A1198" w:rsidP="005A1198">
      <w:pPr>
        <w:pStyle w:val="Header"/>
        <w:widowControl w:val="0"/>
        <w:tabs>
          <w:tab w:val="left" w:pos="720"/>
        </w:tabs>
        <w:jc w:val="center"/>
        <w:rPr>
          <w:rFonts w:ascii="Times New Roman" w:hAnsi="Times New Roman"/>
          <w:b/>
          <w:szCs w:val="24"/>
          <w:u w:val="single"/>
        </w:rPr>
      </w:pPr>
      <w:r w:rsidRPr="00DC16CD">
        <w:rPr>
          <w:rFonts w:ascii="Times New Roman" w:hAnsi="Times New Roman"/>
          <w:b/>
          <w:szCs w:val="24"/>
          <w:u w:val="single"/>
        </w:rPr>
        <w:t>Vision Statement</w:t>
      </w:r>
    </w:p>
    <w:p w:rsidR="005A1198" w:rsidRPr="00DC16CD" w:rsidRDefault="005A1198" w:rsidP="005A1198">
      <w:pPr>
        <w:pStyle w:val="Header"/>
        <w:widowControl w:val="0"/>
        <w:tabs>
          <w:tab w:val="left" w:pos="720"/>
        </w:tabs>
        <w:jc w:val="both"/>
        <w:rPr>
          <w:rFonts w:ascii="Times New Roman" w:hAnsi="Times New Roman"/>
          <w:b/>
          <w:szCs w:val="24"/>
          <w:u w:val="single"/>
        </w:rPr>
      </w:pPr>
    </w:p>
    <w:p w:rsidR="005A1198" w:rsidRDefault="005A1198" w:rsidP="005A1198">
      <w:pPr>
        <w:pStyle w:val="Header"/>
        <w:widowControl w:val="0"/>
        <w:tabs>
          <w:tab w:val="left" w:pos="720"/>
        </w:tabs>
        <w:jc w:val="both"/>
        <w:rPr>
          <w:rFonts w:ascii="Times New Roman" w:hAnsi="Times New Roman"/>
          <w:b/>
          <w:szCs w:val="24"/>
        </w:rPr>
      </w:pPr>
      <w:r>
        <w:rPr>
          <w:rFonts w:ascii="Times New Roman" w:hAnsi="Times New Roman"/>
          <w:b/>
          <w:szCs w:val="24"/>
        </w:rPr>
        <w:t>This committee’s vision is to institutionalize a local Hazard Mitigation ethic through</w:t>
      </w:r>
    </w:p>
    <w:p w:rsidR="005A1198" w:rsidRDefault="005A1198" w:rsidP="005A1198">
      <w:pPr>
        <w:pStyle w:val="Header"/>
        <w:widowControl w:val="0"/>
        <w:tabs>
          <w:tab w:val="left" w:pos="720"/>
        </w:tabs>
        <w:jc w:val="both"/>
        <w:rPr>
          <w:b/>
          <w:bCs/>
          <w:szCs w:val="24"/>
        </w:rPr>
      </w:pPr>
      <w:r>
        <w:rPr>
          <w:rFonts w:ascii="Times New Roman" w:hAnsi="Times New Roman"/>
          <w:b/>
          <w:szCs w:val="24"/>
        </w:rPr>
        <w:t>leadership, professionalism</w:t>
      </w:r>
      <w:r>
        <w:rPr>
          <w:rFonts w:ascii="Times New Roman" w:hAnsi="Times New Roman"/>
          <w:b/>
          <w:szCs w:val="24"/>
          <w:lang w:val="en-US"/>
        </w:rPr>
        <w:t>,</w:t>
      </w:r>
      <w:r>
        <w:rPr>
          <w:rFonts w:ascii="Times New Roman" w:hAnsi="Times New Roman"/>
          <w:b/>
          <w:szCs w:val="24"/>
        </w:rPr>
        <w:t xml:space="preserve"> </w:t>
      </w:r>
      <w:r w:rsidR="008F27C8">
        <w:rPr>
          <w:rFonts w:ascii="Times New Roman" w:hAnsi="Times New Roman"/>
          <w:b/>
          <w:szCs w:val="24"/>
        </w:rPr>
        <w:t>and</w:t>
      </w:r>
      <w:r>
        <w:rPr>
          <w:rFonts w:ascii="Times New Roman" w:hAnsi="Times New Roman"/>
          <w:b/>
          <w:szCs w:val="24"/>
        </w:rPr>
        <w:t xml:space="preserve"> excellence, thus leading the way to a safe, sustainable</w:t>
      </w:r>
      <w:r>
        <w:rPr>
          <w:rFonts w:ascii="Times New Roman" w:hAnsi="Times New Roman"/>
          <w:b/>
          <w:szCs w:val="24"/>
          <w:lang w:val="en-US"/>
        </w:rPr>
        <w:t xml:space="preserve"> way of life for </w:t>
      </w:r>
      <w:r w:rsidR="0040058D">
        <w:rPr>
          <w:b/>
          <w:bCs/>
          <w:szCs w:val="24"/>
        </w:rPr>
        <w:t>Ben Hill</w:t>
      </w:r>
      <w:r w:rsidR="00F36190">
        <w:rPr>
          <w:b/>
          <w:bCs/>
          <w:szCs w:val="24"/>
        </w:rPr>
        <w:t xml:space="preserve"> County</w:t>
      </w:r>
      <w:r>
        <w:rPr>
          <w:b/>
          <w:bCs/>
          <w:szCs w:val="24"/>
        </w:rPr>
        <w:t xml:space="preserve"> </w:t>
      </w:r>
      <w:r w:rsidR="008F27C8">
        <w:rPr>
          <w:b/>
          <w:bCs/>
          <w:szCs w:val="24"/>
        </w:rPr>
        <w:t>and</w:t>
      </w:r>
      <w:r>
        <w:rPr>
          <w:b/>
          <w:bCs/>
          <w:szCs w:val="24"/>
        </w:rPr>
        <w:t xml:space="preserve"> </w:t>
      </w:r>
      <w:r w:rsidR="0040058D">
        <w:rPr>
          <w:b/>
          <w:noProof/>
        </w:rPr>
        <w:t>City of Fitzgerald</w:t>
      </w:r>
      <w:r>
        <w:rPr>
          <w:b/>
          <w:bCs/>
          <w:szCs w:val="24"/>
        </w:rPr>
        <w:t>.</w:t>
      </w:r>
    </w:p>
    <w:p w:rsidR="005A1198" w:rsidRDefault="005A1198" w:rsidP="005A1198">
      <w:pPr>
        <w:pStyle w:val="Title"/>
        <w:jc w:val="both"/>
        <w:rPr>
          <w:i/>
        </w:rPr>
      </w:pPr>
    </w:p>
    <w:p w:rsidR="005A1198" w:rsidRPr="005A1198" w:rsidRDefault="005A1198" w:rsidP="005A1198">
      <w:pPr>
        <w:pStyle w:val="Title"/>
        <w:jc w:val="both"/>
        <w:rPr>
          <w:bCs/>
        </w:rPr>
      </w:pPr>
      <w:r w:rsidRPr="005E7219">
        <w:rPr>
          <w:bCs/>
        </w:rPr>
        <w:t xml:space="preserve">Due to </w:t>
      </w:r>
      <w:r w:rsidR="0040058D" w:rsidRPr="005E7219">
        <w:rPr>
          <w:bCs/>
        </w:rPr>
        <w:t>Ben Hill</w:t>
      </w:r>
      <w:r w:rsidR="00F36190" w:rsidRPr="005E7219">
        <w:rPr>
          <w:bCs/>
        </w:rPr>
        <w:t xml:space="preserve"> County</w:t>
      </w:r>
      <w:r w:rsidRPr="005E7219">
        <w:rPr>
          <w:bCs/>
        </w:rPr>
        <w:t xml:space="preserve"> </w:t>
      </w:r>
      <w:r w:rsidR="008F27C8" w:rsidRPr="005E7219">
        <w:rPr>
          <w:bCs/>
        </w:rPr>
        <w:t>and</w:t>
      </w:r>
      <w:r w:rsidRPr="005E7219">
        <w:rPr>
          <w:bCs/>
        </w:rPr>
        <w:t xml:space="preserve"> the </w:t>
      </w:r>
      <w:r w:rsidR="0040058D" w:rsidRPr="005E7219">
        <w:rPr>
          <w:noProof/>
        </w:rPr>
        <w:t>City of Fitzgerald</w:t>
      </w:r>
      <w:r w:rsidR="00DC16CD" w:rsidRPr="005E7219">
        <w:rPr>
          <w:bCs/>
        </w:rPr>
        <w:t xml:space="preserve"> </w:t>
      </w:r>
      <w:r w:rsidRPr="005E7219">
        <w:rPr>
          <w:bCs/>
        </w:rPr>
        <w:t xml:space="preserve">being such close-knit communities, the </w:t>
      </w:r>
      <w:r w:rsidR="0040058D" w:rsidRPr="005E7219">
        <w:rPr>
          <w:bCs/>
        </w:rPr>
        <w:t>Ben Hill</w:t>
      </w:r>
      <w:r w:rsidR="00F36190" w:rsidRPr="005E7219">
        <w:rPr>
          <w:bCs/>
        </w:rPr>
        <w:t xml:space="preserve"> County</w:t>
      </w:r>
      <w:r w:rsidRPr="005E7219">
        <w:rPr>
          <w:bCs/>
        </w:rPr>
        <w:t xml:space="preserve"> HMPUC chose not to break into subcommittees, but to address issues as a whole group. Various members of this group had direct knowledge relating to local infrastructure </w:t>
      </w:r>
      <w:r w:rsidR="008F27C8" w:rsidRPr="005E7219">
        <w:rPr>
          <w:bCs/>
        </w:rPr>
        <w:t>and</w:t>
      </w:r>
      <w:r w:rsidRPr="005E7219">
        <w:rPr>
          <w:bCs/>
        </w:rPr>
        <w:t xml:space="preserve"> agencies, emergency planning, hazard planning, </w:t>
      </w:r>
      <w:r w:rsidR="008F27C8" w:rsidRPr="005E7219">
        <w:rPr>
          <w:bCs/>
        </w:rPr>
        <w:t>and</w:t>
      </w:r>
      <w:r w:rsidRPr="005E7219">
        <w:rPr>
          <w:bCs/>
        </w:rPr>
        <w:t xml:space="preserve"> the operations of major departments </w:t>
      </w:r>
      <w:r w:rsidR="008F27C8" w:rsidRPr="005E7219">
        <w:rPr>
          <w:bCs/>
        </w:rPr>
        <w:t>and</w:t>
      </w:r>
      <w:r w:rsidRPr="005E7219">
        <w:rPr>
          <w:bCs/>
        </w:rPr>
        <w:t xml:space="preserve"> emergency services. Through their efforts, this Plan was developed.</w:t>
      </w:r>
    </w:p>
    <w:p w:rsidR="005A1198" w:rsidRPr="005A1198" w:rsidRDefault="005A1198" w:rsidP="005A1198">
      <w:pPr>
        <w:pStyle w:val="Title"/>
        <w:jc w:val="both"/>
        <w:rPr>
          <w:bCs/>
        </w:rPr>
      </w:pPr>
    </w:p>
    <w:p w:rsidR="005A1198" w:rsidRPr="005A1198" w:rsidRDefault="005A1198" w:rsidP="005A1198">
      <w:pPr>
        <w:pStyle w:val="Title"/>
        <w:jc w:val="both"/>
        <w:rPr>
          <w:bCs/>
        </w:rPr>
      </w:pPr>
      <w:r w:rsidRPr="005A1198">
        <w:rPr>
          <w:bCs/>
        </w:rPr>
        <w:lastRenderedPageBreak/>
        <w:t xml:space="preserve">The HMPUC was responsible for identifying natural hazard events </w:t>
      </w:r>
      <w:r w:rsidR="008F27C8">
        <w:rPr>
          <w:bCs/>
        </w:rPr>
        <w:t>and</w:t>
      </w:r>
      <w:r w:rsidRPr="005A1198">
        <w:rPr>
          <w:bCs/>
        </w:rPr>
        <w:t xml:space="preserve"> completing a profile, vulnerability assessment, potential loss estimation (see Chapter 2, Appendix A, </w:t>
      </w:r>
      <w:r w:rsidR="008F27C8">
        <w:rPr>
          <w:bCs/>
        </w:rPr>
        <w:t>and</w:t>
      </w:r>
      <w:r w:rsidRPr="005A1198">
        <w:rPr>
          <w:bCs/>
        </w:rPr>
        <w:t xml:space="preserve"> Appendix D), </w:t>
      </w:r>
      <w:r w:rsidR="008F27C8">
        <w:rPr>
          <w:bCs/>
        </w:rPr>
        <w:t>and</w:t>
      </w:r>
      <w:r w:rsidRPr="005A1198">
        <w:rPr>
          <w:bCs/>
        </w:rPr>
        <w:t xml:space="preserve"> updating the </w:t>
      </w:r>
      <w:r w:rsidRPr="005A1198">
        <w:t xml:space="preserve">Georgia Mitigation Information System </w:t>
      </w:r>
      <w:r w:rsidRPr="005A1198">
        <w:rPr>
          <w:bCs/>
        </w:rPr>
        <w:t xml:space="preserve">(GMIS) Critical Facilities Inventory (see Appendix F). They were also responsible for reviewing </w:t>
      </w:r>
      <w:r w:rsidR="008F27C8">
        <w:rPr>
          <w:bCs/>
        </w:rPr>
        <w:t>and</w:t>
      </w:r>
      <w:r w:rsidRPr="005A1198">
        <w:rPr>
          <w:bCs/>
        </w:rPr>
        <w:t xml:space="preserve"> updating the Mitigation Goals, Objectives, </w:t>
      </w:r>
      <w:r w:rsidR="008F27C8">
        <w:rPr>
          <w:bCs/>
        </w:rPr>
        <w:t>and</w:t>
      </w:r>
      <w:r w:rsidRPr="005A1198">
        <w:rPr>
          <w:bCs/>
        </w:rPr>
        <w:t xml:space="preserve"> Action Steps (see Chapter 4), among other responsibilities.</w:t>
      </w:r>
    </w:p>
    <w:p w:rsidR="005A1198" w:rsidRDefault="005A1198" w:rsidP="005A1198">
      <w:pPr>
        <w:rPr>
          <w:sz w:val="28"/>
          <w:u w:val="single"/>
        </w:rPr>
      </w:pPr>
    </w:p>
    <w:p w:rsidR="005A1198" w:rsidRPr="005A1198" w:rsidRDefault="005A1198" w:rsidP="005A1198">
      <w:pPr>
        <w:pStyle w:val="Heading2"/>
        <w:rPr>
          <w:b w:val="0"/>
          <w:sz w:val="24"/>
        </w:rPr>
      </w:pPr>
      <w:bookmarkStart w:id="3" w:name="_Toc519843294"/>
      <w:r w:rsidRPr="005A1198">
        <w:t xml:space="preserve">Section III. Plan Review, Analysis, </w:t>
      </w:r>
      <w:r w:rsidR="008F27C8">
        <w:t>and</w:t>
      </w:r>
      <w:r w:rsidRPr="005A1198">
        <w:t xml:space="preserve"> Revision</w:t>
      </w:r>
      <w:bookmarkEnd w:id="3"/>
      <w:r w:rsidRPr="005A1198">
        <w:br/>
      </w:r>
    </w:p>
    <w:p w:rsidR="005A1198" w:rsidRPr="005A1198" w:rsidRDefault="005A1198" w:rsidP="005A1198">
      <w:pPr>
        <w:pStyle w:val="BodyText"/>
        <w:tabs>
          <w:tab w:val="left" w:pos="1080"/>
        </w:tabs>
        <w:jc w:val="both"/>
        <w:rPr>
          <w:bCs/>
          <w:iCs/>
          <w:lang w:val="en-US"/>
        </w:rPr>
      </w:pPr>
      <w:r w:rsidRPr="005A1198">
        <w:rPr>
          <w:bCs/>
          <w:iCs/>
          <w:lang w:val="en-US"/>
        </w:rPr>
        <w:t>As mentioned above, the prior Hazard Mitigation Plan was used as a basis f</w:t>
      </w:r>
      <w:r w:rsidRPr="005A1198">
        <w:rPr>
          <w:bCs/>
          <w:iCs/>
        </w:rPr>
        <w:t>or the plan update</w:t>
      </w:r>
      <w:r w:rsidRPr="005A1198">
        <w:rPr>
          <w:bCs/>
          <w:iCs/>
          <w:lang w:val="en-US"/>
        </w:rPr>
        <w:t xml:space="preserve">. The </w:t>
      </w:r>
      <w:r w:rsidRPr="005A1198">
        <w:rPr>
          <w:bCs/>
          <w:iCs/>
        </w:rPr>
        <w:t xml:space="preserve">Hazard Mitigation Plan Update Committee (HMPUC) reviewed all chapters </w:t>
      </w:r>
      <w:r w:rsidR="008F27C8">
        <w:rPr>
          <w:bCs/>
          <w:iCs/>
        </w:rPr>
        <w:t>and</w:t>
      </w:r>
      <w:r w:rsidRPr="005A1198">
        <w:rPr>
          <w:bCs/>
          <w:iCs/>
        </w:rPr>
        <w:t xml:space="preserve"> sections of the </w:t>
      </w:r>
      <w:r w:rsidRPr="005A1198">
        <w:rPr>
          <w:bCs/>
          <w:iCs/>
          <w:lang w:val="en-US"/>
        </w:rPr>
        <w:t xml:space="preserve">prior </w:t>
      </w:r>
      <w:r w:rsidRPr="005A1198">
        <w:rPr>
          <w:bCs/>
          <w:iCs/>
        </w:rPr>
        <w:t xml:space="preserve">plan </w:t>
      </w:r>
      <w:r w:rsidR="008F27C8">
        <w:rPr>
          <w:bCs/>
          <w:iCs/>
        </w:rPr>
        <w:t>and</w:t>
      </w:r>
      <w:r w:rsidRPr="005A1198">
        <w:rPr>
          <w:bCs/>
          <w:iCs/>
        </w:rPr>
        <w:t xml:space="preserve"> updated them </w:t>
      </w:r>
      <w:r w:rsidRPr="005A1198">
        <w:rPr>
          <w:bCs/>
          <w:iCs/>
          <w:lang w:val="en-US"/>
        </w:rPr>
        <w:t>as</w:t>
      </w:r>
      <w:r w:rsidRPr="005A1198">
        <w:rPr>
          <w:bCs/>
          <w:iCs/>
        </w:rPr>
        <w:t xml:space="preserve"> appropriate</w:t>
      </w:r>
      <w:r w:rsidRPr="005A1198">
        <w:rPr>
          <w:bCs/>
          <w:iCs/>
          <w:lang w:val="en-US"/>
        </w:rPr>
        <w:t>,</w:t>
      </w:r>
      <w:r w:rsidRPr="005A1198">
        <w:rPr>
          <w:bCs/>
          <w:iCs/>
        </w:rPr>
        <w:t xml:space="preserve"> using national, state</w:t>
      </w:r>
      <w:r w:rsidRPr="005A1198">
        <w:rPr>
          <w:bCs/>
          <w:iCs/>
          <w:lang w:val="en-US"/>
        </w:rPr>
        <w:t>,</w:t>
      </w:r>
      <w:r w:rsidRPr="005A1198">
        <w:rPr>
          <w:bCs/>
          <w:iCs/>
        </w:rPr>
        <w:t xml:space="preserve"> </w:t>
      </w:r>
      <w:r w:rsidR="008F27C8">
        <w:rPr>
          <w:bCs/>
          <w:iCs/>
        </w:rPr>
        <w:t>and</w:t>
      </w:r>
      <w:r w:rsidRPr="005A1198">
        <w:rPr>
          <w:bCs/>
          <w:iCs/>
        </w:rPr>
        <w:t xml:space="preserve"> local sources. </w:t>
      </w:r>
      <w:r w:rsidRPr="005A1198">
        <w:rPr>
          <w:bCs/>
          <w:iCs/>
          <w:lang w:val="en-US"/>
        </w:rPr>
        <w:t xml:space="preserve">Other documents consulted included: </w:t>
      </w:r>
    </w:p>
    <w:p w:rsidR="005A1198" w:rsidRPr="005A1198" w:rsidRDefault="005A1198" w:rsidP="005A1198">
      <w:pPr>
        <w:pStyle w:val="BodyText"/>
        <w:numPr>
          <w:ilvl w:val="0"/>
          <w:numId w:val="5"/>
        </w:numPr>
        <w:tabs>
          <w:tab w:val="left" w:pos="1080"/>
        </w:tabs>
        <w:rPr>
          <w:bCs/>
          <w:iCs/>
          <w:lang w:val="en-US"/>
        </w:rPr>
      </w:pPr>
      <w:r w:rsidRPr="005A1198">
        <w:rPr>
          <w:bCs/>
          <w:iCs/>
          <w:lang w:val="en-US"/>
        </w:rPr>
        <w:t xml:space="preserve">The </w:t>
      </w:r>
      <w:r w:rsidRPr="005A1198">
        <w:rPr>
          <w:bCs/>
          <w:iCs/>
        </w:rPr>
        <w:t>Community Wildfire Protection Plan</w:t>
      </w:r>
      <w:r w:rsidRPr="005A1198">
        <w:rPr>
          <w:bCs/>
          <w:iCs/>
          <w:lang w:val="en-US"/>
        </w:rPr>
        <w:t xml:space="preserve"> (see Appendix C)</w:t>
      </w:r>
    </w:p>
    <w:p w:rsidR="005A1198" w:rsidRPr="005A1198" w:rsidRDefault="005A1198" w:rsidP="005A1198">
      <w:pPr>
        <w:pStyle w:val="BodyText"/>
        <w:numPr>
          <w:ilvl w:val="0"/>
          <w:numId w:val="5"/>
        </w:numPr>
        <w:tabs>
          <w:tab w:val="left" w:pos="1080"/>
        </w:tabs>
        <w:rPr>
          <w:bCs/>
          <w:iCs/>
          <w:lang w:val="en-US"/>
        </w:rPr>
      </w:pPr>
      <w:r w:rsidRPr="005A1198">
        <w:rPr>
          <w:bCs/>
          <w:iCs/>
          <w:lang w:val="en-US"/>
        </w:rPr>
        <w:t xml:space="preserve">The current joint Comprehensive Plan for the County </w:t>
      </w:r>
      <w:r w:rsidR="008F27C8">
        <w:rPr>
          <w:bCs/>
          <w:iCs/>
          <w:lang w:val="en-US"/>
        </w:rPr>
        <w:t>and</w:t>
      </w:r>
      <w:r w:rsidRPr="005A1198">
        <w:rPr>
          <w:bCs/>
          <w:iCs/>
          <w:lang w:val="en-US"/>
        </w:rPr>
        <w:t xml:space="preserve"> City, which includes the five-year Community Work Program</w:t>
      </w:r>
    </w:p>
    <w:p w:rsidR="005A1198" w:rsidRPr="005A1198" w:rsidRDefault="005A1198" w:rsidP="005A1198">
      <w:pPr>
        <w:pStyle w:val="BodyText"/>
        <w:numPr>
          <w:ilvl w:val="0"/>
          <w:numId w:val="5"/>
        </w:numPr>
        <w:tabs>
          <w:tab w:val="left" w:pos="1080"/>
        </w:tabs>
        <w:rPr>
          <w:bCs/>
          <w:iCs/>
          <w:lang w:val="en-US"/>
        </w:rPr>
      </w:pPr>
      <w:r w:rsidRPr="005A1198">
        <w:rPr>
          <w:bCs/>
          <w:iCs/>
          <w:lang w:val="en-US"/>
        </w:rPr>
        <w:t>The Local Emergency Operations Plan</w:t>
      </w:r>
    </w:p>
    <w:p w:rsidR="005A1198" w:rsidRPr="005A1198" w:rsidRDefault="005A1198" w:rsidP="005A1198">
      <w:pPr>
        <w:pStyle w:val="BodyText"/>
        <w:numPr>
          <w:ilvl w:val="0"/>
          <w:numId w:val="5"/>
        </w:numPr>
        <w:tabs>
          <w:tab w:val="left" w:pos="1080"/>
        </w:tabs>
        <w:rPr>
          <w:bCs/>
          <w:iCs/>
          <w:lang w:val="en-US"/>
        </w:rPr>
      </w:pPr>
      <w:r w:rsidRPr="005A1198">
        <w:rPr>
          <w:bCs/>
          <w:iCs/>
          <w:lang w:val="en-US"/>
        </w:rPr>
        <w:t>The current State of Georgia Hazard Mitigation Strategy</w:t>
      </w:r>
    </w:p>
    <w:p w:rsidR="005A1198" w:rsidRPr="005A1198" w:rsidRDefault="005A1198" w:rsidP="005A1198">
      <w:pPr>
        <w:pStyle w:val="BodyText"/>
        <w:numPr>
          <w:ilvl w:val="0"/>
          <w:numId w:val="5"/>
        </w:numPr>
        <w:tabs>
          <w:tab w:val="left" w:pos="1080"/>
        </w:tabs>
        <w:rPr>
          <w:bCs/>
          <w:iCs/>
          <w:lang w:val="en-US"/>
        </w:rPr>
      </w:pPr>
      <w:r w:rsidRPr="005A1198">
        <w:rPr>
          <w:bCs/>
          <w:iCs/>
          <w:lang w:val="en-US"/>
        </w:rPr>
        <w:t>The local Service Delivery Strategy</w:t>
      </w:r>
    </w:p>
    <w:p w:rsidR="005A1198" w:rsidRPr="005A1198" w:rsidRDefault="005A1198" w:rsidP="005A1198">
      <w:pPr>
        <w:pStyle w:val="BodyText"/>
        <w:numPr>
          <w:ilvl w:val="0"/>
          <w:numId w:val="5"/>
        </w:numPr>
        <w:tabs>
          <w:tab w:val="left" w:pos="1080"/>
        </w:tabs>
        <w:rPr>
          <w:bCs/>
          <w:iCs/>
          <w:lang w:val="en-US"/>
        </w:rPr>
      </w:pPr>
      <w:r w:rsidRPr="005A1198">
        <w:rPr>
          <w:bCs/>
          <w:iCs/>
          <w:lang w:val="en-US"/>
        </w:rPr>
        <w:t xml:space="preserve">Data from the </w:t>
      </w:r>
      <w:r w:rsidRPr="005A1198">
        <w:rPr>
          <w:bCs/>
          <w:iCs/>
        </w:rPr>
        <w:t>National Climatic Data Center (NCDC).</w:t>
      </w:r>
    </w:p>
    <w:p w:rsidR="005A1198" w:rsidRPr="005A1198" w:rsidRDefault="005A1198" w:rsidP="005A1198">
      <w:pPr>
        <w:pStyle w:val="BodyText"/>
        <w:tabs>
          <w:tab w:val="left" w:pos="1080"/>
        </w:tabs>
        <w:jc w:val="both"/>
        <w:rPr>
          <w:bCs/>
          <w:iCs/>
        </w:rPr>
      </w:pPr>
    </w:p>
    <w:p w:rsidR="005A1198" w:rsidRPr="005A1198" w:rsidRDefault="005A1198" w:rsidP="005A1198">
      <w:pPr>
        <w:jc w:val="both"/>
        <w:rPr>
          <w:sz w:val="24"/>
        </w:rPr>
      </w:pPr>
      <w:r w:rsidRPr="005A1198">
        <w:rPr>
          <w:sz w:val="24"/>
        </w:rPr>
        <w:t xml:space="preserve">After organizing resources, an update of the risk assessment was performed. New forms, worksheets, </w:t>
      </w:r>
      <w:r w:rsidR="008F27C8">
        <w:rPr>
          <w:sz w:val="24"/>
        </w:rPr>
        <w:t>and</w:t>
      </w:r>
      <w:r w:rsidRPr="005A1198">
        <w:rPr>
          <w:sz w:val="24"/>
        </w:rPr>
        <w:t xml:space="preserve"> data (included in the Appendix) were also completed. Afterward, the Mitigation Goals, Objectives, </w:t>
      </w:r>
      <w:r w:rsidR="008F27C8">
        <w:rPr>
          <w:sz w:val="24"/>
        </w:rPr>
        <w:t>and</w:t>
      </w:r>
      <w:r w:rsidRPr="005A1198">
        <w:rPr>
          <w:sz w:val="24"/>
        </w:rPr>
        <w:t xml:space="preserve"> Action Steps were reviewed to determine if they were to remain the same or be added to, modified, or removed. </w:t>
      </w:r>
    </w:p>
    <w:p w:rsidR="005A1198" w:rsidRPr="005A1198" w:rsidRDefault="005A1198" w:rsidP="005A1198">
      <w:pPr>
        <w:jc w:val="both"/>
        <w:rPr>
          <w:sz w:val="24"/>
        </w:rPr>
      </w:pPr>
    </w:p>
    <w:p w:rsidR="005A1198" w:rsidRPr="005A1198" w:rsidRDefault="005A1198" w:rsidP="005A1198">
      <w:pPr>
        <w:jc w:val="both"/>
        <w:rPr>
          <w:sz w:val="24"/>
        </w:rPr>
      </w:pPr>
      <w:r w:rsidRPr="005A1198">
        <w:rPr>
          <w:sz w:val="24"/>
        </w:rPr>
        <w:t xml:space="preserve">All chapters of this Plan have been updated to reflect the new material. See the tables at the beginnings of the chapters for further information regarding which items were changed </w:t>
      </w:r>
      <w:r w:rsidR="008F27C8">
        <w:rPr>
          <w:sz w:val="24"/>
        </w:rPr>
        <w:t>and</w:t>
      </w:r>
      <w:r w:rsidRPr="005A1198">
        <w:rPr>
          <w:sz w:val="24"/>
        </w:rPr>
        <w:t xml:space="preserve"> updated.</w:t>
      </w:r>
    </w:p>
    <w:p w:rsidR="005A1198" w:rsidRDefault="005A1198" w:rsidP="005A1198">
      <w:pPr>
        <w:jc w:val="both"/>
        <w:rPr>
          <w:sz w:val="24"/>
        </w:rPr>
      </w:pPr>
    </w:p>
    <w:p w:rsidR="005A1198" w:rsidRPr="005A1198" w:rsidRDefault="005A1198" w:rsidP="005A1198">
      <w:pPr>
        <w:pStyle w:val="Heading2"/>
      </w:pPr>
      <w:bookmarkStart w:id="4" w:name="_Toc519843295"/>
      <w:r w:rsidRPr="005A1198">
        <w:t>Section IV. Organization of the Plan</w:t>
      </w:r>
      <w:bookmarkEnd w:id="4"/>
    </w:p>
    <w:p w:rsidR="005A1198" w:rsidRPr="005A1198" w:rsidRDefault="005A1198" w:rsidP="005A1198">
      <w:pPr>
        <w:jc w:val="both"/>
      </w:pPr>
    </w:p>
    <w:p w:rsidR="005A1198" w:rsidRPr="005A1198" w:rsidRDefault="005A1198" w:rsidP="005A1198">
      <w:pPr>
        <w:jc w:val="both"/>
        <w:rPr>
          <w:sz w:val="24"/>
        </w:rPr>
      </w:pPr>
      <w:r w:rsidRPr="005A1198">
        <w:rPr>
          <w:sz w:val="24"/>
        </w:rPr>
        <w:t xml:space="preserve">This Plan focuses on seven natural hazards chosen by the HMPUC that may affect </w:t>
      </w:r>
      <w:r w:rsidR="008F27C8">
        <w:rPr>
          <w:sz w:val="24"/>
        </w:rPr>
        <w:t>and</w:t>
      </w:r>
      <w:r w:rsidRPr="005A1198">
        <w:rPr>
          <w:sz w:val="24"/>
        </w:rPr>
        <w:t xml:space="preserve"> cause damage to </w:t>
      </w:r>
      <w:r w:rsidR="0040058D">
        <w:rPr>
          <w:sz w:val="24"/>
        </w:rPr>
        <w:t>Ben Hill</w:t>
      </w:r>
      <w:r w:rsidR="00F36190">
        <w:rPr>
          <w:sz w:val="24"/>
        </w:rPr>
        <w:t xml:space="preserve"> County</w:t>
      </w:r>
      <w:r w:rsidRPr="005A1198">
        <w:rPr>
          <w:sz w:val="24"/>
        </w:rPr>
        <w:t xml:space="preserve"> </w:t>
      </w:r>
      <w:r w:rsidR="008F27C8">
        <w:rPr>
          <w:sz w:val="24"/>
        </w:rPr>
        <w:t>and</w:t>
      </w:r>
      <w:r w:rsidRPr="005A1198">
        <w:rPr>
          <w:sz w:val="24"/>
        </w:rPr>
        <w:t xml:space="preserve"> the </w:t>
      </w:r>
      <w:r w:rsidR="0040058D">
        <w:rPr>
          <w:noProof/>
          <w:sz w:val="24"/>
        </w:rPr>
        <w:t>City of Fitzgerald</w:t>
      </w:r>
      <w:r w:rsidRPr="005A1198">
        <w:rPr>
          <w:sz w:val="24"/>
        </w:rPr>
        <w:t xml:space="preserve">. Chapter 2, Chapter 4, </w:t>
      </w:r>
      <w:r w:rsidR="008F27C8">
        <w:rPr>
          <w:sz w:val="24"/>
        </w:rPr>
        <w:t>and</w:t>
      </w:r>
      <w:r w:rsidRPr="005A1198">
        <w:rPr>
          <w:sz w:val="24"/>
        </w:rPr>
        <w:t xml:space="preserve"> Appendix A are each subdivided into Sections I through VII; these sections reflect the 7 natural hazards that were chosen. The natural hazards are as follows (in order of priority):</w:t>
      </w:r>
    </w:p>
    <w:p w:rsidR="005A1198" w:rsidRPr="005A1198" w:rsidRDefault="005A1198" w:rsidP="005A1198">
      <w:pPr>
        <w:jc w:val="both"/>
        <w:rPr>
          <w:sz w:val="24"/>
        </w:rPr>
      </w:pPr>
    </w:p>
    <w:p w:rsidR="005A1198" w:rsidRPr="005A1198" w:rsidRDefault="005A1198" w:rsidP="005A1198">
      <w:pPr>
        <w:numPr>
          <w:ilvl w:val="0"/>
          <w:numId w:val="6"/>
        </w:numPr>
        <w:jc w:val="both"/>
        <w:rPr>
          <w:sz w:val="24"/>
        </w:rPr>
      </w:pPr>
      <w:r w:rsidRPr="005A1198">
        <w:rPr>
          <w:sz w:val="24"/>
        </w:rPr>
        <w:t>Hurricanes/Tropical Storms</w:t>
      </w:r>
    </w:p>
    <w:p w:rsidR="005A1198" w:rsidRPr="005A1198" w:rsidRDefault="005A1198" w:rsidP="005A1198">
      <w:pPr>
        <w:numPr>
          <w:ilvl w:val="0"/>
          <w:numId w:val="6"/>
        </w:numPr>
        <w:jc w:val="both"/>
        <w:rPr>
          <w:sz w:val="24"/>
        </w:rPr>
      </w:pPr>
      <w:r w:rsidRPr="005A1198">
        <w:rPr>
          <w:sz w:val="24"/>
        </w:rPr>
        <w:t>Tornadoes</w:t>
      </w:r>
    </w:p>
    <w:p w:rsidR="005A1198" w:rsidRPr="005A1198" w:rsidRDefault="005A1198" w:rsidP="005A1198">
      <w:pPr>
        <w:numPr>
          <w:ilvl w:val="0"/>
          <w:numId w:val="6"/>
        </w:numPr>
        <w:jc w:val="both"/>
        <w:rPr>
          <w:sz w:val="24"/>
        </w:rPr>
      </w:pPr>
      <w:r w:rsidRPr="005A1198">
        <w:rPr>
          <w:sz w:val="24"/>
        </w:rPr>
        <w:t>Floods</w:t>
      </w:r>
    </w:p>
    <w:p w:rsidR="005A1198" w:rsidRPr="005A1198" w:rsidRDefault="005A1198" w:rsidP="005A1198">
      <w:pPr>
        <w:numPr>
          <w:ilvl w:val="0"/>
          <w:numId w:val="6"/>
        </w:numPr>
        <w:jc w:val="both"/>
        <w:rPr>
          <w:sz w:val="24"/>
        </w:rPr>
      </w:pPr>
      <w:r w:rsidRPr="005A1198">
        <w:rPr>
          <w:sz w:val="24"/>
        </w:rPr>
        <w:t>Lightning</w:t>
      </w:r>
    </w:p>
    <w:p w:rsidR="005A1198" w:rsidRDefault="005A1198" w:rsidP="005A1198">
      <w:pPr>
        <w:numPr>
          <w:ilvl w:val="0"/>
          <w:numId w:val="6"/>
        </w:numPr>
        <w:jc w:val="both"/>
        <w:rPr>
          <w:sz w:val="24"/>
        </w:rPr>
      </w:pPr>
      <w:r w:rsidRPr="005A1198">
        <w:rPr>
          <w:sz w:val="24"/>
        </w:rPr>
        <w:t>Wildfires</w:t>
      </w:r>
    </w:p>
    <w:p w:rsidR="002A5252" w:rsidRPr="005A1198" w:rsidRDefault="002A5252" w:rsidP="002A5252">
      <w:pPr>
        <w:numPr>
          <w:ilvl w:val="0"/>
          <w:numId w:val="6"/>
        </w:numPr>
        <w:jc w:val="both"/>
        <w:rPr>
          <w:sz w:val="24"/>
        </w:rPr>
      </w:pPr>
      <w:r w:rsidRPr="005A1198">
        <w:rPr>
          <w:sz w:val="24"/>
        </w:rPr>
        <w:t>Extreme Heat</w:t>
      </w:r>
    </w:p>
    <w:p w:rsidR="005A1198" w:rsidRPr="005A1198" w:rsidRDefault="005A1198" w:rsidP="005A1198">
      <w:pPr>
        <w:pStyle w:val="ListParagraph"/>
        <w:numPr>
          <w:ilvl w:val="0"/>
          <w:numId w:val="6"/>
        </w:numPr>
        <w:jc w:val="both"/>
        <w:rPr>
          <w:sz w:val="24"/>
        </w:rPr>
      </w:pPr>
      <w:r w:rsidRPr="005A1198">
        <w:rPr>
          <w:sz w:val="24"/>
        </w:rPr>
        <w:t>Drought</w:t>
      </w:r>
    </w:p>
    <w:p w:rsidR="005A1198" w:rsidRPr="005A1198" w:rsidRDefault="005A1198" w:rsidP="005A1198">
      <w:pPr>
        <w:pStyle w:val="BodyText"/>
        <w:jc w:val="both"/>
        <w:rPr>
          <w:lang w:val="en-US"/>
        </w:rPr>
      </w:pPr>
    </w:p>
    <w:p w:rsidR="005A1198" w:rsidRPr="005A1198" w:rsidRDefault="005A1198" w:rsidP="005A1198">
      <w:pPr>
        <w:jc w:val="both"/>
        <w:rPr>
          <w:b/>
          <w:bCs/>
          <w:sz w:val="24"/>
        </w:rPr>
      </w:pPr>
      <w:r w:rsidRPr="005A1198">
        <w:rPr>
          <w:sz w:val="24"/>
        </w:rPr>
        <w:t>Other hazards, such as Avalanche, Coastal Erosion, Coastal Storm, Dam Failure, Earthquake, Expansive Soils, Extreme Heat, L</w:t>
      </w:r>
      <w:r w:rsidR="008F27C8">
        <w:rPr>
          <w:sz w:val="24"/>
        </w:rPr>
        <w:t>and</w:t>
      </w:r>
      <w:r w:rsidRPr="005A1198">
        <w:rPr>
          <w:sz w:val="24"/>
        </w:rPr>
        <w:t xml:space="preserve"> Slide, SLOSH (Sea, Lake </w:t>
      </w:r>
      <w:r w:rsidR="008F27C8">
        <w:rPr>
          <w:sz w:val="24"/>
        </w:rPr>
        <w:t>and</w:t>
      </w:r>
      <w:r w:rsidRPr="005A1198">
        <w:rPr>
          <w:sz w:val="24"/>
        </w:rPr>
        <w:t xml:space="preserve"> Overl</w:t>
      </w:r>
      <w:r w:rsidR="008F27C8">
        <w:rPr>
          <w:sz w:val="24"/>
        </w:rPr>
        <w:t>and</w:t>
      </w:r>
      <w:r w:rsidRPr="005A1198">
        <w:rPr>
          <w:sz w:val="24"/>
        </w:rPr>
        <w:t xml:space="preserve"> Surges from </w:t>
      </w:r>
      <w:r w:rsidRPr="005A1198">
        <w:rPr>
          <w:sz w:val="24"/>
        </w:rPr>
        <w:lastRenderedPageBreak/>
        <w:t xml:space="preserve">Hurricanes), Tsunami, </w:t>
      </w:r>
      <w:r w:rsidR="008F27C8">
        <w:rPr>
          <w:sz w:val="24"/>
        </w:rPr>
        <w:t>and</w:t>
      </w:r>
      <w:r w:rsidRPr="005A1198">
        <w:rPr>
          <w:sz w:val="24"/>
        </w:rPr>
        <w:t xml:space="preserve"> Volcano, were examined </w:t>
      </w:r>
      <w:r w:rsidR="008F27C8">
        <w:rPr>
          <w:sz w:val="24"/>
        </w:rPr>
        <w:t>and</w:t>
      </w:r>
      <w:r w:rsidRPr="005A1198">
        <w:rPr>
          <w:sz w:val="24"/>
        </w:rPr>
        <w:t xml:space="preserve"> determined not to be of sufficient significance in the community to warrant their inclusion in the present Hazard Mitigation Planning effort, based on past history </w:t>
      </w:r>
      <w:r w:rsidR="008F27C8">
        <w:rPr>
          <w:sz w:val="24"/>
        </w:rPr>
        <w:t>and</w:t>
      </w:r>
      <w:r w:rsidRPr="005A1198">
        <w:rPr>
          <w:sz w:val="24"/>
        </w:rPr>
        <w:t xml:space="preserve"> available data.</w:t>
      </w:r>
    </w:p>
    <w:p w:rsidR="005A1198" w:rsidRPr="005A1198" w:rsidRDefault="005A1198" w:rsidP="005A1198">
      <w:pPr>
        <w:jc w:val="both"/>
        <w:rPr>
          <w:b/>
          <w:bCs/>
          <w:sz w:val="24"/>
        </w:rPr>
      </w:pPr>
    </w:p>
    <w:p w:rsidR="005A1198" w:rsidRPr="005A1198" w:rsidRDefault="005A1198" w:rsidP="005A1198">
      <w:pPr>
        <w:jc w:val="both"/>
        <w:rPr>
          <w:b/>
          <w:bCs/>
          <w:sz w:val="24"/>
        </w:rPr>
      </w:pPr>
      <w:r w:rsidRPr="005A1198">
        <w:rPr>
          <w:sz w:val="24"/>
        </w:rPr>
        <w:t xml:space="preserve">This Plan also contains a HAZUS report </w:t>
      </w:r>
      <w:r w:rsidRPr="005A1198">
        <w:rPr>
          <w:bCs/>
          <w:sz w:val="24"/>
        </w:rPr>
        <w:t xml:space="preserve">(see Appendix G - </w:t>
      </w:r>
      <w:r w:rsidRPr="005A1198">
        <w:rPr>
          <w:b/>
          <w:bCs/>
          <w:sz w:val="24"/>
          <w:highlight w:val="yellow"/>
        </w:rPr>
        <w:t>pending</w:t>
      </w:r>
      <w:r w:rsidRPr="005A1198">
        <w:rPr>
          <w:bCs/>
          <w:sz w:val="24"/>
        </w:rPr>
        <w:t>),</w:t>
      </w:r>
      <w:r w:rsidRPr="005A1198">
        <w:rPr>
          <w:sz w:val="24"/>
        </w:rPr>
        <w:t xml:space="preserve"> a comprehensive range of Mitigation Goals, Objectives, </w:t>
      </w:r>
      <w:r w:rsidR="008F27C8">
        <w:rPr>
          <w:sz w:val="24"/>
        </w:rPr>
        <w:t>and</w:t>
      </w:r>
      <w:r w:rsidRPr="005A1198">
        <w:rPr>
          <w:sz w:val="24"/>
        </w:rPr>
        <w:t xml:space="preserve"> Action Steps (Chapter 4), </w:t>
      </w:r>
      <w:r w:rsidR="008F27C8">
        <w:rPr>
          <w:sz w:val="24"/>
        </w:rPr>
        <w:t>and</w:t>
      </w:r>
      <w:r w:rsidRPr="005A1198">
        <w:rPr>
          <w:sz w:val="24"/>
        </w:rPr>
        <w:t xml:space="preserve"> information on implementation, monitoring, </w:t>
      </w:r>
      <w:r w:rsidR="008F27C8">
        <w:rPr>
          <w:sz w:val="24"/>
        </w:rPr>
        <w:t>and</w:t>
      </w:r>
      <w:r w:rsidRPr="005A1198">
        <w:rPr>
          <w:sz w:val="24"/>
        </w:rPr>
        <w:t xml:space="preserve"> plan update </w:t>
      </w:r>
      <w:r w:rsidR="008F27C8">
        <w:rPr>
          <w:sz w:val="24"/>
        </w:rPr>
        <w:t>and</w:t>
      </w:r>
      <w:r w:rsidRPr="005A1198">
        <w:rPr>
          <w:sz w:val="24"/>
        </w:rPr>
        <w:t xml:space="preserve"> maintenance (see Chapter 6), as well as other FEMA-required items </w:t>
      </w:r>
      <w:r w:rsidR="008F27C8">
        <w:rPr>
          <w:sz w:val="24"/>
        </w:rPr>
        <w:t>and</w:t>
      </w:r>
      <w:r w:rsidRPr="005A1198">
        <w:rPr>
          <w:sz w:val="24"/>
        </w:rPr>
        <w:t xml:space="preserve"> materials (included in various Chapters, Sections </w:t>
      </w:r>
      <w:r w:rsidR="008F27C8">
        <w:rPr>
          <w:sz w:val="24"/>
        </w:rPr>
        <w:t>and</w:t>
      </w:r>
      <w:r w:rsidRPr="005A1198">
        <w:rPr>
          <w:sz w:val="24"/>
        </w:rPr>
        <w:t xml:space="preserve"> Appendices</w:t>
      </w:r>
      <w:r w:rsidRPr="005A1198">
        <w:rPr>
          <w:bCs/>
          <w:sz w:val="24"/>
        </w:rPr>
        <w:t>).</w:t>
      </w:r>
      <w:r w:rsidRPr="005A1198">
        <w:rPr>
          <w:b/>
          <w:bCs/>
          <w:sz w:val="24"/>
        </w:rPr>
        <w:t xml:space="preserve"> </w:t>
      </w:r>
    </w:p>
    <w:p w:rsidR="005A1198" w:rsidRPr="005A1198" w:rsidRDefault="005A1198" w:rsidP="005A1198">
      <w:pPr>
        <w:jc w:val="both"/>
        <w:rPr>
          <w:b/>
          <w:bCs/>
          <w:sz w:val="24"/>
        </w:rPr>
      </w:pPr>
    </w:p>
    <w:p w:rsidR="005A1198" w:rsidRPr="005A1198" w:rsidRDefault="005A1198" w:rsidP="005A1198">
      <w:pPr>
        <w:pStyle w:val="BodyText"/>
        <w:jc w:val="both"/>
      </w:pPr>
      <w:r w:rsidRPr="005A1198">
        <w:rPr>
          <w:lang w:val="en-US"/>
        </w:rPr>
        <w:t>Throughout the effective time period of this Plan</w:t>
      </w:r>
      <w:r w:rsidRPr="005A1198">
        <w:t xml:space="preserve">, </w:t>
      </w:r>
      <w:r w:rsidRPr="005A1198">
        <w:rPr>
          <w:lang w:val="en-US"/>
        </w:rPr>
        <w:t xml:space="preserve">the </w:t>
      </w:r>
      <w:r w:rsidRPr="005A1198">
        <w:t xml:space="preserve">County Commissioners </w:t>
      </w:r>
      <w:r w:rsidR="008F27C8">
        <w:t>and</w:t>
      </w:r>
      <w:r w:rsidRPr="005A1198">
        <w:t xml:space="preserve"> City Council Members will assign staff</w:t>
      </w:r>
      <w:r w:rsidRPr="005A1198">
        <w:rPr>
          <w:lang w:val="en-US"/>
        </w:rPr>
        <w:t>,</w:t>
      </w:r>
      <w:r w:rsidRPr="005A1198">
        <w:t xml:space="preserve"> </w:t>
      </w:r>
      <w:r w:rsidRPr="005A1198">
        <w:rPr>
          <w:lang w:val="en-US"/>
        </w:rPr>
        <w:t xml:space="preserve">as appropriate, </w:t>
      </w:r>
      <w:r w:rsidRPr="005A1198">
        <w:t xml:space="preserve">to </w:t>
      </w:r>
      <w:r w:rsidRPr="005A1198">
        <w:rPr>
          <w:lang w:val="en-US"/>
        </w:rPr>
        <w:t>implement</w:t>
      </w:r>
      <w:r w:rsidRPr="005A1198">
        <w:t xml:space="preserve"> the comprehensive range of Mitigation Goals, Objectives, </w:t>
      </w:r>
      <w:r w:rsidR="008F27C8">
        <w:t>and</w:t>
      </w:r>
      <w:r w:rsidRPr="005A1198">
        <w:t xml:space="preserve"> Action Steps </w:t>
      </w:r>
      <w:r w:rsidR="008F27C8">
        <w:t>and</w:t>
      </w:r>
      <w:r w:rsidRPr="005A1198">
        <w:t xml:space="preserve"> other pertinent items </w:t>
      </w:r>
      <w:r w:rsidRPr="005A1198">
        <w:rPr>
          <w:lang w:val="en-US"/>
        </w:rPr>
        <w:t xml:space="preserve">that are </w:t>
      </w:r>
      <w:r w:rsidRPr="005A1198">
        <w:t>contained in this Plan.</w:t>
      </w:r>
    </w:p>
    <w:p w:rsidR="005A1198" w:rsidRPr="005A1198" w:rsidRDefault="005A1198" w:rsidP="005A1198">
      <w:pPr>
        <w:jc w:val="both"/>
        <w:rPr>
          <w:sz w:val="22"/>
        </w:rPr>
      </w:pPr>
    </w:p>
    <w:p w:rsidR="005A1198" w:rsidRPr="005A1198" w:rsidRDefault="005A1198" w:rsidP="005A1198">
      <w:pPr>
        <w:jc w:val="both"/>
        <w:rPr>
          <w:sz w:val="24"/>
        </w:rPr>
      </w:pPr>
      <w:r w:rsidRPr="005A1198">
        <w:rPr>
          <w:sz w:val="24"/>
        </w:rPr>
        <w:t xml:space="preserve">The </w:t>
      </w:r>
      <w:r w:rsidR="0040058D">
        <w:rPr>
          <w:sz w:val="24"/>
        </w:rPr>
        <w:t>Ben Hill</w:t>
      </w:r>
      <w:r w:rsidR="00F36190">
        <w:rPr>
          <w:sz w:val="24"/>
        </w:rPr>
        <w:t xml:space="preserve"> County</w:t>
      </w:r>
      <w:r w:rsidRPr="005A1198">
        <w:rPr>
          <w:sz w:val="24"/>
        </w:rPr>
        <w:t xml:space="preserve"> </w:t>
      </w:r>
      <w:r w:rsidR="008F27C8">
        <w:rPr>
          <w:sz w:val="24"/>
        </w:rPr>
        <w:t>and</w:t>
      </w:r>
      <w:r w:rsidRPr="005A1198">
        <w:rPr>
          <w:sz w:val="24"/>
        </w:rPr>
        <w:t xml:space="preserve"> </w:t>
      </w:r>
      <w:r w:rsidR="0040058D">
        <w:rPr>
          <w:noProof/>
          <w:sz w:val="24"/>
        </w:rPr>
        <w:t>City of Fitzgerald</w:t>
      </w:r>
      <w:r w:rsidR="00DC16CD" w:rsidRPr="005A1198">
        <w:rPr>
          <w:sz w:val="24"/>
        </w:rPr>
        <w:t xml:space="preserve"> </w:t>
      </w:r>
      <w:r w:rsidRPr="005A1198">
        <w:rPr>
          <w:sz w:val="24"/>
        </w:rPr>
        <w:t xml:space="preserve">Hazard Mitigation Plan exists in one bound volume appended with various papers </w:t>
      </w:r>
      <w:r w:rsidR="008F27C8">
        <w:rPr>
          <w:sz w:val="24"/>
        </w:rPr>
        <w:t>and</w:t>
      </w:r>
      <w:r w:rsidRPr="005A1198">
        <w:rPr>
          <w:sz w:val="24"/>
        </w:rPr>
        <w:t xml:space="preserve"> documents, as well as a PDF document that is available on the SGRC website. The planning efforts of </w:t>
      </w:r>
      <w:r w:rsidR="0040058D">
        <w:rPr>
          <w:sz w:val="24"/>
        </w:rPr>
        <w:t>Ben Hill</w:t>
      </w:r>
      <w:r w:rsidR="00F36190">
        <w:rPr>
          <w:sz w:val="24"/>
        </w:rPr>
        <w:t xml:space="preserve"> County</w:t>
      </w:r>
      <w:r w:rsidRPr="005A1198">
        <w:rPr>
          <w:sz w:val="24"/>
        </w:rPr>
        <w:t xml:space="preserve"> </w:t>
      </w:r>
      <w:r w:rsidR="008F27C8">
        <w:rPr>
          <w:sz w:val="24"/>
        </w:rPr>
        <w:t>and</w:t>
      </w:r>
      <w:r w:rsidRPr="005A1198">
        <w:rPr>
          <w:sz w:val="24"/>
        </w:rPr>
        <w:t xml:space="preserve"> the </w:t>
      </w:r>
      <w:r w:rsidR="0040058D">
        <w:rPr>
          <w:noProof/>
          <w:sz w:val="24"/>
        </w:rPr>
        <w:t>City of Fitzgerald</w:t>
      </w:r>
      <w:r w:rsidR="00DC16CD" w:rsidRPr="005A1198">
        <w:rPr>
          <w:sz w:val="24"/>
        </w:rPr>
        <w:t xml:space="preserve"> </w:t>
      </w:r>
      <w:r w:rsidRPr="005A1198">
        <w:rPr>
          <w:sz w:val="24"/>
        </w:rPr>
        <w:t xml:space="preserve">are intended to be an ongoing process </w:t>
      </w:r>
      <w:r w:rsidR="008F27C8">
        <w:rPr>
          <w:sz w:val="24"/>
        </w:rPr>
        <w:t>and</w:t>
      </w:r>
      <w:r w:rsidRPr="005A1198">
        <w:rPr>
          <w:sz w:val="24"/>
        </w:rPr>
        <w:t xml:space="preserve"> the Plan is to be amended as appropriate. </w:t>
      </w:r>
    </w:p>
    <w:p w:rsidR="00E12BA6" w:rsidRDefault="00E12BA6" w:rsidP="005A1198">
      <w:pPr>
        <w:jc w:val="both"/>
        <w:rPr>
          <w:sz w:val="24"/>
        </w:rPr>
      </w:pPr>
    </w:p>
    <w:p w:rsidR="005A1198" w:rsidRPr="005A1198" w:rsidRDefault="005A1198" w:rsidP="005A1198">
      <w:pPr>
        <w:jc w:val="both"/>
        <w:rPr>
          <w:sz w:val="24"/>
        </w:rPr>
      </w:pPr>
      <w:r w:rsidRPr="005A1198">
        <w:rPr>
          <w:sz w:val="24"/>
        </w:rPr>
        <w:t>This Plan was prepared for:</w:t>
      </w:r>
    </w:p>
    <w:p w:rsidR="005A1198" w:rsidRDefault="0040058D" w:rsidP="005A1198">
      <w:pPr>
        <w:jc w:val="both"/>
        <w:rPr>
          <w:sz w:val="24"/>
        </w:rPr>
      </w:pPr>
      <w:r>
        <w:rPr>
          <w:sz w:val="24"/>
        </w:rPr>
        <w:t>Ben Hill</w:t>
      </w:r>
      <w:r w:rsidR="00F36190">
        <w:rPr>
          <w:sz w:val="24"/>
        </w:rPr>
        <w:t xml:space="preserve"> County</w:t>
      </w:r>
      <w:r w:rsidR="005A1198">
        <w:rPr>
          <w:sz w:val="24"/>
        </w:rPr>
        <w:t xml:space="preserve"> Board of Commissioners</w:t>
      </w:r>
    </w:p>
    <w:p w:rsidR="005A1198" w:rsidRDefault="00E12BA6" w:rsidP="005A1198">
      <w:pPr>
        <w:jc w:val="both"/>
        <w:rPr>
          <w:sz w:val="24"/>
        </w:rPr>
      </w:pPr>
      <w:r>
        <w:rPr>
          <w:sz w:val="24"/>
        </w:rPr>
        <w:t>402-A East Pine Street</w:t>
      </w:r>
    </w:p>
    <w:p w:rsidR="00E12BA6" w:rsidRDefault="00E12BA6" w:rsidP="005A1198">
      <w:pPr>
        <w:jc w:val="both"/>
        <w:rPr>
          <w:sz w:val="24"/>
        </w:rPr>
      </w:pPr>
      <w:r>
        <w:rPr>
          <w:sz w:val="24"/>
        </w:rPr>
        <w:t>Fitzgerald, Georgia  31750</w:t>
      </w:r>
    </w:p>
    <w:p w:rsidR="005A1198" w:rsidRDefault="005A1198" w:rsidP="005A1198">
      <w:pPr>
        <w:jc w:val="both"/>
        <w:rPr>
          <w:sz w:val="24"/>
        </w:rPr>
      </w:pPr>
      <w:r>
        <w:rPr>
          <w:sz w:val="24"/>
        </w:rPr>
        <w:t xml:space="preserve">Phone: </w:t>
      </w:r>
      <w:r w:rsidR="007F6BBB">
        <w:rPr>
          <w:sz w:val="24"/>
        </w:rPr>
        <w:t>(</w:t>
      </w:r>
      <w:r w:rsidR="00E12BA6">
        <w:rPr>
          <w:sz w:val="24"/>
        </w:rPr>
        <w:t>229</w:t>
      </w:r>
      <w:r w:rsidR="007F6BBB">
        <w:rPr>
          <w:sz w:val="24"/>
        </w:rPr>
        <w:t xml:space="preserve">) </w:t>
      </w:r>
      <w:r w:rsidR="00E12BA6">
        <w:rPr>
          <w:sz w:val="24"/>
        </w:rPr>
        <w:t>426-5100</w:t>
      </w:r>
    </w:p>
    <w:p w:rsidR="005A1198" w:rsidRDefault="005A1198" w:rsidP="005A1198">
      <w:pPr>
        <w:jc w:val="both"/>
        <w:rPr>
          <w:sz w:val="24"/>
        </w:rPr>
      </w:pPr>
      <w:r>
        <w:rPr>
          <w:sz w:val="24"/>
        </w:rPr>
        <w:t xml:space="preserve">E-mail: </w:t>
      </w:r>
      <w:r w:rsidR="00E12BA6">
        <w:rPr>
          <w:color w:val="2E74B5" w:themeColor="accent1" w:themeShade="BF"/>
          <w:sz w:val="24"/>
          <w:u w:val="single"/>
        </w:rPr>
        <w:t>mdinnerman@windstream.net</w:t>
      </w:r>
    </w:p>
    <w:p w:rsidR="005A1198" w:rsidRDefault="005A1198" w:rsidP="005A1198">
      <w:pPr>
        <w:jc w:val="both"/>
        <w:rPr>
          <w:sz w:val="24"/>
        </w:rPr>
      </w:pPr>
    </w:p>
    <w:p w:rsidR="005A1198" w:rsidRPr="005A1198" w:rsidRDefault="005A1198" w:rsidP="005A1198">
      <w:pPr>
        <w:jc w:val="both"/>
        <w:rPr>
          <w:sz w:val="24"/>
        </w:rPr>
      </w:pPr>
      <w:r w:rsidRPr="005A1198">
        <w:rPr>
          <w:sz w:val="24"/>
        </w:rPr>
        <w:t>This Plan was prepared by:</w:t>
      </w:r>
    </w:p>
    <w:p w:rsidR="005A1198" w:rsidRPr="005A1198" w:rsidRDefault="005A1198" w:rsidP="005A1198">
      <w:pPr>
        <w:jc w:val="both"/>
        <w:rPr>
          <w:sz w:val="24"/>
        </w:rPr>
      </w:pPr>
      <w:r w:rsidRPr="005A1198">
        <w:rPr>
          <w:sz w:val="24"/>
        </w:rPr>
        <w:t>Southern Georgia Regional Commission</w:t>
      </w:r>
    </w:p>
    <w:p w:rsidR="005A1198" w:rsidRPr="005A1198" w:rsidRDefault="005A1198" w:rsidP="005A1198">
      <w:pPr>
        <w:jc w:val="both"/>
        <w:rPr>
          <w:sz w:val="24"/>
        </w:rPr>
      </w:pPr>
      <w:r w:rsidRPr="005A1198">
        <w:rPr>
          <w:sz w:val="24"/>
        </w:rPr>
        <w:t>327 West Savannah Avenue</w:t>
      </w:r>
    </w:p>
    <w:p w:rsidR="005A1198" w:rsidRPr="005A1198" w:rsidRDefault="005A1198" w:rsidP="005A1198">
      <w:pPr>
        <w:jc w:val="both"/>
        <w:rPr>
          <w:sz w:val="24"/>
        </w:rPr>
      </w:pPr>
      <w:r w:rsidRPr="005A1198">
        <w:rPr>
          <w:sz w:val="24"/>
        </w:rPr>
        <w:t xml:space="preserve">Valdosta, Georgia 31601 </w:t>
      </w:r>
    </w:p>
    <w:p w:rsidR="005A1198" w:rsidRPr="005A1198" w:rsidRDefault="005A1198" w:rsidP="005A1198">
      <w:pPr>
        <w:jc w:val="both"/>
        <w:rPr>
          <w:sz w:val="24"/>
        </w:rPr>
      </w:pPr>
      <w:r w:rsidRPr="005A1198">
        <w:rPr>
          <w:sz w:val="24"/>
        </w:rPr>
        <w:t>Voice: (229) 333-5277 Fax: (229) 333-5312</w:t>
      </w:r>
    </w:p>
    <w:p w:rsidR="005A1198" w:rsidRPr="005A1198" w:rsidRDefault="00040C9A" w:rsidP="005A1198">
      <w:pPr>
        <w:jc w:val="both"/>
        <w:rPr>
          <w:sz w:val="24"/>
        </w:rPr>
      </w:pPr>
      <w:hyperlink r:id="rId14" w:history="1">
        <w:r w:rsidR="00784D5E" w:rsidRPr="00981AA2">
          <w:rPr>
            <w:rStyle w:val="Hyperlink"/>
          </w:rPr>
          <w:t>lhylton@sgrc.us</w:t>
        </w:r>
      </w:hyperlink>
      <w:r w:rsidR="005A1198" w:rsidRPr="005A1198">
        <w:rPr>
          <w:rStyle w:val="Hyperlink"/>
          <w:color w:val="auto"/>
        </w:rPr>
        <w:t xml:space="preserve"> </w:t>
      </w:r>
    </w:p>
    <w:p w:rsidR="005A1198" w:rsidRPr="005A1198" w:rsidRDefault="005A1198" w:rsidP="005A1198">
      <w:pPr>
        <w:jc w:val="both"/>
        <w:rPr>
          <w:sz w:val="24"/>
        </w:rPr>
      </w:pPr>
    </w:p>
    <w:p w:rsidR="005A1198" w:rsidRPr="005A1198" w:rsidRDefault="005A1198" w:rsidP="005A1198">
      <w:pPr>
        <w:pStyle w:val="BodyText"/>
        <w:jc w:val="both"/>
        <w:rPr>
          <w:b/>
          <w:i/>
        </w:rPr>
      </w:pPr>
      <w:r w:rsidRPr="005A1198">
        <w:t xml:space="preserve">Copies of the Plan are on file </w:t>
      </w:r>
      <w:r w:rsidR="008F27C8">
        <w:t>and</w:t>
      </w:r>
      <w:r w:rsidRPr="005A1198">
        <w:t xml:space="preserve"> may be examined at the </w:t>
      </w:r>
      <w:r w:rsidRPr="005A1198">
        <w:rPr>
          <w:lang w:val="en-US"/>
        </w:rPr>
        <w:t xml:space="preserve">County </w:t>
      </w:r>
      <w:r w:rsidR="008F27C8">
        <w:rPr>
          <w:lang w:val="en-US"/>
        </w:rPr>
        <w:t>and</w:t>
      </w:r>
      <w:r w:rsidRPr="005A1198">
        <w:rPr>
          <w:lang w:val="en-US"/>
        </w:rPr>
        <w:t xml:space="preserve"> City government offices, the </w:t>
      </w:r>
      <w:r w:rsidRPr="005A1198">
        <w:t xml:space="preserve">County Emergency Management Agency, </w:t>
      </w:r>
      <w:r w:rsidRPr="005A1198">
        <w:rPr>
          <w:lang w:val="en-US"/>
        </w:rPr>
        <w:t xml:space="preserve">the </w:t>
      </w:r>
      <w:r w:rsidRPr="005A1198">
        <w:t>Southern Georgia Regional Commission</w:t>
      </w:r>
      <w:r w:rsidRPr="005A1198">
        <w:rPr>
          <w:lang w:val="en-US"/>
        </w:rPr>
        <w:t xml:space="preserve"> office (as well as the SGRC website, </w:t>
      </w:r>
      <w:hyperlink r:id="rId15" w:history="1">
        <w:r w:rsidRPr="005A1198">
          <w:rPr>
            <w:rStyle w:val="Hyperlink"/>
            <w:color w:val="auto"/>
            <w:lang w:val="en-US"/>
          </w:rPr>
          <w:t>www.sgrc.us</w:t>
        </w:r>
      </w:hyperlink>
      <w:r w:rsidRPr="005A1198">
        <w:rPr>
          <w:lang w:val="en-US"/>
        </w:rPr>
        <w:t>)</w:t>
      </w:r>
      <w:r w:rsidRPr="005A1198">
        <w:t xml:space="preserve">, </w:t>
      </w:r>
      <w:r w:rsidR="008F27C8">
        <w:t>and</w:t>
      </w:r>
      <w:r w:rsidRPr="005A1198">
        <w:t xml:space="preserve"> the Georgia Emergency Management </w:t>
      </w:r>
      <w:r w:rsidR="008F27C8">
        <w:rPr>
          <w:lang w:val="en-US"/>
        </w:rPr>
        <w:t>and</w:t>
      </w:r>
      <w:r w:rsidRPr="005A1198">
        <w:rPr>
          <w:lang w:val="en-US"/>
        </w:rPr>
        <w:t xml:space="preserve"> Homel</w:t>
      </w:r>
      <w:r w:rsidR="008F27C8">
        <w:rPr>
          <w:lang w:val="en-US"/>
        </w:rPr>
        <w:t>and</w:t>
      </w:r>
      <w:r w:rsidRPr="005A1198">
        <w:rPr>
          <w:lang w:val="en-US"/>
        </w:rPr>
        <w:t xml:space="preserve"> Security </w:t>
      </w:r>
      <w:r w:rsidRPr="005A1198">
        <w:t>Agency (GEM</w:t>
      </w:r>
      <w:r w:rsidRPr="005A1198">
        <w:rPr>
          <w:lang w:val="en-US"/>
        </w:rPr>
        <w:t>HS</w:t>
      </w:r>
      <w:r w:rsidRPr="005A1198">
        <w:t>A).</w:t>
      </w:r>
    </w:p>
    <w:p w:rsidR="005A1198" w:rsidRDefault="005A1198" w:rsidP="005A1198"/>
    <w:p w:rsidR="00323715" w:rsidRDefault="00323715" w:rsidP="005A1198"/>
    <w:p w:rsidR="00323715" w:rsidRDefault="00323715" w:rsidP="005A1198"/>
    <w:p w:rsidR="003C5EC6" w:rsidRPr="005A1198" w:rsidRDefault="003C5EC6" w:rsidP="005A1198"/>
    <w:p w:rsidR="005A1198" w:rsidRPr="005A1198" w:rsidRDefault="005A1198" w:rsidP="005A1198"/>
    <w:p w:rsidR="00C24C60" w:rsidRDefault="00C24C60">
      <w:pPr>
        <w:spacing w:after="160" w:line="259" w:lineRule="auto"/>
        <w:rPr>
          <w:b/>
          <w:sz w:val="28"/>
          <w:u w:val="single"/>
        </w:rPr>
      </w:pPr>
      <w:r>
        <w:br w:type="page"/>
      </w:r>
    </w:p>
    <w:p w:rsidR="005A1198" w:rsidRPr="005A1198" w:rsidRDefault="005A1198" w:rsidP="005A1198">
      <w:pPr>
        <w:pStyle w:val="Heading2"/>
      </w:pPr>
      <w:bookmarkStart w:id="5" w:name="_Toc519843296"/>
      <w:r w:rsidRPr="005A1198">
        <w:lastRenderedPageBreak/>
        <w:t xml:space="preserve">Section V. Local Hazard, Risk, </w:t>
      </w:r>
      <w:r w:rsidR="008F27C8">
        <w:t>and</w:t>
      </w:r>
      <w:r w:rsidRPr="005A1198">
        <w:t xml:space="preserve"> Vulnerability (HRV) Summary, Local Mitigation Goals, </w:t>
      </w:r>
      <w:r w:rsidR="008F27C8">
        <w:t>and</w:t>
      </w:r>
      <w:r w:rsidRPr="005A1198">
        <w:t xml:space="preserve"> Objectives</w:t>
      </w:r>
      <w:bookmarkEnd w:id="5"/>
    </w:p>
    <w:p w:rsidR="005A1198" w:rsidRPr="005A1198" w:rsidRDefault="005A1198" w:rsidP="005A1198">
      <w:pPr>
        <w:pStyle w:val="BodyText"/>
      </w:pPr>
    </w:p>
    <w:p w:rsidR="005A1198" w:rsidRPr="005A1198" w:rsidRDefault="005A1198" w:rsidP="005A1198">
      <w:pPr>
        <w:pStyle w:val="BodyText"/>
        <w:jc w:val="both"/>
        <w:rPr>
          <w:lang w:val="en-US"/>
        </w:rPr>
      </w:pPr>
      <w:r w:rsidRPr="005A1198">
        <w:t xml:space="preserve">The HMPUC determined that the hazards established in the </w:t>
      </w:r>
      <w:r w:rsidRPr="005A1198">
        <w:rPr>
          <w:lang w:val="en-US"/>
        </w:rPr>
        <w:t xml:space="preserve">previous plan </w:t>
      </w:r>
      <w:r w:rsidRPr="005A1198">
        <w:t>were still the most significant threat</w:t>
      </w:r>
      <w:r w:rsidRPr="005A1198">
        <w:rPr>
          <w:lang w:val="en-US"/>
        </w:rPr>
        <w:t>s</w:t>
      </w:r>
      <w:r w:rsidRPr="005A1198">
        <w:t xml:space="preserve"> to </w:t>
      </w:r>
      <w:r w:rsidRPr="005A1198">
        <w:rPr>
          <w:lang w:val="en-US"/>
        </w:rPr>
        <w:t xml:space="preserve">the community, </w:t>
      </w:r>
      <w:r w:rsidR="008F27C8">
        <w:rPr>
          <w:lang w:val="en-US"/>
        </w:rPr>
        <w:t>and</w:t>
      </w:r>
      <w:r w:rsidRPr="005A1198">
        <w:rPr>
          <w:lang w:val="en-US"/>
        </w:rPr>
        <w:t xml:space="preserve"> their order of priority remains unchanged. </w:t>
      </w:r>
      <w:r w:rsidRPr="005A1198">
        <w:t>A Hazard, Risk</w:t>
      </w:r>
      <w:r w:rsidRPr="005A1198">
        <w:rPr>
          <w:lang w:val="en-US"/>
        </w:rPr>
        <w:t>,</w:t>
      </w:r>
      <w:r w:rsidRPr="005A1198">
        <w:t xml:space="preserve"> </w:t>
      </w:r>
      <w:r w:rsidR="008F27C8">
        <w:t>and</w:t>
      </w:r>
      <w:r w:rsidRPr="005A1198">
        <w:t xml:space="preserve"> Vulnerability (HRV) Assessment has been formulated through a variety of information obtained during the planning process. Information has been obtained from </w:t>
      </w:r>
      <w:r w:rsidRPr="005A1198">
        <w:rPr>
          <w:lang w:val="en-US"/>
        </w:rPr>
        <w:t>online databases</w:t>
      </w:r>
      <w:r w:rsidRPr="005A1198">
        <w:t>, published sources</w:t>
      </w:r>
      <w:r w:rsidRPr="005A1198">
        <w:rPr>
          <w:lang w:val="en-US"/>
        </w:rPr>
        <w:t>,</w:t>
      </w:r>
      <w:r w:rsidRPr="005A1198">
        <w:t xml:space="preserve"> </w:t>
      </w:r>
      <w:r w:rsidR="008F27C8">
        <w:t>and</w:t>
      </w:r>
      <w:r w:rsidRPr="005A1198">
        <w:t xml:space="preserve"> personal accounts regarding hazards, their history in the community, </w:t>
      </w:r>
      <w:r w:rsidR="008F27C8">
        <w:t>and</w:t>
      </w:r>
      <w:r w:rsidRPr="005A1198">
        <w:t xml:space="preserve"> when </w:t>
      </w:r>
      <w:r w:rsidR="008F27C8">
        <w:rPr>
          <w:lang w:val="en-US"/>
        </w:rPr>
        <w:t>and</w:t>
      </w:r>
      <w:r w:rsidRPr="005A1198">
        <w:t xml:space="preserve"> where they were active. </w:t>
      </w:r>
      <w:r w:rsidRPr="005A1198">
        <w:rPr>
          <w:lang w:val="en-US"/>
        </w:rPr>
        <w:t xml:space="preserve">This summary is provided in Chapter 2. </w:t>
      </w:r>
    </w:p>
    <w:p w:rsidR="005A1198" w:rsidRPr="005A1198" w:rsidRDefault="005A1198" w:rsidP="005A1198">
      <w:pPr>
        <w:pStyle w:val="BodyText"/>
        <w:jc w:val="both"/>
        <w:rPr>
          <w:lang w:val="en-US"/>
        </w:rPr>
      </w:pPr>
    </w:p>
    <w:p w:rsidR="005A1198" w:rsidRPr="005A1198" w:rsidRDefault="005A1198" w:rsidP="005A1198">
      <w:pPr>
        <w:pStyle w:val="BodyText"/>
        <w:jc w:val="both"/>
      </w:pPr>
      <w:r w:rsidRPr="005A1198">
        <w:rPr>
          <w:lang w:val="en-US"/>
        </w:rPr>
        <w:t xml:space="preserve">The vulnerability of the community to natural hazards is also summarized in the Hazard Frequency Table (see Appendix D), </w:t>
      </w:r>
      <w:r w:rsidR="008F27C8">
        <w:rPr>
          <w:lang w:val="en-US"/>
        </w:rPr>
        <w:t>and</w:t>
      </w:r>
      <w:r w:rsidRPr="005A1198">
        <w:rPr>
          <w:lang w:val="en-US"/>
        </w:rPr>
        <w:t xml:space="preserve"> the Inventory of Assets </w:t>
      </w:r>
      <w:r w:rsidR="008F27C8">
        <w:rPr>
          <w:lang w:val="en-US"/>
        </w:rPr>
        <w:t>and</w:t>
      </w:r>
      <w:r w:rsidRPr="005A1198">
        <w:rPr>
          <w:lang w:val="en-US"/>
        </w:rPr>
        <w:t xml:space="preserve"> number of people exposed to each hazard is evaluated in GEMA Worksheet 3A (see Appendix A). </w:t>
      </w:r>
      <w:r w:rsidRPr="005A1198">
        <w:t xml:space="preserve">Critical Facilities </w:t>
      </w:r>
      <w:r w:rsidR="008F27C8">
        <w:t>and</w:t>
      </w:r>
      <w:r w:rsidRPr="005A1198">
        <w:t xml:space="preserve"> Critical Infrastructure are also examined as to the present value </w:t>
      </w:r>
      <w:r w:rsidR="008F27C8">
        <w:t>and</w:t>
      </w:r>
      <w:r w:rsidRPr="005A1198">
        <w:t xml:space="preserve"> potential losses </w:t>
      </w:r>
      <w:r w:rsidRPr="005A1198">
        <w:rPr>
          <w:lang w:val="en-US"/>
        </w:rPr>
        <w:t xml:space="preserve">from </w:t>
      </w:r>
      <w:r w:rsidRPr="005A1198">
        <w:t xml:space="preserve">natural hazards (see Appendix </w:t>
      </w:r>
      <w:r w:rsidRPr="005A1198">
        <w:rPr>
          <w:lang w:val="en-US"/>
        </w:rPr>
        <w:t>F</w:t>
      </w:r>
      <w:r w:rsidRPr="005A1198">
        <w:t>).</w:t>
      </w:r>
    </w:p>
    <w:p w:rsidR="005A1198" w:rsidRPr="005A1198" w:rsidRDefault="005A1198" w:rsidP="005A1198">
      <w:pPr>
        <w:jc w:val="both"/>
        <w:rPr>
          <w:sz w:val="24"/>
        </w:rPr>
      </w:pPr>
    </w:p>
    <w:p w:rsidR="005A1198" w:rsidRPr="005A1198" w:rsidRDefault="005A1198" w:rsidP="005A1198">
      <w:pPr>
        <w:pStyle w:val="BodyText"/>
        <w:jc w:val="both"/>
      </w:pPr>
      <w:r w:rsidRPr="005A1198">
        <w:t xml:space="preserve">A description that identifies </w:t>
      </w:r>
      <w:r w:rsidR="008F27C8">
        <w:t>and</w:t>
      </w:r>
      <w:r w:rsidRPr="005A1198">
        <w:t xml:space="preserve"> analyses a comprehensive range of Mitigation Goals, Objectives</w:t>
      </w:r>
      <w:r w:rsidRPr="005A1198">
        <w:rPr>
          <w:lang w:val="en-US"/>
        </w:rPr>
        <w:t>,</w:t>
      </w:r>
      <w:r w:rsidRPr="005A1198">
        <w:t xml:space="preserve"> </w:t>
      </w:r>
      <w:r w:rsidR="008F27C8">
        <w:t>and</w:t>
      </w:r>
      <w:r w:rsidRPr="005A1198">
        <w:t xml:space="preserve"> Action Steps to reduce the effects of each hazard (based on risk assessment findings</w:t>
      </w:r>
      <w:r w:rsidRPr="005A1198">
        <w:rPr>
          <w:lang w:val="en-US"/>
        </w:rPr>
        <w:t>, with identifiable comprehensive ranges for each jurisdiction</w:t>
      </w:r>
      <w:r w:rsidRPr="005A1198">
        <w:t>) is included in Chapter 4</w:t>
      </w:r>
      <w:r w:rsidRPr="005A1198">
        <w:rPr>
          <w:lang w:val="en-US"/>
        </w:rPr>
        <w:t>,</w:t>
      </w:r>
      <w:r w:rsidRPr="005A1198">
        <w:t xml:space="preserve"> Sections I-VII. In Chapter 6</w:t>
      </w:r>
      <w:r w:rsidRPr="005A1198">
        <w:rPr>
          <w:lang w:val="en-US"/>
        </w:rPr>
        <w:t>,</w:t>
      </w:r>
      <w:r w:rsidRPr="005A1198">
        <w:t xml:space="preserve"> Section I, there is a description related to prioritization of these Mitigation Goals, Objectives</w:t>
      </w:r>
      <w:r w:rsidRPr="005A1198">
        <w:rPr>
          <w:lang w:val="en-US"/>
        </w:rPr>
        <w:t>,</w:t>
      </w:r>
      <w:r w:rsidRPr="005A1198">
        <w:t xml:space="preserve"> </w:t>
      </w:r>
      <w:r w:rsidR="008F27C8">
        <w:t>and</w:t>
      </w:r>
      <w:r w:rsidRPr="005A1198">
        <w:t xml:space="preserve"> Action Steps through the use of cost</w:t>
      </w:r>
      <w:r w:rsidRPr="005A1198">
        <w:rPr>
          <w:lang w:val="en-US"/>
        </w:rPr>
        <w:t>/</w:t>
      </w:r>
      <w:r w:rsidRPr="005A1198">
        <w:t xml:space="preserve">benefit analysis, STAPLEE (Social, Technical, Administrative, Political, Legal, Economic </w:t>
      </w:r>
      <w:r w:rsidR="008F27C8">
        <w:t>and</w:t>
      </w:r>
      <w:r w:rsidRPr="005A1198">
        <w:t xml:space="preserve"> Environmental)</w:t>
      </w:r>
      <w:r w:rsidRPr="005A1198">
        <w:rPr>
          <w:lang w:val="en-US"/>
        </w:rPr>
        <w:t>,</w:t>
      </w:r>
      <w:r w:rsidRPr="005A1198">
        <w:t xml:space="preserve"> </w:t>
      </w:r>
      <w:r w:rsidR="008F27C8">
        <w:t>and</w:t>
      </w:r>
      <w:r w:rsidRPr="005A1198">
        <w:t xml:space="preserve"> other criteria. </w:t>
      </w:r>
      <w:r w:rsidRPr="005A1198">
        <w:rPr>
          <w:lang w:val="en-US"/>
        </w:rPr>
        <w:t>Also in</w:t>
      </w:r>
      <w:r w:rsidRPr="005A1198">
        <w:t xml:space="preserve"> Chapter 6</w:t>
      </w:r>
      <w:r w:rsidRPr="005A1198">
        <w:rPr>
          <w:lang w:val="en-US"/>
        </w:rPr>
        <w:t>, there</w:t>
      </w:r>
      <w:r w:rsidRPr="005A1198">
        <w:t xml:space="preserve"> are </w:t>
      </w:r>
      <w:r w:rsidRPr="005A1198">
        <w:rPr>
          <w:lang w:val="en-US"/>
        </w:rPr>
        <w:t>sections</w:t>
      </w:r>
      <w:r w:rsidRPr="005A1198">
        <w:t xml:space="preserve"> on Implementing the Action Plan (see Section I), Evaluation, Monitoring, Updating (see Section II)</w:t>
      </w:r>
      <w:r w:rsidRPr="005A1198">
        <w:rPr>
          <w:lang w:val="en-US"/>
        </w:rPr>
        <w:t>,</w:t>
      </w:r>
      <w:r w:rsidRPr="005A1198">
        <w:t xml:space="preserve"> </w:t>
      </w:r>
      <w:r w:rsidR="008F27C8">
        <w:t>and</w:t>
      </w:r>
      <w:r w:rsidRPr="005A1198">
        <w:t xml:space="preserve"> Plan Update </w:t>
      </w:r>
      <w:r w:rsidR="008F27C8">
        <w:t>and</w:t>
      </w:r>
      <w:r w:rsidRPr="005A1198">
        <w:t xml:space="preserve"> Maintenance (see Section III</w:t>
      </w:r>
      <w:r w:rsidRPr="005A1198">
        <w:rPr>
          <w:bCs/>
        </w:rPr>
        <w:t>).</w:t>
      </w:r>
      <w:r w:rsidRPr="005A1198">
        <w:rPr>
          <w:b/>
          <w:bCs/>
        </w:rPr>
        <w:t xml:space="preserve"> </w:t>
      </w:r>
    </w:p>
    <w:p w:rsidR="005A1198" w:rsidRDefault="005A1198" w:rsidP="005A1198">
      <w:pPr>
        <w:jc w:val="both"/>
      </w:pPr>
    </w:p>
    <w:p w:rsidR="005A1198" w:rsidRDefault="005A1198" w:rsidP="005A1198">
      <w:pPr>
        <w:pStyle w:val="Heading2"/>
      </w:pPr>
      <w:bookmarkStart w:id="6" w:name="_Toc519843297"/>
      <w:r>
        <w:t>Section VI. Multi-Jurisdictional Special Considerations</w:t>
      </w:r>
      <w:bookmarkEnd w:id="6"/>
    </w:p>
    <w:p w:rsidR="005A1198" w:rsidRDefault="005A1198" w:rsidP="005A1198">
      <w:pPr>
        <w:jc w:val="both"/>
      </w:pPr>
    </w:p>
    <w:p w:rsidR="005A1198" w:rsidRDefault="0040058D" w:rsidP="005A1198">
      <w:pPr>
        <w:jc w:val="both"/>
        <w:rPr>
          <w:color w:val="000000" w:themeColor="text1"/>
          <w:sz w:val="24"/>
        </w:rPr>
      </w:pPr>
      <w:r>
        <w:rPr>
          <w:color w:val="000000" w:themeColor="text1"/>
          <w:sz w:val="24"/>
        </w:rPr>
        <w:t>Ben Hill</w:t>
      </w:r>
      <w:r w:rsidR="00F36190">
        <w:rPr>
          <w:color w:val="000000" w:themeColor="text1"/>
          <w:sz w:val="24"/>
        </w:rPr>
        <w:t xml:space="preserve"> County</w:t>
      </w:r>
      <w:r w:rsidR="005A1198" w:rsidRPr="00B407DC">
        <w:rPr>
          <w:color w:val="000000" w:themeColor="text1"/>
          <w:sz w:val="24"/>
        </w:rPr>
        <w:t xml:space="preserve"> has a total area of </w:t>
      </w:r>
      <w:r w:rsidR="00E12BA6">
        <w:rPr>
          <w:color w:val="000000" w:themeColor="text1"/>
          <w:sz w:val="24"/>
        </w:rPr>
        <w:t>250.12</w:t>
      </w:r>
      <w:r w:rsidR="00B407DC" w:rsidRPr="00B407DC">
        <w:rPr>
          <w:color w:val="000000" w:themeColor="text1"/>
          <w:sz w:val="24"/>
        </w:rPr>
        <w:t xml:space="preserve"> </w:t>
      </w:r>
      <w:r w:rsidR="00410A18">
        <w:rPr>
          <w:color w:val="000000" w:themeColor="text1"/>
          <w:sz w:val="24"/>
        </w:rPr>
        <w:t>square miles</w:t>
      </w:r>
      <w:r w:rsidR="00E12BA6">
        <w:rPr>
          <w:color w:val="000000" w:themeColor="text1"/>
          <w:sz w:val="24"/>
        </w:rPr>
        <w:t xml:space="preserve"> of</w:t>
      </w:r>
      <w:r w:rsidR="00410A18">
        <w:rPr>
          <w:color w:val="000000" w:themeColor="text1"/>
          <w:sz w:val="24"/>
        </w:rPr>
        <w:t xml:space="preserve"> land </w:t>
      </w:r>
      <w:r w:rsidR="00E12BA6">
        <w:rPr>
          <w:color w:val="000000" w:themeColor="text1"/>
          <w:sz w:val="24"/>
        </w:rPr>
        <w:t xml:space="preserve">area </w:t>
      </w:r>
      <w:r w:rsidR="00410A18">
        <w:rPr>
          <w:color w:val="000000" w:themeColor="text1"/>
          <w:sz w:val="24"/>
        </w:rPr>
        <w:t xml:space="preserve">and </w:t>
      </w:r>
      <w:r w:rsidR="00E12BA6">
        <w:rPr>
          <w:color w:val="000000" w:themeColor="text1"/>
          <w:sz w:val="24"/>
        </w:rPr>
        <w:t>3.79 square miles of water area.</w:t>
      </w:r>
      <w:r w:rsidR="00410A18">
        <w:rPr>
          <w:color w:val="000000" w:themeColor="text1"/>
          <w:sz w:val="24"/>
        </w:rPr>
        <w:t xml:space="preserve"> It is the </w:t>
      </w:r>
      <w:r w:rsidR="005B7C7F">
        <w:rPr>
          <w:color w:val="000000" w:themeColor="text1"/>
          <w:sz w:val="24"/>
        </w:rPr>
        <w:t>118</w:t>
      </w:r>
      <w:r w:rsidR="005B7C7F" w:rsidRPr="005B7C7F">
        <w:rPr>
          <w:color w:val="000000" w:themeColor="text1"/>
          <w:sz w:val="24"/>
          <w:vertAlign w:val="superscript"/>
        </w:rPr>
        <w:t>th</w:t>
      </w:r>
      <w:r w:rsidR="00410A18">
        <w:rPr>
          <w:color w:val="000000" w:themeColor="text1"/>
          <w:sz w:val="24"/>
        </w:rPr>
        <w:t xml:space="preserve">-largest county in Georgia by land area and </w:t>
      </w:r>
      <w:r w:rsidR="005B7C7F">
        <w:rPr>
          <w:color w:val="000000" w:themeColor="text1"/>
          <w:sz w:val="24"/>
        </w:rPr>
        <w:t>122</w:t>
      </w:r>
      <w:r w:rsidR="005B7C7F" w:rsidRPr="005B7C7F">
        <w:rPr>
          <w:color w:val="000000" w:themeColor="text1"/>
          <w:sz w:val="24"/>
          <w:vertAlign w:val="superscript"/>
        </w:rPr>
        <w:t>nd</w:t>
      </w:r>
      <w:r w:rsidR="005B7C7F">
        <w:rPr>
          <w:color w:val="000000" w:themeColor="text1"/>
          <w:sz w:val="24"/>
        </w:rPr>
        <w:t>-</w:t>
      </w:r>
      <w:r w:rsidR="00410A18">
        <w:rPr>
          <w:color w:val="000000" w:themeColor="text1"/>
          <w:sz w:val="24"/>
        </w:rPr>
        <w:t xml:space="preserve">largest by total area </w:t>
      </w:r>
      <w:r w:rsidR="005A1198" w:rsidRPr="00410A18">
        <w:rPr>
          <w:color w:val="000000" w:themeColor="text1"/>
          <w:sz w:val="24"/>
        </w:rPr>
        <w:t xml:space="preserve">with a population density of </w:t>
      </w:r>
      <w:r w:rsidR="005B7C7F">
        <w:rPr>
          <w:color w:val="000000" w:themeColor="text1"/>
          <w:sz w:val="24"/>
        </w:rPr>
        <w:t>70</w:t>
      </w:r>
      <w:r w:rsidR="00410A18" w:rsidRPr="00410A18">
        <w:rPr>
          <w:color w:val="000000" w:themeColor="text1"/>
          <w:sz w:val="24"/>
        </w:rPr>
        <w:t>.5</w:t>
      </w:r>
      <w:r w:rsidR="005A1198" w:rsidRPr="00410A18">
        <w:rPr>
          <w:color w:val="000000" w:themeColor="text1"/>
          <w:sz w:val="24"/>
        </w:rPr>
        <w:t xml:space="preserve"> people per square mile (US Census </w:t>
      </w:r>
      <w:r w:rsidR="00410A18">
        <w:rPr>
          <w:color w:val="000000" w:themeColor="text1"/>
          <w:sz w:val="24"/>
        </w:rPr>
        <w:t>Data)</w:t>
      </w:r>
      <w:r w:rsidR="00F82C81" w:rsidRPr="00410A18">
        <w:rPr>
          <w:color w:val="000000" w:themeColor="text1"/>
          <w:sz w:val="24"/>
        </w:rPr>
        <w:t>.</w:t>
      </w:r>
      <w:r w:rsidR="005A1198" w:rsidRPr="00B407DC">
        <w:rPr>
          <w:color w:val="000000" w:themeColor="text1"/>
          <w:sz w:val="24"/>
        </w:rPr>
        <w:t xml:space="preserve"> As such, certain services, including emergency services, may have large distances to cover when responding to an event, which may negatively influence emergency response times </w:t>
      </w:r>
      <w:r w:rsidR="008F27C8">
        <w:rPr>
          <w:color w:val="000000" w:themeColor="text1"/>
          <w:sz w:val="24"/>
        </w:rPr>
        <w:t>and</w:t>
      </w:r>
      <w:r w:rsidR="005A1198" w:rsidRPr="00B407DC">
        <w:rPr>
          <w:color w:val="000000" w:themeColor="text1"/>
          <w:sz w:val="24"/>
        </w:rPr>
        <w:t xml:space="preserve"> strain resources. </w:t>
      </w:r>
      <w:r>
        <w:rPr>
          <w:color w:val="000000" w:themeColor="text1"/>
          <w:sz w:val="24"/>
        </w:rPr>
        <w:t>Ben Hill</w:t>
      </w:r>
      <w:r w:rsidR="00F36190">
        <w:rPr>
          <w:color w:val="000000" w:themeColor="text1"/>
          <w:sz w:val="24"/>
        </w:rPr>
        <w:t xml:space="preserve"> County</w:t>
      </w:r>
      <w:r w:rsidR="005A1198" w:rsidRPr="00B407DC">
        <w:rPr>
          <w:color w:val="000000" w:themeColor="text1"/>
          <w:sz w:val="24"/>
        </w:rPr>
        <w:t xml:space="preserve"> contains </w:t>
      </w:r>
      <w:r w:rsidR="00642398">
        <w:rPr>
          <w:color w:val="000000" w:themeColor="text1"/>
          <w:sz w:val="24"/>
        </w:rPr>
        <w:t>one</w:t>
      </w:r>
      <w:r w:rsidR="004C5635">
        <w:rPr>
          <w:color w:val="000000" w:themeColor="text1"/>
          <w:sz w:val="24"/>
        </w:rPr>
        <w:t xml:space="preserve"> incorporated cit</w:t>
      </w:r>
      <w:r w:rsidR="00642398">
        <w:rPr>
          <w:color w:val="000000" w:themeColor="text1"/>
          <w:sz w:val="24"/>
        </w:rPr>
        <w:t>y</w:t>
      </w:r>
      <w:r w:rsidR="004C5635">
        <w:rPr>
          <w:color w:val="000000" w:themeColor="text1"/>
          <w:sz w:val="24"/>
        </w:rPr>
        <w:t xml:space="preserve">, </w:t>
      </w:r>
      <w:r w:rsidR="00C24C60">
        <w:rPr>
          <w:color w:val="000000" w:themeColor="text1"/>
          <w:sz w:val="24"/>
        </w:rPr>
        <w:t>Fitzgerald, which is also the county seat</w:t>
      </w:r>
      <w:r w:rsidR="00642398">
        <w:rPr>
          <w:color w:val="000000" w:themeColor="text1"/>
          <w:sz w:val="24"/>
        </w:rPr>
        <w:t>.</w:t>
      </w:r>
    </w:p>
    <w:p w:rsidR="00642398" w:rsidRPr="00642398" w:rsidRDefault="00642398" w:rsidP="005A1198">
      <w:pPr>
        <w:jc w:val="both"/>
        <w:rPr>
          <w:color w:val="000000" w:themeColor="text1"/>
          <w:sz w:val="24"/>
        </w:rPr>
      </w:pPr>
    </w:p>
    <w:p w:rsidR="005A1198" w:rsidRPr="00164A11" w:rsidRDefault="00784D5E" w:rsidP="005A1198">
      <w:pPr>
        <w:jc w:val="both"/>
        <w:rPr>
          <w:sz w:val="24"/>
        </w:rPr>
      </w:pPr>
      <w:r w:rsidRPr="00164A11">
        <w:rPr>
          <w:sz w:val="24"/>
        </w:rPr>
        <w:t xml:space="preserve">All of </w:t>
      </w:r>
      <w:r w:rsidR="0040058D" w:rsidRPr="00164A11">
        <w:rPr>
          <w:sz w:val="24"/>
        </w:rPr>
        <w:t>Ben Hill</w:t>
      </w:r>
      <w:r w:rsidR="0070649E" w:rsidRPr="00164A11">
        <w:rPr>
          <w:sz w:val="24"/>
        </w:rPr>
        <w:t xml:space="preserve"> County </w:t>
      </w:r>
      <w:r w:rsidRPr="00164A11">
        <w:rPr>
          <w:sz w:val="24"/>
        </w:rPr>
        <w:t xml:space="preserve">Fire Departments are staffed by volunteers. The City of </w:t>
      </w:r>
      <w:r w:rsidR="00642398" w:rsidRPr="00164A11">
        <w:rPr>
          <w:sz w:val="24"/>
        </w:rPr>
        <w:t>Fitzgerald has a fire department consisting of approximately 22 fire fighters.</w:t>
      </w:r>
    </w:p>
    <w:p w:rsidR="005A1198" w:rsidRPr="00164A11" w:rsidRDefault="005A1198" w:rsidP="005A1198">
      <w:pPr>
        <w:jc w:val="both"/>
        <w:rPr>
          <w:bCs/>
          <w:sz w:val="24"/>
        </w:rPr>
      </w:pPr>
    </w:p>
    <w:p w:rsidR="005A1198" w:rsidRPr="00164A11" w:rsidRDefault="005A1198" w:rsidP="005A1198">
      <w:pPr>
        <w:jc w:val="both"/>
        <w:rPr>
          <w:bCs/>
          <w:color w:val="000000" w:themeColor="text1"/>
          <w:sz w:val="24"/>
        </w:rPr>
      </w:pPr>
      <w:r w:rsidRPr="00164A11">
        <w:rPr>
          <w:bCs/>
          <w:color w:val="000000" w:themeColor="text1"/>
          <w:sz w:val="24"/>
        </w:rPr>
        <w:t xml:space="preserve">The following are the ISO Classes of fire districts in </w:t>
      </w:r>
      <w:r w:rsidR="0040058D" w:rsidRPr="00164A11">
        <w:rPr>
          <w:color w:val="000000" w:themeColor="text1"/>
          <w:sz w:val="24"/>
        </w:rPr>
        <w:t>Ben Hill</w:t>
      </w:r>
      <w:r w:rsidR="00F36190" w:rsidRPr="00164A11">
        <w:rPr>
          <w:color w:val="000000" w:themeColor="text1"/>
          <w:sz w:val="24"/>
        </w:rPr>
        <w:t xml:space="preserve"> County</w:t>
      </w:r>
      <w:r w:rsidR="004C5635" w:rsidRPr="00164A11">
        <w:rPr>
          <w:color w:val="000000" w:themeColor="text1"/>
          <w:sz w:val="24"/>
        </w:rPr>
        <w:t xml:space="preserve"> </w:t>
      </w:r>
      <w:r w:rsidR="008F27C8" w:rsidRPr="00164A11">
        <w:rPr>
          <w:color w:val="000000" w:themeColor="text1"/>
          <w:sz w:val="24"/>
        </w:rPr>
        <w:t>and</w:t>
      </w:r>
      <w:r w:rsidRPr="00164A11">
        <w:rPr>
          <w:color w:val="000000" w:themeColor="text1"/>
          <w:sz w:val="24"/>
        </w:rPr>
        <w:t xml:space="preserve"> </w:t>
      </w:r>
      <w:r w:rsidR="0040058D" w:rsidRPr="00164A11">
        <w:rPr>
          <w:noProof/>
          <w:sz w:val="24"/>
        </w:rPr>
        <w:t>City of Fitzgerald</w:t>
      </w:r>
      <w:r w:rsidR="004C5635" w:rsidRPr="00164A11">
        <w:rPr>
          <w:color w:val="000000" w:themeColor="text1"/>
          <w:sz w:val="24"/>
        </w:rPr>
        <w:t>:</w:t>
      </w:r>
    </w:p>
    <w:p w:rsidR="005A1198" w:rsidRPr="00164A11" w:rsidRDefault="005A1198" w:rsidP="005A1198">
      <w:pPr>
        <w:jc w:val="both"/>
        <w:rPr>
          <w:b/>
          <w:bCs/>
          <w:sz w:val="24"/>
        </w:rPr>
      </w:pPr>
    </w:p>
    <w:p w:rsidR="005A1198" w:rsidRPr="00164A11" w:rsidRDefault="005A1198" w:rsidP="005A1198">
      <w:pPr>
        <w:jc w:val="both"/>
        <w:rPr>
          <w:b/>
          <w:bCs/>
          <w:sz w:val="24"/>
        </w:rPr>
      </w:pPr>
      <w:r w:rsidRPr="00164A11">
        <w:rPr>
          <w:b/>
          <w:bCs/>
          <w:sz w:val="24"/>
        </w:rPr>
        <w:t>Station</w:t>
      </w:r>
      <w:r w:rsidRPr="00164A11">
        <w:rPr>
          <w:b/>
          <w:bCs/>
          <w:sz w:val="24"/>
        </w:rPr>
        <w:tab/>
      </w:r>
      <w:r w:rsidRPr="00164A11">
        <w:rPr>
          <w:b/>
          <w:bCs/>
          <w:sz w:val="24"/>
        </w:rPr>
        <w:tab/>
      </w:r>
      <w:r w:rsidRPr="00164A11">
        <w:rPr>
          <w:b/>
          <w:bCs/>
          <w:sz w:val="24"/>
        </w:rPr>
        <w:tab/>
      </w:r>
      <w:r w:rsidRPr="00164A11">
        <w:rPr>
          <w:b/>
          <w:bCs/>
          <w:sz w:val="24"/>
        </w:rPr>
        <w:tab/>
      </w:r>
      <w:r w:rsidRPr="00164A11">
        <w:rPr>
          <w:b/>
          <w:bCs/>
          <w:sz w:val="24"/>
        </w:rPr>
        <w:tab/>
      </w:r>
      <w:r w:rsidRPr="00164A11">
        <w:rPr>
          <w:b/>
          <w:bCs/>
          <w:sz w:val="24"/>
        </w:rPr>
        <w:tab/>
      </w:r>
      <w:r w:rsidRPr="00164A11">
        <w:rPr>
          <w:b/>
          <w:bCs/>
          <w:sz w:val="24"/>
        </w:rPr>
        <w:tab/>
      </w:r>
      <w:r w:rsidRPr="00164A11">
        <w:rPr>
          <w:b/>
          <w:bCs/>
          <w:sz w:val="24"/>
        </w:rPr>
        <w:tab/>
        <w:t>ISO Class</w:t>
      </w:r>
    </w:p>
    <w:p w:rsidR="00DC16CD" w:rsidRPr="00164A11" w:rsidRDefault="00E12BA6" w:rsidP="005A1198">
      <w:pPr>
        <w:jc w:val="both"/>
        <w:rPr>
          <w:sz w:val="24"/>
        </w:rPr>
      </w:pPr>
      <w:r w:rsidRPr="00164A11">
        <w:rPr>
          <w:sz w:val="24"/>
        </w:rPr>
        <w:t>Ben Hill Volunteer Fire Department</w:t>
      </w:r>
      <w:r w:rsidRPr="00164A11">
        <w:rPr>
          <w:sz w:val="24"/>
        </w:rPr>
        <w:tab/>
      </w:r>
      <w:r w:rsidRPr="00164A11">
        <w:rPr>
          <w:sz w:val="24"/>
        </w:rPr>
        <w:tab/>
      </w:r>
      <w:r w:rsidRPr="00164A11">
        <w:rPr>
          <w:sz w:val="24"/>
        </w:rPr>
        <w:tab/>
      </w:r>
      <w:r w:rsidRPr="00164A11">
        <w:rPr>
          <w:sz w:val="24"/>
        </w:rPr>
        <w:tab/>
      </w:r>
      <w:r w:rsidRPr="00164A11">
        <w:rPr>
          <w:sz w:val="24"/>
        </w:rPr>
        <w:tab/>
        <w:t xml:space="preserve">Class </w:t>
      </w:r>
      <w:r w:rsidR="001817C0">
        <w:rPr>
          <w:sz w:val="24"/>
        </w:rPr>
        <w:t>6/6Y</w:t>
      </w:r>
    </w:p>
    <w:p w:rsidR="00E12BA6" w:rsidRDefault="00E12BA6" w:rsidP="005A1198">
      <w:pPr>
        <w:jc w:val="both"/>
        <w:rPr>
          <w:sz w:val="24"/>
        </w:rPr>
      </w:pPr>
      <w:r w:rsidRPr="00164A11">
        <w:rPr>
          <w:sz w:val="24"/>
        </w:rPr>
        <w:t>Fitzgerald Fire Department</w:t>
      </w:r>
      <w:r w:rsidRPr="00164A11">
        <w:rPr>
          <w:sz w:val="24"/>
        </w:rPr>
        <w:tab/>
      </w:r>
      <w:r w:rsidRPr="00164A11">
        <w:rPr>
          <w:sz w:val="24"/>
        </w:rPr>
        <w:tab/>
      </w:r>
      <w:r w:rsidRPr="00164A11">
        <w:rPr>
          <w:sz w:val="24"/>
        </w:rPr>
        <w:tab/>
      </w:r>
      <w:r w:rsidRPr="00164A11">
        <w:rPr>
          <w:sz w:val="24"/>
        </w:rPr>
        <w:tab/>
      </w:r>
      <w:r w:rsidRPr="00164A11">
        <w:rPr>
          <w:sz w:val="24"/>
        </w:rPr>
        <w:tab/>
      </w:r>
      <w:r w:rsidRPr="00164A11">
        <w:rPr>
          <w:sz w:val="24"/>
        </w:rPr>
        <w:tab/>
        <w:t xml:space="preserve">Class </w:t>
      </w:r>
      <w:r w:rsidR="001817C0">
        <w:rPr>
          <w:sz w:val="24"/>
        </w:rPr>
        <w:t>3/3X</w:t>
      </w:r>
      <w:bookmarkStart w:id="7" w:name="_GoBack"/>
      <w:bookmarkEnd w:id="7"/>
    </w:p>
    <w:p w:rsidR="00E12BA6" w:rsidRDefault="00426A57" w:rsidP="005A1198">
      <w:pPr>
        <w:jc w:val="both"/>
        <w:rPr>
          <w:sz w:val="24"/>
        </w:rPr>
      </w:pPr>
      <w:r>
        <w:rPr>
          <w:sz w:val="24"/>
        </w:rPr>
        <w:tab/>
      </w:r>
      <w:r>
        <w:rPr>
          <w:sz w:val="24"/>
        </w:rPr>
        <w:tab/>
      </w:r>
      <w:r>
        <w:rPr>
          <w:sz w:val="24"/>
        </w:rPr>
        <w:tab/>
      </w:r>
      <w:r>
        <w:rPr>
          <w:sz w:val="24"/>
        </w:rPr>
        <w:tab/>
      </w:r>
      <w:r>
        <w:rPr>
          <w:sz w:val="24"/>
        </w:rPr>
        <w:tab/>
      </w:r>
      <w:r>
        <w:rPr>
          <w:sz w:val="24"/>
        </w:rPr>
        <w:tab/>
      </w:r>
    </w:p>
    <w:p w:rsidR="006F3BE3" w:rsidRDefault="00426A57" w:rsidP="005A1198">
      <w:pPr>
        <w:jc w:val="both"/>
        <w:rPr>
          <w:sz w:val="24"/>
        </w:rPr>
      </w:pPr>
      <w:r>
        <w:rPr>
          <w:sz w:val="24"/>
        </w:rPr>
        <w:tab/>
      </w:r>
      <w:r w:rsidR="00E12BA6">
        <w:rPr>
          <w:sz w:val="24"/>
        </w:rPr>
        <w:tab/>
      </w:r>
    </w:p>
    <w:p w:rsidR="00426A57" w:rsidRDefault="00E12BA6" w:rsidP="005A1198">
      <w:pPr>
        <w:jc w:val="both"/>
        <w:rPr>
          <w:sz w:val="24"/>
        </w:rPr>
      </w:pPr>
      <w:r>
        <w:rPr>
          <w:sz w:val="24"/>
        </w:rPr>
        <w:tab/>
      </w:r>
    </w:p>
    <w:p w:rsidR="005A1198" w:rsidRPr="004C5635" w:rsidRDefault="005A1198" w:rsidP="003C5EC6">
      <w:pPr>
        <w:pStyle w:val="Heading2"/>
        <w:rPr>
          <w:color w:val="000000" w:themeColor="text1"/>
        </w:rPr>
      </w:pPr>
      <w:bookmarkStart w:id="8" w:name="_Toc519843298"/>
      <w:r w:rsidRPr="004C5635">
        <w:rPr>
          <w:color w:val="000000" w:themeColor="text1"/>
        </w:rPr>
        <w:lastRenderedPageBreak/>
        <w:t xml:space="preserve">Section VII. Adoption, Implementation, Monitoring, </w:t>
      </w:r>
      <w:r w:rsidR="008F27C8">
        <w:rPr>
          <w:color w:val="000000" w:themeColor="text1"/>
        </w:rPr>
        <w:t>and</w:t>
      </w:r>
      <w:r w:rsidRPr="004C5635">
        <w:rPr>
          <w:color w:val="000000" w:themeColor="text1"/>
        </w:rPr>
        <w:t xml:space="preserve"> Evaluation</w:t>
      </w:r>
      <w:bookmarkEnd w:id="8"/>
    </w:p>
    <w:p w:rsidR="005A1198" w:rsidRPr="004C5635" w:rsidRDefault="005A1198" w:rsidP="005A1198">
      <w:pPr>
        <w:jc w:val="both"/>
        <w:rPr>
          <w:color w:val="000000" w:themeColor="text1"/>
        </w:rPr>
      </w:pPr>
    </w:p>
    <w:p w:rsidR="005A1198" w:rsidRPr="004C5635" w:rsidRDefault="005A1198" w:rsidP="005A1198">
      <w:pPr>
        <w:pStyle w:val="BodyText"/>
        <w:jc w:val="both"/>
        <w:rPr>
          <w:color w:val="000000" w:themeColor="text1"/>
          <w:lang w:val="en-US"/>
        </w:rPr>
      </w:pPr>
      <w:r w:rsidRPr="004C5635">
        <w:rPr>
          <w:color w:val="000000" w:themeColor="text1"/>
          <w:lang w:val="en-US"/>
        </w:rPr>
        <w:t xml:space="preserve">After all plan development workshops were concluded, </w:t>
      </w:r>
      <w:r w:rsidRPr="004C5635">
        <w:rPr>
          <w:color w:val="000000" w:themeColor="text1"/>
        </w:rPr>
        <w:t xml:space="preserve">the draft plan was submitted to all local governments for their review. The draft plan was </w:t>
      </w:r>
      <w:r w:rsidRPr="004C5635">
        <w:rPr>
          <w:color w:val="000000" w:themeColor="text1"/>
          <w:lang w:val="en-US"/>
        </w:rPr>
        <w:t xml:space="preserve">then </w:t>
      </w:r>
      <w:r w:rsidRPr="004C5635">
        <w:rPr>
          <w:color w:val="000000" w:themeColor="text1"/>
        </w:rPr>
        <w:t xml:space="preserve">submitted to GEMA </w:t>
      </w:r>
      <w:r w:rsidR="008F27C8">
        <w:rPr>
          <w:color w:val="000000" w:themeColor="text1"/>
        </w:rPr>
        <w:t>and</w:t>
      </w:r>
      <w:r w:rsidRPr="004C5635">
        <w:rPr>
          <w:color w:val="000000" w:themeColor="text1"/>
        </w:rPr>
        <w:t xml:space="preserve"> FEMA for their </w:t>
      </w:r>
      <w:r w:rsidRPr="004C5635">
        <w:rPr>
          <w:color w:val="000000" w:themeColor="text1"/>
          <w:lang w:val="en-US"/>
        </w:rPr>
        <w:t xml:space="preserve">review </w:t>
      </w:r>
      <w:r w:rsidR="008F27C8">
        <w:rPr>
          <w:color w:val="000000" w:themeColor="text1"/>
          <w:lang w:val="en-US"/>
        </w:rPr>
        <w:t>and</w:t>
      </w:r>
      <w:r w:rsidRPr="004C5635">
        <w:rPr>
          <w:color w:val="000000" w:themeColor="text1"/>
          <w:lang w:val="en-US"/>
        </w:rPr>
        <w:t xml:space="preserve"> </w:t>
      </w:r>
      <w:r w:rsidRPr="004C5635">
        <w:rPr>
          <w:color w:val="000000" w:themeColor="text1"/>
        </w:rPr>
        <w:t xml:space="preserve">approval. After their approval, </w:t>
      </w:r>
      <w:r w:rsidR="008F27C8">
        <w:rPr>
          <w:color w:val="000000" w:themeColor="text1"/>
        </w:rPr>
        <w:t>and</w:t>
      </w:r>
      <w:r w:rsidRPr="004C5635">
        <w:rPr>
          <w:color w:val="000000" w:themeColor="text1"/>
        </w:rPr>
        <w:t xml:space="preserve"> any recommended changes, </w:t>
      </w:r>
      <w:r w:rsidRPr="004C5635">
        <w:rPr>
          <w:color w:val="000000" w:themeColor="text1"/>
          <w:lang w:val="en-US"/>
        </w:rPr>
        <w:t xml:space="preserve">a second </w:t>
      </w:r>
      <w:r w:rsidR="008F27C8">
        <w:rPr>
          <w:color w:val="000000" w:themeColor="text1"/>
          <w:lang w:val="en-US"/>
        </w:rPr>
        <w:t>and</w:t>
      </w:r>
      <w:r w:rsidRPr="004C5635">
        <w:rPr>
          <w:color w:val="000000" w:themeColor="text1"/>
          <w:lang w:val="en-US"/>
        </w:rPr>
        <w:t xml:space="preserve"> final public hearing was held on </w:t>
      </w:r>
      <w:r w:rsidRPr="004C5635">
        <w:rPr>
          <w:b/>
          <w:color w:val="000000" w:themeColor="text1"/>
          <w:highlight w:val="yellow"/>
          <w:lang w:val="en-US"/>
        </w:rPr>
        <w:t>[insert date here after GEMA/FEMA review]</w:t>
      </w:r>
      <w:r w:rsidRPr="004C5635">
        <w:rPr>
          <w:b/>
          <w:color w:val="000000" w:themeColor="text1"/>
          <w:lang w:val="en-US"/>
        </w:rPr>
        <w:t xml:space="preserve"> </w:t>
      </w:r>
      <w:r w:rsidRPr="004C5635">
        <w:rPr>
          <w:color w:val="000000" w:themeColor="text1"/>
          <w:lang w:val="en-US"/>
        </w:rPr>
        <w:t xml:space="preserve">in order to provide a further opportunity for public comment </w:t>
      </w:r>
      <w:r w:rsidR="008F27C8">
        <w:rPr>
          <w:color w:val="000000" w:themeColor="text1"/>
          <w:lang w:val="en-US"/>
        </w:rPr>
        <w:t>and</w:t>
      </w:r>
      <w:r w:rsidRPr="004C5635">
        <w:rPr>
          <w:color w:val="000000" w:themeColor="text1"/>
          <w:lang w:val="en-US"/>
        </w:rPr>
        <w:t xml:space="preserve"> review. After this final public hearing, </w:t>
      </w:r>
      <w:r w:rsidRPr="004C5635">
        <w:rPr>
          <w:color w:val="000000" w:themeColor="text1"/>
        </w:rPr>
        <w:t xml:space="preserve">resolutions </w:t>
      </w:r>
      <w:r w:rsidRPr="004C5635">
        <w:rPr>
          <w:color w:val="000000" w:themeColor="text1"/>
          <w:lang w:val="en-US"/>
        </w:rPr>
        <w:t xml:space="preserve">adopting the plan </w:t>
      </w:r>
      <w:r w:rsidRPr="004C5635">
        <w:rPr>
          <w:color w:val="000000" w:themeColor="text1"/>
        </w:rPr>
        <w:t>were passed by the local governments</w:t>
      </w:r>
      <w:r w:rsidRPr="004C5635">
        <w:rPr>
          <w:color w:val="000000" w:themeColor="text1"/>
          <w:lang w:val="en-US"/>
        </w:rPr>
        <w:t xml:space="preserve"> on </w:t>
      </w:r>
      <w:r w:rsidRPr="004C5635">
        <w:rPr>
          <w:b/>
          <w:color w:val="000000" w:themeColor="text1"/>
          <w:highlight w:val="yellow"/>
        </w:rPr>
        <w:t>[insert date here</w:t>
      </w:r>
      <w:r w:rsidRPr="004C5635">
        <w:rPr>
          <w:b/>
          <w:color w:val="000000" w:themeColor="text1"/>
          <w:highlight w:val="yellow"/>
          <w:lang w:val="en-US"/>
        </w:rPr>
        <w:t xml:space="preserve"> once the plan is adopted</w:t>
      </w:r>
      <w:r w:rsidRPr="004C5635">
        <w:rPr>
          <w:b/>
          <w:color w:val="000000" w:themeColor="text1"/>
          <w:highlight w:val="yellow"/>
        </w:rPr>
        <w:t>]</w:t>
      </w:r>
      <w:r w:rsidRPr="004C5635">
        <w:rPr>
          <w:b/>
          <w:color w:val="000000" w:themeColor="text1"/>
          <w:highlight w:val="yellow"/>
          <w:lang w:val="en-US"/>
        </w:rPr>
        <w:t xml:space="preserve"> </w:t>
      </w:r>
      <w:r w:rsidRPr="004C5635">
        <w:rPr>
          <w:color w:val="000000" w:themeColor="text1"/>
        </w:rPr>
        <w:t xml:space="preserve">adopting the Plan Update. Copies of the </w:t>
      </w:r>
      <w:r w:rsidRPr="004C5635">
        <w:rPr>
          <w:color w:val="000000" w:themeColor="text1"/>
          <w:lang w:val="en-US"/>
        </w:rPr>
        <w:t xml:space="preserve">public hearing advertisements </w:t>
      </w:r>
      <w:r w:rsidR="008F27C8">
        <w:rPr>
          <w:color w:val="000000" w:themeColor="text1"/>
          <w:lang w:val="en-US"/>
        </w:rPr>
        <w:t>and</w:t>
      </w:r>
      <w:r w:rsidRPr="004C5635">
        <w:rPr>
          <w:color w:val="000000" w:themeColor="text1"/>
          <w:lang w:val="en-US"/>
        </w:rPr>
        <w:t xml:space="preserve"> </w:t>
      </w:r>
      <w:r w:rsidRPr="004C5635">
        <w:rPr>
          <w:color w:val="000000" w:themeColor="text1"/>
        </w:rPr>
        <w:t>resolutions are available in Appendix E</w:t>
      </w:r>
      <w:r w:rsidRPr="004C5635">
        <w:rPr>
          <w:color w:val="000000" w:themeColor="text1"/>
          <w:lang w:val="en-US"/>
        </w:rPr>
        <w:t>.</w:t>
      </w:r>
    </w:p>
    <w:p w:rsidR="005A1198" w:rsidRDefault="005A1198" w:rsidP="005A1198">
      <w:pPr>
        <w:jc w:val="both"/>
        <w:rPr>
          <w:color w:val="70AD47" w:themeColor="accent6"/>
          <w:sz w:val="24"/>
        </w:rPr>
      </w:pPr>
    </w:p>
    <w:p w:rsidR="005A1198" w:rsidRPr="004C5635" w:rsidRDefault="005A1198" w:rsidP="005A1198">
      <w:pPr>
        <w:pStyle w:val="BodyText"/>
        <w:jc w:val="both"/>
        <w:rPr>
          <w:color w:val="000000" w:themeColor="text1"/>
        </w:rPr>
      </w:pPr>
      <w:r w:rsidRPr="004C5635">
        <w:rPr>
          <w:color w:val="000000" w:themeColor="text1"/>
        </w:rPr>
        <w:t>The comprehensive range of Mitigation Goals, Objectives</w:t>
      </w:r>
      <w:r w:rsidRPr="004C5635">
        <w:rPr>
          <w:color w:val="000000" w:themeColor="text1"/>
          <w:lang w:val="en-US"/>
        </w:rPr>
        <w:t>,</w:t>
      </w:r>
      <w:r w:rsidRPr="004C5635">
        <w:rPr>
          <w:color w:val="000000" w:themeColor="text1"/>
        </w:rPr>
        <w:t xml:space="preserve"> </w:t>
      </w:r>
      <w:r w:rsidR="008F27C8">
        <w:rPr>
          <w:color w:val="000000" w:themeColor="text1"/>
        </w:rPr>
        <w:t>and</w:t>
      </w:r>
      <w:r w:rsidRPr="004C5635">
        <w:rPr>
          <w:color w:val="000000" w:themeColor="text1"/>
        </w:rPr>
        <w:t xml:space="preserve"> Action Steps (see Chapter 4), which contains item</w:t>
      </w:r>
      <w:r w:rsidRPr="004C5635">
        <w:rPr>
          <w:color w:val="000000" w:themeColor="text1"/>
          <w:lang w:val="en-US"/>
        </w:rPr>
        <w:t>s</w:t>
      </w:r>
      <w:r w:rsidRPr="004C5635">
        <w:rPr>
          <w:color w:val="000000" w:themeColor="text1"/>
        </w:rPr>
        <w:t xml:space="preserve"> related to all local governments, will be implemented as soon as possible </w:t>
      </w:r>
      <w:r w:rsidR="008F27C8">
        <w:rPr>
          <w:color w:val="000000" w:themeColor="text1"/>
        </w:rPr>
        <w:t>and</w:t>
      </w:r>
      <w:r w:rsidRPr="004C5635">
        <w:rPr>
          <w:color w:val="000000" w:themeColor="text1"/>
        </w:rPr>
        <w:t xml:space="preserve">/or as funds become available to do so. </w:t>
      </w:r>
    </w:p>
    <w:p w:rsidR="005A1198" w:rsidRPr="004C5635" w:rsidRDefault="005A1198" w:rsidP="005A1198">
      <w:pPr>
        <w:jc w:val="both"/>
        <w:rPr>
          <w:color w:val="000000" w:themeColor="text1"/>
          <w:sz w:val="24"/>
        </w:rPr>
      </w:pPr>
    </w:p>
    <w:p w:rsidR="005A1198" w:rsidRPr="004C5635" w:rsidRDefault="005A1198" w:rsidP="005A1198">
      <w:pPr>
        <w:pStyle w:val="BodyText"/>
        <w:jc w:val="both"/>
        <w:rPr>
          <w:color w:val="000000" w:themeColor="text1"/>
        </w:rPr>
      </w:pPr>
      <w:r w:rsidRPr="004C5635">
        <w:rPr>
          <w:color w:val="000000" w:themeColor="text1"/>
        </w:rPr>
        <w:t xml:space="preserve">All sections of the Plan </w:t>
      </w:r>
      <w:r w:rsidRPr="004C5635">
        <w:rPr>
          <w:color w:val="000000" w:themeColor="text1"/>
          <w:lang w:val="en-US"/>
        </w:rPr>
        <w:t xml:space="preserve">will </w:t>
      </w:r>
      <w:r w:rsidRPr="004C5635">
        <w:rPr>
          <w:color w:val="000000" w:themeColor="text1"/>
        </w:rPr>
        <w:t xml:space="preserve">be monitored </w:t>
      </w:r>
      <w:r w:rsidR="008F27C8">
        <w:rPr>
          <w:color w:val="000000" w:themeColor="text1"/>
        </w:rPr>
        <w:t>and</w:t>
      </w:r>
      <w:r w:rsidRPr="004C5635">
        <w:rPr>
          <w:color w:val="000000" w:themeColor="text1"/>
        </w:rPr>
        <w:t xml:space="preserve"> evaluated annually by the County </w:t>
      </w:r>
      <w:r w:rsidRPr="004C5635">
        <w:rPr>
          <w:color w:val="000000" w:themeColor="text1"/>
          <w:lang w:val="en-US"/>
        </w:rPr>
        <w:t>Emergency Management Agency</w:t>
      </w:r>
      <w:r w:rsidRPr="004C5635">
        <w:rPr>
          <w:color w:val="000000" w:themeColor="text1"/>
        </w:rPr>
        <w:t xml:space="preserve">.  Incremental accomplishments of Mitigation Goals Objectives </w:t>
      </w:r>
      <w:r w:rsidR="008F27C8">
        <w:rPr>
          <w:color w:val="000000" w:themeColor="text1"/>
        </w:rPr>
        <w:t>and</w:t>
      </w:r>
      <w:r w:rsidRPr="004C5635">
        <w:rPr>
          <w:color w:val="000000" w:themeColor="text1"/>
        </w:rPr>
        <w:t xml:space="preserve"> Action Steps will be reported to the public through appropriate means (TV, </w:t>
      </w:r>
      <w:r w:rsidRPr="004C5635">
        <w:rPr>
          <w:color w:val="000000" w:themeColor="text1"/>
          <w:lang w:val="en-US"/>
        </w:rPr>
        <w:t>website</w:t>
      </w:r>
      <w:r w:rsidRPr="004C5635">
        <w:rPr>
          <w:color w:val="000000" w:themeColor="text1"/>
        </w:rPr>
        <w:t>,</w:t>
      </w:r>
      <w:r w:rsidRPr="004C5635">
        <w:rPr>
          <w:color w:val="000000" w:themeColor="text1"/>
          <w:lang w:val="en-US"/>
        </w:rPr>
        <w:t xml:space="preserve"> social media,</w:t>
      </w:r>
      <w:r w:rsidRPr="004C5635">
        <w:rPr>
          <w:color w:val="000000" w:themeColor="text1"/>
        </w:rPr>
        <w:t xml:space="preserve"> </w:t>
      </w:r>
      <w:r w:rsidRPr="004C5635">
        <w:rPr>
          <w:color w:val="000000" w:themeColor="text1"/>
          <w:lang w:val="en-US"/>
        </w:rPr>
        <w:t>local newspapers</w:t>
      </w:r>
      <w:r w:rsidRPr="004C5635">
        <w:rPr>
          <w:color w:val="000000" w:themeColor="text1"/>
        </w:rPr>
        <w:t xml:space="preserve">, City Council </w:t>
      </w:r>
      <w:r w:rsidRPr="004C5635">
        <w:rPr>
          <w:color w:val="000000" w:themeColor="text1"/>
          <w:lang w:val="en-US"/>
        </w:rPr>
        <w:t>meetings</w:t>
      </w:r>
      <w:r w:rsidRPr="004C5635">
        <w:rPr>
          <w:color w:val="000000" w:themeColor="text1"/>
        </w:rPr>
        <w:t xml:space="preserve">, County Commission </w:t>
      </w:r>
      <w:r w:rsidRPr="004C5635">
        <w:rPr>
          <w:color w:val="000000" w:themeColor="text1"/>
          <w:lang w:val="en-US"/>
        </w:rPr>
        <w:t>meetings</w:t>
      </w:r>
      <w:r w:rsidRPr="004C5635">
        <w:rPr>
          <w:color w:val="000000" w:themeColor="text1"/>
        </w:rPr>
        <w:t>, etc.).</w:t>
      </w:r>
    </w:p>
    <w:p w:rsidR="005A1198" w:rsidRPr="004C5635" w:rsidRDefault="005A1198" w:rsidP="005A1198">
      <w:pPr>
        <w:pStyle w:val="BodyText"/>
        <w:jc w:val="both"/>
        <w:rPr>
          <w:color w:val="000000" w:themeColor="text1"/>
          <w:szCs w:val="24"/>
        </w:rPr>
      </w:pPr>
    </w:p>
    <w:p w:rsidR="005A1198" w:rsidRPr="004C5635" w:rsidRDefault="005A1198" w:rsidP="005A1198">
      <w:pPr>
        <w:jc w:val="both"/>
        <w:rPr>
          <w:color w:val="000000" w:themeColor="text1"/>
          <w:sz w:val="24"/>
          <w:szCs w:val="24"/>
        </w:rPr>
      </w:pPr>
      <w:r w:rsidRPr="004C5635">
        <w:rPr>
          <w:color w:val="000000" w:themeColor="text1"/>
          <w:sz w:val="24"/>
          <w:szCs w:val="24"/>
        </w:rPr>
        <w:t xml:space="preserve">The method that the County EMA will use to monitor the plan will be to conduct quarterly telephone interviews with the various local governments </w:t>
      </w:r>
      <w:r w:rsidR="008F27C8">
        <w:rPr>
          <w:color w:val="000000" w:themeColor="text1"/>
          <w:sz w:val="24"/>
          <w:szCs w:val="24"/>
        </w:rPr>
        <w:t>and</w:t>
      </w:r>
      <w:r w:rsidRPr="004C5635">
        <w:rPr>
          <w:color w:val="000000" w:themeColor="text1"/>
          <w:sz w:val="24"/>
          <w:szCs w:val="24"/>
        </w:rPr>
        <w:t xml:space="preserve"> area agencies in order to chart their plan progress.  Also, throughout the year, a series of informal meetings will be held in which various aspects of the plan are discussed. In addition, annual evaluations of the plan will take place on or near the anniversary of the date of Plan adoption. The annual evaluation will assess which of the goals, objectives, </w:t>
      </w:r>
      <w:r w:rsidR="008F27C8">
        <w:rPr>
          <w:color w:val="000000" w:themeColor="text1"/>
          <w:sz w:val="24"/>
          <w:szCs w:val="24"/>
        </w:rPr>
        <w:t>and</w:t>
      </w:r>
      <w:r w:rsidRPr="004C5635">
        <w:rPr>
          <w:color w:val="000000" w:themeColor="text1"/>
          <w:sz w:val="24"/>
          <w:szCs w:val="24"/>
        </w:rPr>
        <w:t xml:space="preserve"> action steps have been achieved; whether those goals, objectives, </w:t>
      </w:r>
      <w:r w:rsidR="008F27C8">
        <w:rPr>
          <w:color w:val="000000" w:themeColor="text1"/>
          <w:sz w:val="24"/>
          <w:szCs w:val="24"/>
        </w:rPr>
        <w:t>and</w:t>
      </w:r>
      <w:r w:rsidRPr="004C5635">
        <w:rPr>
          <w:color w:val="000000" w:themeColor="text1"/>
          <w:sz w:val="24"/>
          <w:szCs w:val="24"/>
        </w:rPr>
        <w:t xml:space="preserve"> action steps still address current </w:t>
      </w:r>
      <w:r w:rsidR="008F27C8">
        <w:rPr>
          <w:color w:val="000000" w:themeColor="text1"/>
          <w:sz w:val="24"/>
          <w:szCs w:val="24"/>
        </w:rPr>
        <w:t>and</w:t>
      </w:r>
      <w:r w:rsidRPr="004C5635">
        <w:rPr>
          <w:color w:val="000000" w:themeColor="text1"/>
          <w:sz w:val="24"/>
          <w:szCs w:val="24"/>
        </w:rPr>
        <w:t xml:space="preserve"> expected conditions; whether the nature or magnitude of risks has changed; whether current resources are appropriate for implementing the plan; </w:t>
      </w:r>
      <w:r w:rsidR="008F27C8">
        <w:rPr>
          <w:color w:val="000000" w:themeColor="text1"/>
          <w:sz w:val="24"/>
          <w:szCs w:val="24"/>
        </w:rPr>
        <w:t>and</w:t>
      </w:r>
      <w:r w:rsidRPr="004C5635">
        <w:rPr>
          <w:color w:val="000000" w:themeColor="text1"/>
          <w:sz w:val="24"/>
          <w:szCs w:val="24"/>
        </w:rPr>
        <w:t xml:space="preserve"> whether agencies </w:t>
      </w:r>
      <w:r w:rsidR="008F27C8">
        <w:rPr>
          <w:color w:val="000000" w:themeColor="text1"/>
          <w:sz w:val="24"/>
          <w:szCs w:val="24"/>
        </w:rPr>
        <w:t>and</w:t>
      </w:r>
      <w:r w:rsidRPr="004C5635">
        <w:rPr>
          <w:color w:val="000000" w:themeColor="text1"/>
          <w:sz w:val="24"/>
          <w:szCs w:val="24"/>
        </w:rPr>
        <w:t xml:space="preserve"> other parties have participates as originally proposed.  </w:t>
      </w:r>
    </w:p>
    <w:p w:rsidR="005A1198" w:rsidRPr="004C5635" w:rsidRDefault="005A1198" w:rsidP="005A1198">
      <w:pPr>
        <w:jc w:val="both"/>
        <w:rPr>
          <w:color w:val="000000" w:themeColor="text1"/>
          <w:sz w:val="24"/>
          <w:szCs w:val="24"/>
        </w:rPr>
      </w:pPr>
    </w:p>
    <w:p w:rsidR="005A1198" w:rsidRPr="004C5635" w:rsidRDefault="005A1198" w:rsidP="005A1198">
      <w:pPr>
        <w:jc w:val="both"/>
        <w:rPr>
          <w:color w:val="000000" w:themeColor="text1"/>
          <w:sz w:val="24"/>
          <w:szCs w:val="24"/>
        </w:rPr>
      </w:pPr>
      <w:r w:rsidRPr="004C5635">
        <w:rPr>
          <w:color w:val="000000" w:themeColor="text1"/>
          <w:sz w:val="24"/>
          <w:szCs w:val="24"/>
        </w:rPr>
        <w:t xml:space="preserve">During this annual evaluation, problems (if any) with completing the action steps will be discussed, methods of resolving those problems (if any) will be formulated, the action steps will be updated (if necessary), </w:t>
      </w:r>
      <w:r w:rsidR="008F27C8">
        <w:rPr>
          <w:color w:val="000000" w:themeColor="text1"/>
          <w:sz w:val="24"/>
          <w:szCs w:val="24"/>
        </w:rPr>
        <w:t>and</w:t>
      </w:r>
      <w:r w:rsidRPr="004C5635">
        <w:rPr>
          <w:color w:val="000000" w:themeColor="text1"/>
          <w:sz w:val="24"/>
          <w:szCs w:val="24"/>
        </w:rPr>
        <w:t xml:space="preserve"> new actions steps will be developed (if necessary) in response to new problems that have developed throughout the year.  If any changes or updates are needed to the other sections of the plan itself, these will also be discussed </w:t>
      </w:r>
      <w:r w:rsidR="008F27C8">
        <w:rPr>
          <w:color w:val="000000" w:themeColor="text1"/>
          <w:sz w:val="24"/>
          <w:szCs w:val="24"/>
        </w:rPr>
        <w:t>and</w:t>
      </w:r>
      <w:r w:rsidRPr="004C5635">
        <w:rPr>
          <w:color w:val="000000" w:themeColor="text1"/>
          <w:sz w:val="24"/>
          <w:szCs w:val="24"/>
        </w:rPr>
        <w:t xml:space="preserve"> noted.  Critical Facilities </w:t>
      </w:r>
      <w:r w:rsidR="008F27C8">
        <w:rPr>
          <w:color w:val="000000" w:themeColor="text1"/>
          <w:sz w:val="24"/>
          <w:szCs w:val="24"/>
        </w:rPr>
        <w:t>and</w:t>
      </w:r>
      <w:r w:rsidRPr="004C5635">
        <w:rPr>
          <w:color w:val="000000" w:themeColor="text1"/>
          <w:sz w:val="24"/>
          <w:szCs w:val="24"/>
        </w:rPr>
        <w:t xml:space="preserve"> infrastructure changes </w:t>
      </w:r>
      <w:r w:rsidR="008F27C8">
        <w:rPr>
          <w:color w:val="000000" w:themeColor="text1"/>
          <w:sz w:val="24"/>
          <w:szCs w:val="24"/>
        </w:rPr>
        <w:t>and</w:t>
      </w:r>
      <w:r w:rsidRPr="004C5635">
        <w:rPr>
          <w:color w:val="000000" w:themeColor="text1"/>
          <w:sz w:val="24"/>
          <w:szCs w:val="24"/>
        </w:rPr>
        <w:t xml:space="preserve"> updates will also be discussed at this time </w:t>
      </w:r>
      <w:r w:rsidR="008F27C8">
        <w:rPr>
          <w:color w:val="000000" w:themeColor="text1"/>
          <w:sz w:val="24"/>
          <w:szCs w:val="24"/>
        </w:rPr>
        <w:t>and</w:t>
      </w:r>
      <w:r w:rsidRPr="004C5635">
        <w:rPr>
          <w:color w:val="000000" w:themeColor="text1"/>
          <w:sz w:val="24"/>
          <w:szCs w:val="24"/>
        </w:rPr>
        <w:t xml:space="preserve"> then added to the online GEMA database as required.  New hazards in the area (if any) will be discussed </w:t>
      </w:r>
      <w:r w:rsidR="008F27C8">
        <w:rPr>
          <w:color w:val="000000" w:themeColor="text1"/>
          <w:sz w:val="24"/>
          <w:szCs w:val="24"/>
        </w:rPr>
        <w:t>and</w:t>
      </w:r>
      <w:r w:rsidRPr="004C5635">
        <w:rPr>
          <w:color w:val="000000" w:themeColor="text1"/>
          <w:sz w:val="24"/>
          <w:szCs w:val="24"/>
        </w:rPr>
        <w:t xml:space="preserve"> planned for </w:t>
      </w:r>
      <w:r w:rsidR="008F27C8">
        <w:rPr>
          <w:color w:val="000000" w:themeColor="text1"/>
          <w:sz w:val="24"/>
          <w:szCs w:val="24"/>
        </w:rPr>
        <w:t>and</w:t>
      </w:r>
      <w:r w:rsidRPr="004C5635">
        <w:rPr>
          <w:color w:val="000000" w:themeColor="text1"/>
          <w:sz w:val="24"/>
          <w:szCs w:val="24"/>
        </w:rPr>
        <w:t xml:space="preserve"> an assessment made as to whether community needs dictate additions to the materials of the plan.   </w:t>
      </w:r>
    </w:p>
    <w:p w:rsidR="005A1198" w:rsidRPr="004C5635" w:rsidRDefault="005A1198" w:rsidP="005A1198">
      <w:pPr>
        <w:jc w:val="both"/>
        <w:rPr>
          <w:color w:val="000000" w:themeColor="text1"/>
          <w:sz w:val="24"/>
          <w:szCs w:val="24"/>
        </w:rPr>
      </w:pPr>
    </w:p>
    <w:p w:rsidR="005A1198" w:rsidRPr="004C5635" w:rsidRDefault="005A1198" w:rsidP="005A1198">
      <w:pPr>
        <w:jc w:val="both"/>
        <w:rPr>
          <w:color w:val="000000" w:themeColor="text1"/>
          <w:sz w:val="24"/>
          <w:szCs w:val="24"/>
        </w:rPr>
      </w:pPr>
      <w:r w:rsidRPr="004C5635">
        <w:rPr>
          <w:color w:val="000000" w:themeColor="text1"/>
          <w:sz w:val="24"/>
          <w:szCs w:val="24"/>
        </w:rPr>
        <w:t xml:space="preserve">The major criteria to measure plan success will be the number of goals, objectives, </w:t>
      </w:r>
      <w:r w:rsidR="008F27C8">
        <w:rPr>
          <w:color w:val="000000" w:themeColor="text1"/>
          <w:sz w:val="24"/>
          <w:szCs w:val="24"/>
        </w:rPr>
        <w:t>and</w:t>
      </w:r>
      <w:r w:rsidRPr="004C5635">
        <w:rPr>
          <w:color w:val="000000" w:themeColor="text1"/>
          <w:sz w:val="24"/>
          <w:szCs w:val="24"/>
        </w:rPr>
        <w:t xml:space="preserve"> action steps, or components thereof, that have been completed, which in turn will result in savings of life, money, </w:t>
      </w:r>
      <w:r w:rsidR="008F27C8">
        <w:rPr>
          <w:color w:val="000000" w:themeColor="text1"/>
          <w:sz w:val="24"/>
          <w:szCs w:val="24"/>
        </w:rPr>
        <w:t>and</w:t>
      </w:r>
      <w:r w:rsidRPr="004C5635">
        <w:rPr>
          <w:color w:val="000000" w:themeColor="text1"/>
          <w:sz w:val="24"/>
          <w:szCs w:val="24"/>
        </w:rPr>
        <w:t xml:space="preserve"> property. For further details on plan execution, see Chapter 6.</w:t>
      </w:r>
    </w:p>
    <w:p w:rsidR="005A1198" w:rsidRPr="004C5635" w:rsidRDefault="005A1198" w:rsidP="005A1198">
      <w:pPr>
        <w:jc w:val="both"/>
        <w:rPr>
          <w:b/>
          <w:bCs/>
          <w:color w:val="000000" w:themeColor="text1"/>
          <w:sz w:val="24"/>
          <w:szCs w:val="24"/>
        </w:rPr>
      </w:pPr>
    </w:p>
    <w:p w:rsidR="005A1198" w:rsidRPr="003A4B34" w:rsidRDefault="005A1198" w:rsidP="003A4B34">
      <w:pPr>
        <w:pStyle w:val="BodyText"/>
        <w:jc w:val="both"/>
        <w:rPr>
          <w:color w:val="000000" w:themeColor="text1"/>
          <w:szCs w:val="24"/>
          <w:lang w:val="en-US"/>
        </w:rPr>
      </w:pPr>
      <w:r w:rsidRPr="004C5635">
        <w:rPr>
          <w:color w:val="000000" w:themeColor="text1"/>
          <w:szCs w:val="24"/>
        </w:rPr>
        <w:t xml:space="preserve">The Plan </w:t>
      </w:r>
      <w:r w:rsidRPr="004C5635">
        <w:rPr>
          <w:color w:val="000000" w:themeColor="text1"/>
          <w:szCs w:val="24"/>
          <w:lang w:val="en-US"/>
        </w:rPr>
        <w:t>will</w:t>
      </w:r>
      <w:r w:rsidRPr="004C5635">
        <w:rPr>
          <w:color w:val="000000" w:themeColor="text1"/>
          <w:szCs w:val="24"/>
        </w:rPr>
        <w:t xml:space="preserve"> be updated by the EMA Director </w:t>
      </w:r>
      <w:r w:rsidR="008F27C8">
        <w:rPr>
          <w:color w:val="000000" w:themeColor="text1"/>
          <w:szCs w:val="24"/>
        </w:rPr>
        <w:t>and</w:t>
      </w:r>
      <w:r w:rsidRPr="004C5635">
        <w:rPr>
          <w:color w:val="000000" w:themeColor="text1"/>
          <w:szCs w:val="24"/>
        </w:rPr>
        <w:t xml:space="preserve"> chosen representatives of all of the local governments every five years</w:t>
      </w:r>
      <w:r w:rsidRPr="004C5635">
        <w:rPr>
          <w:color w:val="000000" w:themeColor="text1"/>
          <w:szCs w:val="24"/>
          <w:lang w:val="en-US"/>
        </w:rPr>
        <w:t>,</w:t>
      </w:r>
      <w:r w:rsidRPr="004C5635">
        <w:rPr>
          <w:color w:val="000000" w:themeColor="text1"/>
          <w:szCs w:val="24"/>
        </w:rPr>
        <w:t xml:space="preserve"> as required by FEMA. All </w:t>
      </w:r>
      <w:r w:rsidRPr="004C5635">
        <w:rPr>
          <w:color w:val="000000" w:themeColor="text1"/>
          <w:szCs w:val="24"/>
          <w:lang w:val="en-US"/>
        </w:rPr>
        <w:t xml:space="preserve">sections </w:t>
      </w:r>
      <w:r w:rsidRPr="004C5635">
        <w:rPr>
          <w:color w:val="000000" w:themeColor="text1"/>
          <w:szCs w:val="24"/>
        </w:rPr>
        <w:t xml:space="preserve">of this Plan will be updated at that time. </w:t>
      </w:r>
      <w:r w:rsidRPr="004C5635">
        <w:rPr>
          <w:color w:val="000000" w:themeColor="text1"/>
          <w:szCs w:val="24"/>
          <w:lang w:val="en-US"/>
        </w:rPr>
        <w:t xml:space="preserve">The Plan update will be reviewed by all jurisdictions </w:t>
      </w:r>
      <w:r w:rsidR="008F27C8">
        <w:rPr>
          <w:color w:val="000000" w:themeColor="text1"/>
          <w:szCs w:val="24"/>
          <w:lang w:val="en-US"/>
        </w:rPr>
        <w:t>and</w:t>
      </w:r>
      <w:r w:rsidRPr="004C5635">
        <w:rPr>
          <w:color w:val="000000" w:themeColor="text1"/>
          <w:szCs w:val="24"/>
          <w:lang w:val="en-US"/>
        </w:rPr>
        <w:t xml:space="preserve"> relevant stakeholders. </w:t>
      </w:r>
      <w:r w:rsidRPr="004C5635">
        <w:rPr>
          <w:color w:val="000000" w:themeColor="text1"/>
          <w:szCs w:val="24"/>
        </w:rPr>
        <w:t xml:space="preserve">The </w:t>
      </w:r>
      <w:r w:rsidRPr="004C5635">
        <w:rPr>
          <w:color w:val="000000" w:themeColor="text1"/>
          <w:szCs w:val="24"/>
        </w:rPr>
        <w:lastRenderedPageBreak/>
        <w:t xml:space="preserve">requirements of this Hazard Mitigation Plan will be taken into consideration </w:t>
      </w:r>
      <w:r w:rsidR="008F27C8">
        <w:rPr>
          <w:color w:val="000000" w:themeColor="text1"/>
          <w:szCs w:val="24"/>
        </w:rPr>
        <w:t>and</w:t>
      </w:r>
      <w:r w:rsidRPr="004C5635">
        <w:rPr>
          <w:color w:val="000000" w:themeColor="text1"/>
          <w:szCs w:val="24"/>
        </w:rPr>
        <w:t xml:space="preserve"> incorporated into Comprehensive Plans, Capital Improvement Plans, Local Emergency Operations Plans, </w:t>
      </w:r>
      <w:r w:rsidR="008F27C8">
        <w:rPr>
          <w:color w:val="000000" w:themeColor="text1"/>
          <w:szCs w:val="24"/>
        </w:rPr>
        <w:t>and</w:t>
      </w:r>
      <w:r w:rsidRPr="004C5635">
        <w:rPr>
          <w:color w:val="000000" w:themeColor="text1"/>
          <w:szCs w:val="24"/>
        </w:rPr>
        <w:t xml:space="preserve"> all other such Plans</w:t>
      </w:r>
      <w:r w:rsidRPr="004C5635">
        <w:rPr>
          <w:color w:val="000000" w:themeColor="text1"/>
          <w:szCs w:val="24"/>
          <w:lang w:val="en-US"/>
        </w:rPr>
        <w:t>,</w:t>
      </w:r>
      <w:r w:rsidRPr="004C5635">
        <w:rPr>
          <w:color w:val="000000" w:themeColor="text1"/>
          <w:szCs w:val="24"/>
        </w:rPr>
        <w:t xml:space="preserve"> as appropriate.</w:t>
      </w:r>
      <w:r w:rsidRPr="004C5635">
        <w:rPr>
          <w:color w:val="000000" w:themeColor="text1"/>
          <w:szCs w:val="24"/>
          <w:lang w:val="en-US"/>
        </w:rPr>
        <w:t xml:space="preserve"> </w:t>
      </w:r>
      <w:r w:rsidRPr="004C5635">
        <w:rPr>
          <w:color w:val="000000" w:themeColor="text1"/>
          <w:szCs w:val="24"/>
        </w:rPr>
        <w:t xml:space="preserve">This updating process will be publicly advertised </w:t>
      </w:r>
      <w:r w:rsidR="008F27C8">
        <w:rPr>
          <w:color w:val="000000" w:themeColor="text1"/>
          <w:szCs w:val="24"/>
        </w:rPr>
        <w:t>and</w:t>
      </w:r>
      <w:r w:rsidRPr="004C5635">
        <w:rPr>
          <w:color w:val="000000" w:themeColor="text1"/>
          <w:szCs w:val="24"/>
        </w:rPr>
        <w:t xml:space="preserve"> public comment solicited </w:t>
      </w:r>
      <w:r w:rsidR="008F27C8">
        <w:rPr>
          <w:color w:val="000000" w:themeColor="text1"/>
          <w:szCs w:val="24"/>
        </w:rPr>
        <w:t>and</w:t>
      </w:r>
      <w:r w:rsidRPr="004C5635">
        <w:rPr>
          <w:color w:val="000000" w:themeColor="text1"/>
          <w:szCs w:val="24"/>
        </w:rPr>
        <w:t xml:space="preserve"> incorporated as necessary </w:t>
      </w:r>
      <w:r w:rsidR="008F27C8">
        <w:rPr>
          <w:color w:val="000000" w:themeColor="text1"/>
          <w:szCs w:val="24"/>
        </w:rPr>
        <w:t>and</w:t>
      </w:r>
      <w:r w:rsidR="003A4B34">
        <w:rPr>
          <w:color w:val="000000" w:themeColor="text1"/>
          <w:szCs w:val="24"/>
        </w:rPr>
        <w:t xml:space="preserve"> as appropriate</w:t>
      </w:r>
      <w:r w:rsidR="00164A11">
        <w:rPr>
          <w:color w:val="000000" w:themeColor="text1"/>
          <w:szCs w:val="24"/>
          <w:lang w:val="en-US"/>
        </w:rPr>
        <w:t>.</w:t>
      </w:r>
      <w:r>
        <w:rPr>
          <w:szCs w:val="24"/>
        </w:rPr>
        <w:br w:type="page"/>
      </w:r>
    </w:p>
    <w:p w:rsidR="003A4B34" w:rsidRDefault="003A4B34">
      <w:pPr>
        <w:pStyle w:val="Heading2"/>
      </w:pPr>
      <w:bookmarkStart w:id="9" w:name="_Toc519843299"/>
      <w:r>
        <w:lastRenderedPageBreak/>
        <w:t>Section VIII. Community Data</w:t>
      </w:r>
      <w:bookmarkEnd w:id="9"/>
    </w:p>
    <w:p w:rsidR="003A4B34" w:rsidRPr="005E48B5" w:rsidRDefault="003A4B34" w:rsidP="003A4B34">
      <w:pPr>
        <w:jc w:val="center"/>
        <w:rPr>
          <w:b/>
          <w:sz w:val="28"/>
          <w:szCs w:val="28"/>
        </w:rPr>
      </w:pPr>
    </w:p>
    <w:p w:rsidR="003A4B34" w:rsidRPr="007B2B71" w:rsidRDefault="003A4B34" w:rsidP="003A4B34">
      <w:pPr>
        <w:jc w:val="center"/>
      </w:pPr>
      <w:r>
        <w:rPr>
          <w:noProof/>
        </w:rPr>
        <w:drawing>
          <wp:inline distT="0" distB="0" distL="0" distR="0" wp14:anchorId="53EE6EE1" wp14:editId="7D208626">
            <wp:extent cx="4558515" cy="2743200"/>
            <wp:effectExtent l="0" t="0" r="139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4B34" w:rsidRDefault="003A4B34" w:rsidP="003A4B34">
      <w:pPr>
        <w:tabs>
          <w:tab w:val="left" w:pos="4093"/>
        </w:tabs>
        <w:jc w:val="center"/>
        <w:rPr>
          <w:sz w:val="24"/>
          <w:szCs w:val="24"/>
        </w:rPr>
      </w:pPr>
    </w:p>
    <w:p w:rsidR="003A4B34" w:rsidRDefault="003A4B34" w:rsidP="003A4B34">
      <w:pPr>
        <w:jc w:val="both"/>
        <w:rPr>
          <w:sz w:val="24"/>
          <w:szCs w:val="24"/>
        </w:rPr>
      </w:pPr>
      <w:r w:rsidRPr="00E3194B">
        <w:rPr>
          <w:sz w:val="24"/>
          <w:szCs w:val="24"/>
        </w:rPr>
        <w:t xml:space="preserve">According to 2016 U.S. Census Bureau American Community Survey 5-year estimates, the population of </w:t>
      </w:r>
      <w:r>
        <w:rPr>
          <w:sz w:val="24"/>
          <w:szCs w:val="24"/>
        </w:rPr>
        <w:t>Ben Hill</w:t>
      </w:r>
      <w:r w:rsidRPr="00E3194B">
        <w:rPr>
          <w:sz w:val="24"/>
          <w:szCs w:val="24"/>
        </w:rPr>
        <w:t xml:space="preserve"> County is </w:t>
      </w:r>
      <w:r>
        <w:rPr>
          <w:sz w:val="24"/>
          <w:szCs w:val="24"/>
        </w:rPr>
        <w:t>17,405</w:t>
      </w:r>
      <w:r w:rsidRPr="00E3194B">
        <w:rPr>
          <w:sz w:val="24"/>
          <w:szCs w:val="24"/>
        </w:rPr>
        <w:t>, a decrease of -</w:t>
      </w:r>
      <w:r>
        <w:rPr>
          <w:sz w:val="24"/>
          <w:szCs w:val="24"/>
        </w:rPr>
        <w:t>1.28</w:t>
      </w:r>
      <w:r w:rsidRPr="00E3194B">
        <w:rPr>
          <w:sz w:val="24"/>
          <w:szCs w:val="24"/>
        </w:rPr>
        <w:t xml:space="preserve">% since 2010. The City of </w:t>
      </w:r>
      <w:r>
        <w:rPr>
          <w:sz w:val="24"/>
          <w:szCs w:val="24"/>
        </w:rPr>
        <w:t>Fitzgerald</w:t>
      </w:r>
      <w:r w:rsidRPr="00E3194B">
        <w:rPr>
          <w:sz w:val="24"/>
          <w:szCs w:val="24"/>
        </w:rPr>
        <w:t xml:space="preserve">’s 2016 population is </w:t>
      </w:r>
      <w:r>
        <w:rPr>
          <w:sz w:val="24"/>
          <w:szCs w:val="24"/>
        </w:rPr>
        <w:t>9,006</w:t>
      </w:r>
      <w:r w:rsidRPr="00E3194B">
        <w:rPr>
          <w:sz w:val="24"/>
          <w:szCs w:val="24"/>
        </w:rPr>
        <w:t xml:space="preserve">, a </w:t>
      </w:r>
      <w:r>
        <w:rPr>
          <w:sz w:val="24"/>
          <w:szCs w:val="24"/>
        </w:rPr>
        <w:t>-0.59</w:t>
      </w:r>
      <w:r w:rsidRPr="00E3194B">
        <w:rPr>
          <w:sz w:val="24"/>
          <w:szCs w:val="24"/>
        </w:rPr>
        <w:t xml:space="preserve">% </w:t>
      </w:r>
      <w:r>
        <w:rPr>
          <w:sz w:val="24"/>
          <w:szCs w:val="24"/>
        </w:rPr>
        <w:t>de</w:t>
      </w:r>
      <w:r w:rsidRPr="00E3194B">
        <w:rPr>
          <w:sz w:val="24"/>
          <w:szCs w:val="24"/>
        </w:rPr>
        <w:t>crease since 2010</w:t>
      </w:r>
      <w:r>
        <w:rPr>
          <w:sz w:val="24"/>
          <w:szCs w:val="24"/>
        </w:rPr>
        <w:t>.</w:t>
      </w:r>
      <w:r w:rsidRPr="00E3194B">
        <w:rPr>
          <w:sz w:val="24"/>
          <w:szCs w:val="24"/>
        </w:rPr>
        <w:t xml:space="preserve"> </w:t>
      </w:r>
      <w:r>
        <w:rPr>
          <w:sz w:val="24"/>
          <w:szCs w:val="24"/>
        </w:rPr>
        <w:t>Ben Hill</w:t>
      </w:r>
      <w:r w:rsidRPr="00E3194B">
        <w:rPr>
          <w:sz w:val="24"/>
          <w:szCs w:val="24"/>
        </w:rPr>
        <w:t xml:space="preserve"> County had a decrease in population between 2000 </w:t>
      </w:r>
      <w:r>
        <w:rPr>
          <w:sz w:val="24"/>
          <w:szCs w:val="24"/>
        </w:rPr>
        <w:t>and</w:t>
      </w:r>
      <w:r w:rsidRPr="00E3194B">
        <w:rPr>
          <w:sz w:val="24"/>
          <w:szCs w:val="24"/>
        </w:rPr>
        <w:t xml:space="preserve"> 2010 at -</w:t>
      </w:r>
      <w:r>
        <w:rPr>
          <w:sz w:val="24"/>
          <w:szCs w:val="24"/>
        </w:rPr>
        <w:t>0.85</w:t>
      </w:r>
      <w:r w:rsidRPr="00E3194B">
        <w:rPr>
          <w:sz w:val="24"/>
          <w:szCs w:val="24"/>
        </w:rPr>
        <w:t xml:space="preserve">%, while the City of </w:t>
      </w:r>
      <w:r>
        <w:rPr>
          <w:sz w:val="24"/>
          <w:szCs w:val="24"/>
        </w:rPr>
        <w:t>Fitzgerald</w:t>
      </w:r>
      <w:r w:rsidRPr="00E3194B">
        <w:rPr>
          <w:sz w:val="24"/>
          <w:szCs w:val="24"/>
        </w:rPr>
        <w:t xml:space="preserve">’s population </w:t>
      </w:r>
      <w:r>
        <w:rPr>
          <w:sz w:val="24"/>
          <w:szCs w:val="24"/>
        </w:rPr>
        <w:t>in</w:t>
      </w:r>
      <w:r w:rsidRPr="00E3194B">
        <w:rPr>
          <w:sz w:val="24"/>
          <w:szCs w:val="24"/>
        </w:rPr>
        <w:t xml:space="preserve">creased by </w:t>
      </w:r>
      <w:r>
        <w:rPr>
          <w:sz w:val="24"/>
          <w:szCs w:val="24"/>
        </w:rPr>
        <w:t>3.37</w:t>
      </w:r>
      <w:r w:rsidRPr="00E3194B">
        <w:rPr>
          <w:sz w:val="24"/>
          <w:szCs w:val="24"/>
        </w:rPr>
        <w:t>%</w:t>
      </w:r>
      <w:r>
        <w:rPr>
          <w:sz w:val="24"/>
          <w:szCs w:val="24"/>
        </w:rPr>
        <w:t xml:space="preserve">.   </w:t>
      </w:r>
    </w:p>
    <w:p w:rsidR="003A4B34" w:rsidRDefault="003A4B34" w:rsidP="003A4B34">
      <w:pPr>
        <w:jc w:val="both"/>
        <w:rPr>
          <w:sz w:val="24"/>
          <w:szCs w:val="24"/>
        </w:rPr>
      </w:pPr>
    </w:p>
    <w:p w:rsidR="003A4B34" w:rsidRDefault="003A4B34" w:rsidP="003A4B34">
      <w:pPr>
        <w:jc w:val="center"/>
        <w:rPr>
          <w:sz w:val="24"/>
          <w:szCs w:val="24"/>
        </w:rPr>
      </w:pPr>
      <w:r>
        <w:rPr>
          <w:noProof/>
        </w:rPr>
        <w:drawing>
          <wp:inline distT="0" distB="0" distL="0" distR="0" wp14:anchorId="63C76CE5" wp14:editId="74A9683A">
            <wp:extent cx="4578350" cy="3030070"/>
            <wp:effectExtent l="0" t="0" r="1270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A4B34" w:rsidRDefault="003A4B34" w:rsidP="003A4B34">
      <w:pPr>
        <w:jc w:val="center"/>
        <w:rPr>
          <w:sz w:val="24"/>
          <w:szCs w:val="24"/>
        </w:rPr>
      </w:pPr>
    </w:p>
    <w:p w:rsidR="003A4B34" w:rsidRDefault="003A4B34" w:rsidP="003A4B34">
      <w:pPr>
        <w:jc w:val="both"/>
        <w:rPr>
          <w:sz w:val="24"/>
          <w:szCs w:val="24"/>
        </w:rPr>
      </w:pPr>
      <w:r w:rsidRPr="00600845">
        <w:rPr>
          <w:sz w:val="24"/>
          <w:szCs w:val="24"/>
        </w:rPr>
        <w:t xml:space="preserve">The total number of people aged 65 </w:t>
      </w:r>
      <w:r>
        <w:rPr>
          <w:sz w:val="24"/>
          <w:szCs w:val="24"/>
        </w:rPr>
        <w:t>and</w:t>
      </w:r>
      <w:r w:rsidRPr="00600845">
        <w:rPr>
          <w:sz w:val="24"/>
          <w:szCs w:val="24"/>
        </w:rPr>
        <w:t xml:space="preserve"> older increased in </w:t>
      </w:r>
      <w:r>
        <w:rPr>
          <w:sz w:val="24"/>
          <w:szCs w:val="24"/>
        </w:rPr>
        <w:t>Ben Hill</w:t>
      </w:r>
      <w:r w:rsidRPr="00600845">
        <w:rPr>
          <w:sz w:val="24"/>
          <w:szCs w:val="24"/>
        </w:rPr>
        <w:t xml:space="preserve"> County from 2010 to 2016 by </w:t>
      </w:r>
      <w:r>
        <w:rPr>
          <w:sz w:val="24"/>
          <w:szCs w:val="24"/>
        </w:rPr>
        <w:t>1.6</w:t>
      </w:r>
      <w:r w:rsidRPr="00600845">
        <w:rPr>
          <w:sz w:val="24"/>
          <w:szCs w:val="24"/>
        </w:rPr>
        <w:t xml:space="preserve">%. The number of people aged 65+ increased in </w:t>
      </w:r>
      <w:r>
        <w:rPr>
          <w:sz w:val="24"/>
          <w:szCs w:val="24"/>
        </w:rPr>
        <w:t>Fitzgerald</w:t>
      </w:r>
      <w:r w:rsidRPr="00600845">
        <w:rPr>
          <w:sz w:val="24"/>
          <w:szCs w:val="24"/>
        </w:rPr>
        <w:t xml:space="preserve"> by </w:t>
      </w:r>
      <w:r>
        <w:rPr>
          <w:sz w:val="24"/>
          <w:szCs w:val="24"/>
        </w:rPr>
        <w:t>1.9</w:t>
      </w:r>
      <w:r w:rsidRPr="00600845">
        <w:rPr>
          <w:sz w:val="24"/>
          <w:szCs w:val="24"/>
        </w:rPr>
        <w:t>%</w:t>
      </w:r>
      <w:r>
        <w:rPr>
          <w:sz w:val="24"/>
          <w:szCs w:val="24"/>
        </w:rPr>
        <w:t>.</w:t>
      </w:r>
    </w:p>
    <w:p w:rsidR="003A4B34" w:rsidRDefault="003A4B34" w:rsidP="003A4B34">
      <w:pPr>
        <w:jc w:val="both"/>
        <w:rPr>
          <w:sz w:val="24"/>
          <w:szCs w:val="24"/>
        </w:rPr>
      </w:pPr>
    </w:p>
    <w:p w:rsidR="003A4B34" w:rsidRDefault="003A4B34" w:rsidP="003A4B34">
      <w:pPr>
        <w:jc w:val="center"/>
        <w:rPr>
          <w:sz w:val="24"/>
          <w:szCs w:val="24"/>
        </w:rPr>
      </w:pPr>
      <w:r>
        <w:rPr>
          <w:noProof/>
        </w:rPr>
        <w:lastRenderedPageBreak/>
        <w:drawing>
          <wp:inline distT="0" distB="0" distL="0" distR="0" wp14:anchorId="22106D83" wp14:editId="6B45F867">
            <wp:extent cx="4565015" cy="3372678"/>
            <wp:effectExtent l="0" t="0" r="6985" b="184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4B34" w:rsidRDefault="003A4B34" w:rsidP="003A4B34">
      <w:pPr>
        <w:jc w:val="center"/>
        <w:rPr>
          <w:sz w:val="24"/>
          <w:szCs w:val="24"/>
        </w:rPr>
      </w:pPr>
    </w:p>
    <w:p w:rsidR="003A4B34" w:rsidRDefault="003A4B34" w:rsidP="003A4B34">
      <w:pPr>
        <w:jc w:val="both"/>
        <w:rPr>
          <w:sz w:val="24"/>
          <w:szCs w:val="24"/>
        </w:rPr>
      </w:pPr>
      <w:r w:rsidRPr="007E72ED">
        <w:rPr>
          <w:sz w:val="24"/>
          <w:szCs w:val="24"/>
        </w:rPr>
        <w:t xml:space="preserve">According to 2016 estimates, the age distribution in </w:t>
      </w:r>
      <w:r>
        <w:rPr>
          <w:sz w:val="24"/>
          <w:szCs w:val="24"/>
        </w:rPr>
        <w:t>Ben Hill</w:t>
      </w:r>
      <w:r w:rsidRPr="007E72ED">
        <w:rPr>
          <w:sz w:val="24"/>
          <w:szCs w:val="24"/>
        </w:rPr>
        <w:t xml:space="preserve"> County is </w:t>
      </w:r>
      <w:r>
        <w:rPr>
          <w:sz w:val="24"/>
          <w:szCs w:val="24"/>
        </w:rPr>
        <w:t>15.3</w:t>
      </w:r>
      <w:r w:rsidRPr="007E72ED">
        <w:rPr>
          <w:sz w:val="24"/>
          <w:szCs w:val="24"/>
        </w:rPr>
        <w:t xml:space="preserve">% </w:t>
      </w:r>
      <w:r>
        <w:rPr>
          <w:sz w:val="24"/>
          <w:szCs w:val="24"/>
        </w:rPr>
        <w:t xml:space="preserve">ages </w:t>
      </w:r>
      <w:r w:rsidRPr="007E72ED">
        <w:rPr>
          <w:sz w:val="24"/>
          <w:szCs w:val="24"/>
        </w:rPr>
        <w:t>65</w:t>
      </w:r>
      <w:r>
        <w:rPr>
          <w:sz w:val="24"/>
          <w:szCs w:val="24"/>
        </w:rPr>
        <w:t xml:space="preserve"> and over</w:t>
      </w:r>
      <w:r w:rsidRPr="007E72ED">
        <w:rPr>
          <w:sz w:val="24"/>
          <w:szCs w:val="24"/>
        </w:rPr>
        <w:t xml:space="preserve">, </w:t>
      </w:r>
      <w:r>
        <w:rPr>
          <w:sz w:val="24"/>
          <w:szCs w:val="24"/>
        </w:rPr>
        <w:t>56.2</w:t>
      </w:r>
      <w:r w:rsidRPr="007E72ED">
        <w:rPr>
          <w:sz w:val="24"/>
          <w:szCs w:val="24"/>
        </w:rPr>
        <w:t xml:space="preserve">% ages </w:t>
      </w:r>
      <w:r>
        <w:rPr>
          <w:sz w:val="24"/>
          <w:szCs w:val="24"/>
        </w:rPr>
        <w:t xml:space="preserve">20 to </w:t>
      </w:r>
      <w:r w:rsidRPr="007E72ED">
        <w:rPr>
          <w:sz w:val="24"/>
          <w:szCs w:val="24"/>
        </w:rPr>
        <w:t>64</w:t>
      </w:r>
      <w:r w:rsidRPr="006B547B">
        <w:rPr>
          <w:sz w:val="24"/>
          <w:szCs w:val="24"/>
        </w:rPr>
        <w:t xml:space="preserve">, </w:t>
      </w:r>
      <w:r>
        <w:rPr>
          <w:sz w:val="24"/>
          <w:szCs w:val="24"/>
        </w:rPr>
        <w:t>and</w:t>
      </w:r>
      <w:r w:rsidRPr="006B547B">
        <w:rPr>
          <w:sz w:val="24"/>
          <w:szCs w:val="24"/>
        </w:rPr>
        <w:t xml:space="preserve"> </w:t>
      </w:r>
      <w:r>
        <w:rPr>
          <w:sz w:val="24"/>
          <w:szCs w:val="24"/>
        </w:rPr>
        <w:t>28.5</w:t>
      </w:r>
      <w:r w:rsidRPr="006B547B">
        <w:rPr>
          <w:sz w:val="24"/>
          <w:szCs w:val="24"/>
        </w:rPr>
        <w:t xml:space="preserve">% </w:t>
      </w:r>
      <w:r>
        <w:rPr>
          <w:sz w:val="24"/>
          <w:szCs w:val="24"/>
        </w:rPr>
        <w:t>ages</w:t>
      </w:r>
      <w:r w:rsidRPr="006B547B">
        <w:rPr>
          <w:sz w:val="24"/>
          <w:szCs w:val="24"/>
        </w:rPr>
        <w:t xml:space="preserve"> 20</w:t>
      </w:r>
      <w:r>
        <w:rPr>
          <w:sz w:val="24"/>
          <w:szCs w:val="24"/>
        </w:rPr>
        <w:t xml:space="preserve"> and under</w:t>
      </w:r>
      <w:r w:rsidRPr="006B547B">
        <w:rPr>
          <w:sz w:val="24"/>
          <w:szCs w:val="24"/>
        </w:rPr>
        <w:t>. In</w:t>
      </w:r>
      <w:r w:rsidRPr="007E72ED">
        <w:rPr>
          <w:sz w:val="24"/>
          <w:szCs w:val="24"/>
        </w:rPr>
        <w:t xml:space="preserve"> the City of </w:t>
      </w:r>
      <w:r>
        <w:rPr>
          <w:sz w:val="24"/>
          <w:szCs w:val="24"/>
        </w:rPr>
        <w:t>Fitzgerald</w:t>
      </w:r>
      <w:r w:rsidRPr="007E72ED">
        <w:rPr>
          <w:sz w:val="24"/>
          <w:szCs w:val="24"/>
        </w:rPr>
        <w:t xml:space="preserve">, the age distribution </w:t>
      </w:r>
      <w:r>
        <w:rPr>
          <w:sz w:val="24"/>
          <w:szCs w:val="24"/>
        </w:rPr>
        <w:t>17.7</w:t>
      </w:r>
      <w:r w:rsidRPr="007E72ED">
        <w:rPr>
          <w:sz w:val="24"/>
          <w:szCs w:val="24"/>
        </w:rPr>
        <w:t xml:space="preserve">% </w:t>
      </w:r>
      <w:r>
        <w:rPr>
          <w:sz w:val="24"/>
          <w:szCs w:val="24"/>
        </w:rPr>
        <w:t xml:space="preserve">ages </w:t>
      </w:r>
      <w:r w:rsidRPr="007E72ED">
        <w:rPr>
          <w:sz w:val="24"/>
          <w:szCs w:val="24"/>
        </w:rPr>
        <w:t>65</w:t>
      </w:r>
      <w:r>
        <w:rPr>
          <w:sz w:val="24"/>
          <w:szCs w:val="24"/>
        </w:rPr>
        <w:t xml:space="preserve"> and over</w:t>
      </w:r>
      <w:r w:rsidRPr="007E72ED">
        <w:rPr>
          <w:sz w:val="24"/>
          <w:szCs w:val="24"/>
        </w:rPr>
        <w:t xml:space="preserve">, </w:t>
      </w:r>
      <w:r>
        <w:rPr>
          <w:sz w:val="24"/>
          <w:szCs w:val="24"/>
        </w:rPr>
        <w:t>53.1</w:t>
      </w:r>
      <w:r w:rsidRPr="007E72ED">
        <w:rPr>
          <w:sz w:val="24"/>
          <w:szCs w:val="24"/>
        </w:rPr>
        <w:t xml:space="preserve">% ages 20-64, </w:t>
      </w:r>
      <w:r>
        <w:rPr>
          <w:sz w:val="24"/>
          <w:szCs w:val="24"/>
        </w:rPr>
        <w:t>and</w:t>
      </w:r>
      <w:r w:rsidRPr="006B547B">
        <w:rPr>
          <w:sz w:val="24"/>
          <w:szCs w:val="24"/>
        </w:rPr>
        <w:t xml:space="preserve"> </w:t>
      </w:r>
      <w:r>
        <w:rPr>
          <w:sz w:val="24"/>
          <w:szCs w:val="24"/>
        </w:rPr>
        <w:t>29.3</w:t>
      </w:r>
      <w:r w:rsidRPr="006B547B">
        <w:rPr>
          <w:sz w:val="24"/>
          <w:szCs w:val="24"/>
        </w:rPr>
        <w:t xml:space="preserve">% </w:t>
      </w:r>
      <w:r>
        <w:rPr>
          <w:sz w:val="24"/>
          <w:szCs w:val="24"/>
        </w:rPr>
        <w:t xml:space="preserve">ages </w:t>
      </w:r>
      <w:r w:rsidRPr="006B547B">
        <w:rPr>
          <w:sz w:val="24"/>
          <w:szCs w:val="24"/>
        </w:rPr>
        <w:t>20</w:t>
      </w:r>
      <w:r w:rsidRPr="0090151A">
        <w:rPr>
          <w:sz w:val="24"/>
          <w:szCs w:val="24"/>
        </w:rPr>
        <w:t xml:space="preserve"> </w:t>
      </w:r>
      <w:r>
        <w:rPr>
          <w:sz w:val="24"/>
          <w:szCs w:val="24"/>
        </w:rPr>
        <w:t xml:space="preserve">and </w:t>
      </w:r>
      <w:r w:rsidRPr="006B547B">
        <w:rPr>
          <w:sz w:val="24"/>
          <w:szCs w:val="24"/>
        </w:rPr>
        <w:t xml:space="preserve">under. </w:t>
      </w:r>
    </w:p>
    <w:p w:rsidR="003A4B34" w:rsidRDefault="003A4B34" w:rsidP="003A4B34">
      <w:pPr>
        <w:jc w:val="both"/>
        <w:rPr>
          <w:sz w:val="24"/>
          <w:szCs w:val="24"/>
        </w:rPr>
      </w:pPr>
    </w:p>
    <w:p w:rsidR="003A4B34" w:rsidRDefault="003A4B34" w:rsidP="003A4B34">
      <w:pPr>
        <w:jc w:val="center"/>
        <w:rPr>
          <w:sz w:val="24"/>
          <w:szCs w:val="24"/>
        </w:rPr>
      </w:pPr>
      <w:r>
        <w:rPr>
          <w:noProof/>
        </w:rPr>
        <w:drawing>
          <wp:inline distT="0" distB="0" distL="0" distR="0" wp14:anchorId="765781FF" wp14:editId="16231A23">
            <wp:extent cx="4479235" cy="3259621"/>
            <wp:effectExtent l="0" t="0" r="17145"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4B34" w:rsidRDefault="003A4B34" w:rsidP="003A4B34">
      <w:pPr>
        <w:jc w:val="both"/>
        <w:rPr>
          <w:sz w:val="24"/>
          <w:szCs w:val="24"/>
        </w:rPr>
      </w:pPr>
    </w:p>
    <w:p w:rsidR="003A4B34" w:rsidRDefault="003A4B34" w:rsidP="003A4B34">
      <w:pPr>
        <w:jc w:val="both"/>
        <w:rPr>
          <w:sz w:val="24"/>
          <w:szCs w:val="24"/>
        </w:rPr>
      </w:pPr>
      <w:r>
        <w:rPr>
          <w:sz w:val="24"/>
          <w:szCs w:val="24"/>
        </w:rPr>
        <w:t>Ben Hill</w:t>
      </w:r>
      <w:r w:rsidRPr="00944CEB">
        <w:rPr>
          <w:sz w:val="24"/>
          <w:szCs w:val="24"/>
        </w:rPr>
        <w:t xml:space="preserve"> County’s population is </w:t>
      </w:r>
      <w:r>
        <w:rPr>
          <w:sz w:val="24"/>
          <w:szCs w:val="24"/>
        </w:rPr>
        <w:t>51</w:t>
      </w:r>
      <w:r w:rsidRPr="00944CEB">
        <w:rPr>
          <w:sz w:val="24"/>
          <w:szCs w:val="24"/>
        </w:rPr>
        <w:t xml:space="preserve">.8% female </w:t>
      </w:r>
      <w:r>
        <w:rPr>
          <w:sz w:val="24"/>
          <w:szCs w:val="24"/>
        </w:rPr>
        <w:t>and</w:t>
      </w:r>
      <w:r w:rsidRPr="00944CEB">
        <w:rPr>
          <w:sz w:val="24"/>
          <w:szCs w:val="24"/>
        </w:rPr>
        <w:t xml:space="preserve"> </w:t>
      </w:r>
      <w:r>
        <w:rPr>
          <w:sz w:val="24"/>
          <w:szCs w:val="24"/>
        </w:rPr>
        <w:t>48.2</w:t>
      </w:r>
      <w:r w:rsidRPr="00944CEB">
        <w:rPr>
          <w:sz w:val="24"/>
          <w:szCs w:val="24"/>
        </w:rPr>
        <w:t>% male</w:t>
      </w:r>
      <w:r>
        <w:rPr>
          <w:sz w:val="24"/>
          <w:szCs w:val="24"/>
        </w:rPr>
        <w:t xml:space="preserve"> and</w:t>
      </w:r>
      <w:r w:rsidRPr="00944CEB">
        <w:rPr>
          <w:sz w:val="24"/>
          <w:szCs w:val="24"/>
        </w:rPr>
        <w:t xml:space="preserve"> the City of </w:t>
      </w:r>
      <w:r>
        <w:rPr>
          <w:sz w:val="24"/>
          <w:szCs w:val="24"/>
        </w:rPr>
        <w:t>Fitzgerald</w:t>
      </w:r>
      <w:r w:rsidRPr="00944CEB">
        <w:rPr>
          <w:sz w:val="24"/>
          <w:szCs w:val="24"/>
        </w:rPr>
        <w:t xml:space="preserve">’s population is </w:t>
      </w:r>
      <w:r>
        <w:rPr>
          <w:sz w:val="24"/>
          <w:szCs w:val="24"/>
        </w:rPr>
        <w:t>54.6</w:t>
      </w:r>
      <w:r w:rsidRPr="00944CEB">
        <w:rPr>
          <w:sz w:val="24"/>
          <w:szCs w:val="24"/>
        </w:rPr>
        <w:t xml:space="preserve">% female </w:t>
      </w:r>
      <w:r>
        <w:rPr>
          <w:sz w:val="24"/>
          <w:szCs w:val="24"/>
        </w:rPr>
        <w:t>and</w:t>
      </w:r>
      <w:r w:rsidRPr="00944CEB">
        <w:rPr>
          <w:sz w:val="24"/>
          <w:szCs w:val="24"/>
        </w:rPr>
        <w:t xml:space="preserve"> </w:t>
      </w:r>
      <w:r>
        <w:rPr>
          <w:sz w:val="24"/>
          <w:szCs w:val="24"/>
        </w:rPr>
        <w:t>45.4</w:t>
      </w:r>
      <w:r w:rsidRPr="00944CEB">
        <w:rPr>
          <w:sz w:val="24"/>
          <w:szCs w:val="24"/>
        </w:rPr>
        <w:t>% male</w:t>
      </w:r>
      <w:r>
        <w:rPr>
          <w:sz w:val="24"/>
          <w:szCs w:val="24"/>
        </w:rPr>
        <w:t xml:space="preserve">.  </w:t>
      </w:r>
    </w:p>
    <w:p w:rsidR="003A4B34" w:rsidRDefault="003A4B34" w:rsidP="003A4B34">
      <w:pPr>
        <w:jc w:val="center"/>
        <w:rPr>
          <w:sz w:val="24"/>
          <w:szCs w:val="24"/>
        </w:rPr>
      </w:pPr>
      <w:r>
        <w:rPr>
          <w:noProof/>
        </w:rPr>
        <w:lastRenderedPageBreak/>
        <w:drawing>
          <wp:inline distT="0" distB="0" distL="0" distR="0" wp14:anchorId="5BAE65FD" wp14:editId="4C8B7A5E">
            <wp:extent cx="4267200" cy="3663260"/>
            <wp:effectExtent l="0" t="0" r="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4B34" w:rsidRDefault="003A4B34" w:rsidP="003A4B34">
      <w:pPr>
        <w:jc w:val="center"/>
        <w:rPr>
          <w:sz w:val="24"/>
          <w:szCs w:val="24"/>
        </w:rPr>
      </w:pPr>
    </w:p>
    <w:p w:rsidR="003A4B34" w:rsidRDefault="003A4B34" w:rsidP="003A4B34">
      <w:pPr>
        <w:jc w:val="both"/>
        <w:rPr>
          <w:sz w:val="24"/>
          <w:szCs w:val="24"/>
        </w:rPr>
      </w:pPr>
      <w:r w:rsidRPr="006C4D6A">
        <w:rPr>
          <w:sz w:val="24"/>
          <w:szCs w:val="24"/>
        </w:rPr>
        <w:t xml:space="preserve">The population of </w:t>
      </w:r>
      <w:r>
        <w:rPr>
          <w:sz w:val="24"/>
          <w:szCs w:val="24"/>
        </w:rPr>
        <w:t>Ben Hill</w:t>
      </w:r>
      <w:r w:rsidRPr="006C4D6A">
        <w:rPr>
          <w:sz w:val="24"/>
          <w:szCs w:val="24"/>
        </w:rPr>
        <w:t xml:space="preserve"> County is </w:t>
      </w:r>
      <w:r>
        <w:rPr>
          <w:sz w:val="24"/>
          <w:szCs w:val="24"/>
        </w:rPr>
        <w:t>59.9</w:t>
      </w:r>
      <w:r w:rsidRPr="006C4D6A">
        <w:rPr>
          <w:sz w:val="24"/>
          <w:szCs w:val="24"/>
        </w:rPr>
        <w:t xml:space="preserve">% White/Caucasian, </w:t>
      </w:r>
      <w:r>
        <w:rPr>
          <w:sz w:val="24"/>
          <w:szCs w:val="24"/>
        </w:rPr>
        <w:t>36.0</w:t>
      </w:r>
      <w:r w:rsidRPr="006C4D6A">
        <w:rPr>
          <w:sz w:val="24"/>
          <w:szCs w:val="24"/>
        </w:rPr>
        <w:t>% Black/African American, 0.</w:t>
      </w:r>
      <w:r>
        <w:rPr>
          <w:sz w:val="24"/>
          <w:szCs w:val="24"/>
        </w:rPr>
        <w:t>1</w:t>
      </w:r>
      <w:r w:rsidRPr="006C4D6A">
        <w:rPr>
          <w:sz w:val="24"/>
          <w:szCs w:val="24"/>
        </w:rPr>
        <w:t xml:space="preserve">% Asian, </w:t>
      </w:r>
      <w:r>
        <w:rPr>
          <w:sz w:val="24"/>
          <w:szCs w:val="24"/>
        </w:rPr>
        <w:t>2.4</w:t>
      </w:r>
      <w:r w:rsidRPr="006C4D6A">
        <w:rPr>
          <w:sz w:val="24"/>
          <w:szCs w:val="24"/>
        </w:rPr>
        <w:t xml:space="preserve">% some other race </w:t>
      </w:r>
      <w:r>
        <w:rPr>
          <w:sz w:val="24"/>
          <w:szCs w:val="24"/>
        </w:rPr>
        <w:t>and</w:t>
      </w:r>
      <w:r w:rsidRPr="006C4D6A">
        <w:rPr>
          <w:sz w:val="24"/>
          <w:szCs w:val="24"/>
        </w:rPr>
        <w:t xml:space="preserve"> 1.</w:t>
      </w:r>
      <w:r>
        <w:rPr>
          <w:sz w:val="24"/>
          <w:szCs w:val="24"/>
        </w:rPr>
        <w:t>6</w:t>
      </w:r>
      <w:r w:rsidRPr="006C4D6A">
        <w:rPr>
          <w:sz w:val="24"/>
          <w:szCs w:val="24"/>
        </w:rPr>
        <w:t xml:space="preserve">% two or more races. The City of </w:t>
      </w:r>
      <w:r>
        <w:rPr>
          <w:sz w:val="24"/>
          <w:szCs w:val="24"/>
        </w:rPr>
        <w:t>Fitzgerald</w:t>
      </w:r>
      <w:r w:rsidRPr="006C4D6A">
        <w:rPr>
          <w:sz w:val="24"/>
          <w:szCs w:val="24"/>
        </w:rPr>
        <w:t xml:space="preserve">’s population is </w:t>
      </w:r>
      <w:r>
        <w:rPr>
          <w:sz w:val="24"/>
          <w:szCs w:val="24"/>
        </w:rPr>
        <w:t>44</w:t>
      </w:r>
      <w:r w:rsidRPr="006C4D6A">
        <w:rPr>
          <w:sz w:val="24"/>
          <w:szCs w:val="24"/>
        </w:rPr>
        <w:t xml:space="preserve">.2% White/Caucasian </w:t>
      </w:r>
      <w:r>
        <w:rPr>
          <w:sz w:val="24"/>
          <w:szCs w:val="24"/>
        </w:rPr>
        <w:t>and</w:t>
      </w:r>
      <w:r w:rsidRPr="006C4D6A">
        <w:rPr>
          <w:sz w:val="24"/>
          <w:szCs w:val="24"/>
        </w:rPr>
        <w:t xml:space="preserve"> </w:t>
      </w:r>
      <w:r>
        <w:rPr>
          <w:sz w:val="24"/>
          <w:szCs w:val="24"/>
        </w:rPr>
        <w:t>52.3</w:t>
      </w:r>
      <w:r w:rsidRPr="006C4D6A">
        <w:rPr>
          <w:sz w:val="24"/>
          <w:szCs w:val="24"/>
        </w:rPr>
        <w:t>% Black/African American</w:t>
      </w:r>
      <w:r>
        <w:rPr>
          <w:sz w:val="24"/>
          <w:szCs w:val="24"/>
        </w:rPr>
        <w:t>, 0.2% Asian, 2.1% some other race and 1.2% two or more races.</w:t>
      </w:r>
    </w:p>
    <w:p w:rsidR="003A4B34" w:rsidRDefault="003A4B34" w:rsidP="003A4B34">
      <w:pPr>
        <w:jc w:val="both"/>
        <w:rPr>
          <w:sz w:val="24"/>
          <w:szCs w:val="24"/>
        </w:rPr>
      </w:pPr>
    </w:p>
    <w:p w:rsidR="003A4B34" w:rsidRDefault="003A4B34" w:rsidP="003A4B34">
      <w:pPr>
        <w:jc w:val="both"/>
        <w:rPr>
          <w:sz w:val="24"/>
          <w:szCs w:val="24"/>
        </w:rPr>
      </w:pPr>
    </w:p>
    <w:p w:rsidR="003A4B34" w:rsidRDefault="003A4B34" w:rsidP="003A4B34">
      <w:pPr>
        <w:jc w:val="both"/>
        <w:rPr>
          <w:sz w:val="24"/>
          <w:szCs w:val="24"/>
        </w:rPr>
      </w:pPr>
    </w:p>
    <w:p w:rsidR="003A4B34" w:rsidRDefault="003A4B34" w:rsidP="003A4B34">
      <w:pPr>
        <w:jc w:val="center"/>
        <w:rPr>
          <w:sz w:val="24"/>
          <w:szCs w:val="24"/>
        </w:rPr>
      </w:pPr>
      <w:r>
        <w:rPr>
          <w:noProof/>
        </w:rPr>
        <w:lastRenderedPageBreak/>
        <w:drawing>
          <wp:inline distT="0" distB="0" distL="0" distR="0" wp14:anchorId="1DE251BA" wp14:editId="0E65FD6D">
            <wp:extent cx="4664241" cy="3173896"/>
            <wp:effectExtent l="0" t="0" r="3175"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4B34" w:rsidRDefault="003A4B34" w:rsidP="003A4B34">
      <w:pPr>
        <w:jc w:val="center"/>
        <w:rPr>
          <w:sz w:val="24"/>
          <w:szCs w:val="24"/>
        </w:rPr>
      </w:pPr>
    </w:p>
    <w:p w:rsidR="003A4B34" w:rsidRDefault="003A4B34" w:rsidP="003A4B34">
      <w:pPr>
        <w:jc w:val="both"/>
        <w:rPr>
          <w:sz w:val="24"/>
          <w:szCs w:val="24"/>
        </w:rPr>
      </w:pPr>
      <w:r w:rsidRPr="006C4D6A">
        <w:rPr>
          <w:sz w:val="24"/>
          <w:szCs w:val="24"/>
        </w:rPr>
        <w:t xml:space="preserve">The percentage of the population that is Hispanic/Latino (of any race) is </w:t>
      </w:r>
      <w:r>
        <w:rPr>
          <w:sz w:val="24"/>
          <w:szCs w:val="24"/>
        </w:rPr>
        <w:t>6.1</w:t>
      </w:r>
      <w:r w:rsidRPr="006C4D6A">
        <w:rPr>
          <w:sz w:val="24"/>
          <w:szCs w:val="24"/>
        </w:rPr>
        <w:t xml:space="preserve">% in </w:t>
      </w:r>
      <w:r>
        <w:rPr>
          <w:sz w:val="24"/>
          <w:szCs w:val="24"/>
        </w:rPr>
        <w:t>Ben Hill</w:t>
      </w:r>
      <w:r w:rsidRPr="006C4D6A">
        <w:rPr>
          <w:sz w:val="24"/>
          <w:szCs w:val="24"/>
        </w:rPr>
        <w:t xml:space="preserve"> County</w:t>
      </w:r>
      <w:r>
        <w:rPr>
          <w:sz w:val="24"/>
          <w:szCs w:val="24"/>
        </w:rPr>
        <w:t xml:space="preserve"> and 4.3% in the City of Fitzgerald.</w:t>
      </w:r>
    </w:p>
    <w:p w:rsidR="003A4B34" w:rsidRDefault="003A4B34" w:rsidP="003A4B34">
      <w:pPr>
        <w:jc w:val="both"/>
        <w:rPr>
          <w:sz w:val="24"/>
          <w:szCs w:val="24"/>
        </w:rPr>
      </w:pPr>
    </w:p>
    <w:p w:rsidR="003A4B34" w:rsidRDefault="003A4B34" w:rsidP="003A4B34">
      <w:pPr>
        <w:jc w:val="center"/>
        <w:rPr>
          <w:sz w:val="24"/>
          <w:szCs w:val="24"/>
        </w:rPr>
      </w:pPr>
      <w:r>
        <w:rPr>
          <w:noProof/>
        </w:rPr>
        <w:drawing>
          <wp:inline distT="0" distB="0" distL="0" distR="0" wp14:anchorId="79B8028E" wp14:editId="2346F820">
            <wp:extent cx="4538870" cy="3226491"/>
            <wp:effectExtent l="0" t="0" r="14605"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4B34" w:rsidRDefault="003A4B34" w:rsidP="003A4B34">
      <w:pPr>
        <w:jc w:val="both"/>
        <w:rPr>
          <w:sz w:val="24"/>
          <w:szCs w:val="24"/>
        </w:rPr>
      </w:pPr>
    </w:p>
    <w:p w:rsidR="003A4B34" w:rsidRDefault="003A4B34" w:rsidP="003A4B34">
      <w:pPr>
        <w:jc w:val="both"/>
        <w:rPr>
          <w:sz w:val="24"/>
          <w:szCs w:val="24"/>
        </w:rPr>
      </w:pPr>
      <w:r w:rsidRPr="006C4D6A">
        <w:rPr>
          <w:sz w:val="24"/>
          <w:szCs w:val="24"/>
        </w:rPr>
        <w:t xml:space="preserve">Among persons aged 25 or older, in </w:t>
      </w:r>
      <w:r>
        <w:rPr>
          <w:sz w:val="24"/>
          <w:szCs w:val="24"/>
        </w:rPr>
        <w:t>Ben Hill</w:t>
      </w:r>
      <w:r w:rsidRPr="006C4D6A">
        <w:rPr>
          <w:sz w:val="24"/>
          <w:szCs w:val="24"/>
        </w:rPr>
        <w:t xml:space="preserve"> County, </w:t>
      </w:r>
      <w:r>
        <w:rPr>
          <w:sz w:val="24"/>
          <w:szCs w:val="24"/>
        </w:rPr>
        <w:t>18.9</w:t>
      </w:r>
      <w:r w:rsidRPr="006C4D6A">
        <w:rPr>
          <w:sz w:val="24"/>
          <w:szCs w:val="24"/>
        </w:rPr>
        <w:t xml:space="preserve">% have no high school diploma, </w:t>
      </w:r>
      <w:r>
        <w:rPr>
          <w:sz w:val="24"/>
          <w:szCs w:val="24"/>
        </w:rPr>
        <w:t>43.1</w:t>
      </w:r>
      <w:r w:rsidRPr="006C4D6A">
        <w:rPr>
          <w:sz w:val="24"/>
          <w:szCs w:val="24"/>
        </w:rPr>
        <w:t>% are high school graduates (includes equivalency) with no further education, 2</w:t>
      </w:r>
      <w:r>
        <w:rPr>
          <w:sz w:val="24"/>
          <w:szCs w:val="24"/>
        </w:rPr>
        <w:t>7.5</w:t>
      </w:r>
      <w:r w:rsidRPr="006C4D6A">
        <w:rPr>
          <w:sz w:val="24"/>
          <w:szCs w:val="24"/>
        </w:rPr>
        <w:t xml:space="preserve">% have an associate’s degree or some college, </w:t>
      </w:r>
      <w:r>
        <w:rPr>
          <w:sz w:val="24"/>
          <w:szCs w:val="24"/>
        </w:rPr>
        <w:t>6.8</w:t>
      </w:r>
      <w:r w:rsidRPr="006C4D6A">
        <w:rPr>
          <w:sz w:val="24"/>
          <w:szCs w:val="24"/>
        </w:rPr>
        <w:t xml:space="preserve">% have a bachelor’s </w:t>
      </w:r>
      <w:r>
        <w:rPr>
          <w:sz w:val="24"/>
          <w:szCs w:val="24"/>
        </w:rPr>
        <w:t>and 3.7% has a graduate or professional degree</w:t>
      </w:r>
      <w:r w:rsidRPr="006C4D6A">
        <w:rPr>
          <w:sz w:val="24"/>
          <w:szCs w:val="24"/>
        </w:rPr>
        <w:t xml:space="preserve">. Among persons aged 25 or older in the City of </w:t>
      </w:r>
      <w:r>
        <w:rPr>
          <w:sz w:val="24"/>
          <w:szCs w:val="24"/>
        </w:rPr>
        <w:t>Fitzgerald</w:t>
      </w:r>
      <w:r w:rsidRPr="006C4D6A">
        <w:rPr>
          <w:sz w:val="24"/>
          <w:szCs w:val="24"/>
        </w:rPr>
        <w:t xml:space="preserve">, </w:t>
      </w:r>
      <w:r>
        <w:rPr>
          <w:sz w:val="24"/>
          <w:szCs w:val="24"/>
        </w:rPr>
        <w:t>17.4</w:t>
      </w:r>
      <w:r w:rsidRPr="006C4D6A">
        <w:rPr>
          <w:sz w:val="24"/>
          <w:szCs w:val="24"/>
        </w:rPr>
        <w:t xml:space="preserve">% have no high school diploma, </w:t>
      </w:r>
      <w:r>
        <w:rPr>
          <w:sz w:val="24"/>
          <w:szCs w:val="24"/>
        </w:rPr>
        <w:t>44</w:t>
      </w:r>
      <w:r w:rsidRPr="006C4D6A">
        <w:rPr>
          <w:sz w:val="24"/>
          <w:szCs w:val="24"/>
        </w:rPr>
        <w:t xml:space="preserve">.2% are high school graduates (includes equivalency) with no further education, </w:t>
      </w:r>
      <w:r>
        <w:rPr>
          <w:sz w:val="24"/>
          <w:szCs w:val="24"/>
        </w:rPr>
        <w:t>24.9</w:t>
      </w:r>
      <w:r w:rsidRPr="006C4D6A">
        <w:rPr>
          <w:sz w:val="24"/>
          <w:szCs w:val="24"/>
        </w:rPr>
        <w:t xml:space="preserve">% </w:t>
      </w:r>
      <w:r w:rsidRPr="006C4D6A">
        <w:rPr>
          <w:sz w:val="24"/>
          <w:szCs w:val="24"/>
        </w:rPr>
        <w:lastRenderedPageBreak/>
        <w:t>have an asso</w:t>
      </w:r>
      <w:r>
        <w:rPr>
          <w:sz w:val="24"/>
          <w:szCs w:val="24"/>
        </w:rPr>
        <w:t>ciate’s degree or some college, 9.0</w:t>
      </w:r>
      <w:r w:rsidRPr="006C4D6A">
        <w:rPr>
          <w:sz w:val="24"/>
          <w:szCs w:val="24"/>
        </w:rPr>
        <w:t xml:space="preserve">% have a bachelor’s </w:t>
      </w:r>
      <w:r>
        <w:rPr>
          <w:sz w:val="24"/>
          <w:szCs w:val="24"/>
        </w:rPr>
        <w:t>and 4.4% has a graduate or professional degree.</w:t>
      </w:r>
    </w:p>
    <w:p w:rsidR="003A4B34" w:rsidRDefault="003A4B34" w:rsidP="003A4B34">
      <w:pPr>
        <w:jc w:val="both"/>
        <w:rPr>
          <w:sz w:val="24"/>
          <w:szCs w:val="24"/>
        </w:rPr>
      </w:pPr>
    </w:p>
    <w:p w:rsidR="003A4B34" w:rsidRDefault="003A4B34" w:rsidP="003A4B34">
      <w:pPr>
        <w:jc w:val="center"/>
        <w:rPr>
          <w:sz w:val="24"/>
          <w:szCs w:val="24"/>
        </w:rPr>
      </w:pPr>
      <w:r>
        <w:rPr>
          <w:noProof/>
        </w:rPr>
        <w:drawing>
          <wp:inline distT="0" distB="0" distL="0" distR="0" wp14:anchorId="74A9A4BC" wp14:editId="2B21BA95">
            <wp:extent cx="4459356" cy="2616945"/>
            <wp:effectExtent l="0" t="0" r="17780"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4B34" w:rsidRDefault="003A4B34" w:rsidP="003A4B34">
      <w:pPr>
        <w:jc w:val="center"/>
        <w:rPr>
          <w:sz w:val="24"/>
          <w:szCs w:val="24"/>
        </w:rPr>
      </w:pPr>
    </w:p>
    <w:p w:rsidR="003A4B34" w:rsidRDefault="003A4B34" w:rsidP="003A4B34">
      <w:pPr>
        <w:jc w:val="both"/>
        <w:rPr>
          <w:sz w:val="24"/>
          <w:szCs w:val="24"/>
        </w:rPr>
      </w:pPr>
      <w:r w:rsidRPr="00540813">
        <w:rPr>
          <w:sz w:val="24"/>
          <w:szCs w:val="24"/>
        </w:rPr>
        <w:t xml:space="preserve">As of 2016 (US Census Bureau American Community Survey 5-year estimates), the median household income in </w:t>
      </w:r>
      <w:r>
        <w:rPr>
          <w:sz w:val="24"/>
          <w:szCs w:val="24"/>
        </w:rPr>
        <w:t>Ben Hill</w:t>
      </w:r>
      <w:r w:rsidRPr="00540813">
        <w:rPr>
          <w:sz w:val="24"/>
          <w:szCs w:val="24"/>
        </w:rPr>
        <w:t xml:space="preserve"> County is $</w:t>
      </w:r>
      <w:r>
        <w:rPr>
          <w:sz w:val="24"/>
          <w:szCs w:val="24"/>
        </w:rPr>
        <w:t>29</w:t>
      </w:r>
      <w:r w:rsidRPr="00540813">
        <w:rPr>
          <w:sz w:val="24"/>
          <w:szCs w:val="24"/>
        </w:rPr>
        <w:t>,</w:t>
      </w:r>
      <w:r>
        <w:rPr>
          <w:sz w:val="24"/>
          <w:szCs w:val="24"/>
        </w:rPr>
        <w:t>510 and</w:t>
      </w:r>
      <w:r w:rsidRPr="00540813">
        <w:rPr>
          <w:sz w:val="24"/>
          <w:szCs w:val="24"/>
        </w:rPr>
        <w:t xml:space="preserve"> the median household income in the City of </w:t>
      </w:r>
      <w:r>
        <w:rPr>
          <w:sz w:val="24"/>
          <w:szCs w:val="24"/>
        </w:rPr>
        <w:t>Fitzgerald</w:t>
      </w:r>
      <w:r w:rsidRPr="00540813">
        <w:rPr>
          <w:sz w:val="24"/>
          <w:szCs w:val="24"/>
        </w:rPr>
        <w:t xml:space="preserve"> is $</w:t>
      </w:r>
      <w:r>
        <w:rPr>
          <w:sz w:val="24"/>
          <w:szCs w:val="24"/>
        </w:rPr>
        <w:t>18,396.</w:t>
      </w:r>
    </w:p>
    <w:p w:rsidR="003A4B34" w:rsidRDefault="003A4B34" w:rsidP="003A4B34">
      <w:pPr>
        <w:jc w:val="both"/>
        <w:rPr>
          <w:sz w:val="24"/>
          <w:szCs w:val="24"/>
        </w:rPr>
      </w:pPr>
    </w:p>
    <w:p w:rsidR="003A4B34" w:rsidRDefault="003A4B34" w:rsidP="003A4B34">
      <w:pPr>
        <w:jc w:val="center"/>
        <w:rPr>
          <w:sz w:val="24"/>
          <w:szCs w:val="24"/>
        </w:rPr>
      </w:pPr>
      <w:r>
        <w:rPr>
          <w:noProof/>
        </w:rPr>
        <w:drawing>
          <wp:inline distT="0" distB="0" distL="0" distR="0" wp14:anchorId="47FFAA63" wp14:editId="36388403">
            <wp:extent cx="4406265" cy="3081130"/>
            <wp:effectExtent l="0" t="0" r="13335"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4B34" w:rsidRDefault="003A4B34" w:rsidP="003A4B34">
      <w:pPr>
        <w:jc w:val="both"/>
        <w:rPr>
          <w:sz w:val="24"/>
          <w:szCs w:val="24"/>
        </w:rPr>
      </w:pPr>
    </w:p>
    <w:p w:rsidR="003A4B34" w:rsidRPr="008A75A6" w:rsidRDefault="003A4B34" w:rsidP="003A4B34">
      <w:pPr>
        <w:jc w:val="both"/>
        <w:rPr>
          <w:sz w:val="24"/>
          <w:szCs w:val="24"/>
        </w:rPr>
      </w:pPr>
      <w:r w:rsidRPr="008A75A6">
        <w:rPr>
          <w:sz w:val="24"/>
          <w:szCs w:val="24"/>
        </w:rPr>
        <w:t xml:space="preserve">The percentage of the population living below the federal poverty level is estimated at </w:t>
      </w:r>
      <w:r>
        <w:rPr>
          <w:sz w:val="24"/>
          <w:szCs w:val="24"/>
        </w:rPr>
        <w:t>35.0</w:t>
      </w:r>
      <w:r w:rsidRPr="008A75A6">
        <w:rPr>
          <w:sz w:val="24"/>
          <w:szCs w:val="24"/>
        </w:rPr>
        <w:t xml:space="preserve">% for </w:t>
      </w:r>
      <w:r>
        <w:rPr>
          <w:sz w:val="24"/>
          <w:szCs w:val="24"/>
        </w:rPr>
        <w:t>Ben Hill</w:t>
      </w:r>
      <w:r w:rsidRPr="008A75A6">
        <w:rPr>
          <w:sz w:val="24"/>
          <w:szCs w:val="24"/>
        </w:rPr>
        <w:t xml:space="preserve"> County</w:t>
      </w:r>
      <w:r>
        <w:rPr>
          <w:sz w:val="24"/>
          <w:szCs w:val="24"/>
        </w:rPr>
        <w:t xml:space="preserve"> and 42.4</w:t>
      </w:r>
      <w:r w:rsidRPr="008A75A6">
        <w:rPr>
          <w:sz w:val="24"/>
          <w:szCs w:val="24"/>
        </w:rPr>
        <w:t xml:space="preserve">% for the City of </w:t>
      </w:r>
      <w:r>
        <w:rPr>
          <w:sz w:val="24"/>
          <w:szCs w:val="24"/>
        </w:rPr>
        <w:t xml:space="preserve">Fitzgerald.  </w:t>
      </w:r>
      <w:r w:rsidRPr="008A75A6">
        <w:rPr>
          <w:sz w:val="24"/>
          <w:szCs w:val="24"/>
        </w:rPr>
        <w:t xml:space="preserve">For persons under 18, the percent living below the poverty level is estimated at </w:t>
      </w:r>
      <w:r>
        <w:rPr>
          <w:sz w:val="24"/>
          <w:szCs w:val="24"/>
        </w:rPr>
        <w:t>47.4</w:t>
      </w:r>
      <w:r w:rsidRPr="008A75A6">
        <w:rPr>
          <w:sz w:val="24"/>
          <w:szCs w:val="24"/>
        </w:rPr>
        <w:t xml:space="preserve">% in </w:t>
      </w:r>
      <w:r>
        <w:rPr>
          <w:sz w:val="24"/>
          <w:szCs w:val="24"/>
        </w:rPr>
        <w:t>Ben Hill</w:t>
      </w:r>
      <w:r w:rsidRPr="008A75A6">
        <w:rPr>
          <w:sz w:val="24"/>
          <w:szCs w:val="24"/>
        </w:rPr>
        <w:t xml:space="preserve"> County</w:t>
      </w:r>
      <w:r>
        <w:rPr>
          <w:sz w:val="24"/>
          <w:szCs w:val="24"/>
        </w:rPr>
        <w:t xml:space="preserve"> and</w:t>
      </w:r>
      <w:r w:rsidRPr="008A75A6">
        <w:rPr>
          <w:sz w:val="24"/>
          <w:szCs w:val="24"/>
        </w:rPr>
        <w:t xml:space="preserve"> </w:t>
      </w:r>
      <w:r>
        <w:rPr>
          <w:sz w:val="24"/>
          <w:szCs w:val="24"/>
        </w:rPr>
        <w:t>50.1</w:t>
      </w:r>
      <w:r w:rsidRPr="008A75A6">
        <w:rPr>
          <w:sz w:val="24"/>
          <w:szCs w:val="24"/>
        </w:rPr>
        <w:t xml:space="preserve">% in the City of </w:t>
      </w:r>
      <w:r>
        <w:rPr>
          <w:sz w:val="24"/>
          <w:szCs w:val="24"/>
        </w:rPr>
        <w:t>Fitzgerald</w:t>
      </w:r>
      <w:r w:rsidRPr="008A75A6">
        <w:rPr>
          <w:sz w:val="24"/>
          <w:szCs w:val="24"/>
        </w:rPr>
        <w:t>.</w:t>
      </w:r>
    </w:p>
    <w:p w:rsidR="003A4B34" w:rsidRDefault="003A4B34" w:rsidP="003A4B34">
      <w:pPr>
        <w:jc w:val="both"/>
        <w:rPr>
          <w:sz w:val="24"/>
          <w:szCs w:val="24"/>
        </w:rPr>
      </w:pPr>
      <w:r w:rsidRPr="008A75A6">
        <w:rPr>
          <w:sz w:val="24"/>
          <w:szCs w:val="24"/>
        </w:rPr>
        <w:lastRenderedPageBreak/>
        <w:t xml:space="preserve">In 2016, according to the Bureau of Labor Statistics, the annual average seasonally-adjusted unemployment rate for </w:t>
      </w:r>
      <w:r>
        <w:rPr>
          <w:sz w:val="24"/>
          <w:szCs w:val="24"/>
        </w:rPr>
        <w:t>Ben Hill</w:t>
      </w:r>
      <w:r w:rsidRPr="008A75A6">
        <w:rPr>
          <w:sz w:val="24"/>
          <w:szCs w:val="24"/>
        </w:rPr>
        <w:t xml:space="preserve"> County was </w:t>
      </w:r>
      <w:r>
        <w:rPr>
          <w:sz w:val="24"/>
          <w:szCs w:val="24"/>
        </w:rPr>
        <w:t>7</w:t>
      </w:r>
      <w:r w:rsidRPr="008A75A6">
        <w:rPr>
          <w:sz w:val="24"/>
          <w:szCs w:val="24"/>
        </w:rPr>
        <w:t>.8%</w:t>
      </w:r>
      <w:r>
        <w:rPr>
          <w:sz w:val="24"/>
          <w:szCs w:val="24"/>
        </w:rPr>
        <w:t xml:space="preserve"> and 8.5% in the City of Fitzgerald</w:t>
      </w:r>
      <w:r w:rsidRPr="008A75A6">
        <w:rPr>
          <w:sz w:val="24"/>
          <w:szCs w:val="24"/>
        </w:rPr>
        <w:t>.</w:t>
      </w:r>
      <w:r>
        <w:rPr>
          <w:sz w:val="24"/>
          <w:szCs w:val="24"/>
        </w:rPr>
        <w:t xml:space="preserve">  Georgia’s 2016 unemployment rate was 8.5%.</w:t>
      </w:r>
    </w:p>
    <w:p w:rsidR="003A4B34" w:rsidRDefault="003A4B34" w:rsidP="003A4B34">
      <w:pPr>
        <w:jc w:val="both"/>
        <w:rPr>
          <w:sz w:val="24"/>
          <w:szCs w:val="24"/>
        </w:rPr>
      </w:pPr>
    </w:p>
    <w:p w:rsidR="003A4B34" w:rsidRDefault="003A4B34" w:rsidP="003A4B34">
      <w:pPr>
        <w:jc w:val="both"/>
        <w:rPr>
          <w:sz w:val="24"/>
          <w:szCs w:val="24"/>
        </w:rPr>
      </w:pPr>
      <w:r>
        <w:rPr>
          <w:i/>
          <w:sz w:val="24"/>
          <w:szCs w:val="24"/>
        </w:rPr>
        <w:t>Source for Community Data: U.S. Census Bureau (</w:t>
      </w:r>
      <w:hyperlink r:id="rId25" w:history="1">
        <w:r>
          <w:rPr>
            <w:rStyle w:val="Hyperlink"/>
            <w:i/>
            <w:szCs w:val="24"/>
          </w:rPr>
          <w:t>www.census.gov</w:t>
        </w:r>
      </w:hyperlink>
      <w:r>
        <w:rPr>
          <w:rStyle w:val="Hyperlink"/>
          <w:i/>
          <w:szCs w:val="24"/>
        </w:rPr>
        <w:t>/americanfactfinder</w:t>
      </w:r>
      <w:r>
        <w:rPr>
          <w:i/>
          <w:sz w:val="24"/>
          <w:szCs w:val="24"/>
        </w:rPr>
        <w:t xml:space="preserve">) </w:t>
      </w:r>
    </w:p>
    <w:p w:rsidR="003A4B34" w:rsidRPr="003A4B34" w:rsidRDefault="003A4B34" w:rsidP="003A4B34"/>
    <w:p w:rsidR="003A4B34" w:rsidRPr="003A4B34" w:rsidRDefault="003A4B34" w:rsidP="003A4B34"/>
    <w:p w:rsidR="00164A11" w:rsidRDefault="00164A11">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6D5552" w:rsidRDefault="006D5552">
      <w:pPr>
        <w:spacing w:after="160" w:line="259" w:lineRule="auto"/>
        <w:rPr>
          <w:b/>
          <w:iCs/>
          <w:color w:val="000000" w:themeColor="text1"/>
          <w:sz w:val="32"/>
          <w:u w:val="single"/>
          <w:lang w:val="x-none" w:eastAsia="x-none"/>
        </w:rPr>
      </w:pPr>
    </w:p>
    <w:p w:rsidR="005A1198" w:rsidRPr="004C5635" w:rsidRDefault="005A1198" w:rsidP="005A1198">
      <w:pPr>
        <w:pStyle w:val="Heading1"/>
        <w:rPr>
          <w:color w:val="000000" w:themeColor="text1"/>
        </w:rPr>
      </w:pPr>
      <w:bookmarkStart w:id="10" w:name="_Toc519843300"/>
      <w:r w:rsidRPr="004C5635">
        <w:rPr>
          <w:color w:val="000000" w:themeColor="text1"/>
        </w:rPr>
        <w:t xml:space="preserve">Chapter 2: Local Natural Hazard, Risk, </w:t>
      </w:r>
      <w:r w:rsidRPr="004C5635">
        <w:rPr>
          <w:color w:val="000000" w:themeColor="text1"/>
        </w:rPr>
        <w:br/>
      </w:r>
      <w:r w:rsidR="008F27C8">
        <w:rPr>
          <w:color w:val="000000" w:themeColor="text1"/>
        </w:rPr>
        <w:t>And</w:t>
      </w:r>
      <w:r w:rsidRPr="004C5635">
        <w:rPr>
          <w:color w:val="000000" w:themeColor="text1"/>
        </w:rPr>
        <w:t xml:space="preserve"> Vulnerability (HRV) Summary</w:t>
      </w:r>
      <w:bookmarkEnd w:id="10"/>
    </w:p>
    <w:p w:rsidR="005A1198" w:rsidRPr="004C5635" w:rsidRDefault="005A1198" w:rsidP="005A1198">
      <w:pPr>
        <w:jc w:val="center"/>
        <w:rPr>
          <w:b/>
          <w:color w:val="000000" w:themeColor="text1"/>
          <w:sz w:val="28"/>
          <w:szCs w:val="28"/>
          <w:u w:val="single"/>
        </w:rPr>
      </w:pPr>
    </w:p>
    <w:p w:rsidR="005A1198" w:rsidRPr="004C5635" w:rsidRDefault="005A1198" w:rsidP="005A1198">
      <w:pPr>
        <w:jc w:val="both"/>
        <w:rPr>
          <w:bCs/>
          <w:color w:val="000000" w:themeColor="text1"/>
          <w:sz w:val="24"/>
          <w:u w:val="single"/>
        </w:rPr>
      </w:pPr>
      <w:r w:rsidRPr="004C5635">
        <w:rPr>
          <w:bCs/>
          <w:color w:val="000000" w:themeColor="text1"/>
          <w:sz w:val="24"/>
          <w:u w:val="single"/>
        </w:rPr>
        <w:t>Summary of changes:</w:t>
      </w:r>
    </w:p>
    <w:p w:rsidR="005A1198" w:rsidRPr="004C5635" w:rsidRDefault="005A1198" w:rsidP="005A1198">
      <w:pPr>
        <w:jc w:val="both"/>
        <w:rPr>
          <w:bCs/>
          <w:color w:val="000000" w:themeColor="text1"/>
          <w:sz w:val="24"/>
        </w:rPr>
      </w:pPr>
    </w:p>
    <w:p w:rsidR="005A1198" w:rsidRPr="004C5635" w:rsidRDefault="005A1198" w:rsidP="005A1198">
      <w:pPr>
        <w:jc w:val="both"/>
        <w:rPr>
          <w:color w:val="000000" w:themeColor="text1"/>
          <w:sz w:val="24"/>
        </w:rPr>
      </w:pPr>
      <w:r w:rsidRPr="004C5635">
        <w:rPr>
          <w:bCs/>
          <w:color w:val="000000" w:themeColor="text1"/>
          <w:sz w:val="24"/>
        </w:rPr>
        <w:t xml:space="preserve">During the plan update process, the HMPUC reviewed the hazards that may affect the community, </w:t>
      </w:r>
      <w:r w:rsidR="008F27C8">
        <w:rPr>
          <w:bCs/>
          <w:color w:val="000000" w:themeColor="text1"/>
          <w:sz w:val="24"/>
        </w:rPr>
        <w:t>and</w:t>
      </w:r>
      <w:r w:rsidRPr="004C5635">
        <w:rPr>
          <w:bCs/>
          <w:color w:val="000000" w:themeColor="text1"/>
          <w:sz w:val="24"/>
        </w:rPr>
        <w:t xml:space="preserve"> their priority. This updated plan includes the same seven natural hazards that were included in the previous plan, in the same order of priority. </w:t>
      </w:r>
      <w:r w:rsidRPr="004C5635">
        <w:rPr>
          <w:color w:val="000000" w:themeColor="text1"/>
          <w:sz w:val="24"/>
        </w:rPr>
        <w:t xml:space="preserve">Table 2.1 provides a brief description of each section in this chapter </w:t>
      </w:r>
      <w:r w:rsidR="008F27C8">
        <w:rPr>
          <w:color w:val="000000" w:themeColor="text1"/>
          <w:sz w:val="24"/>
        </w:rPr>
        <w:t>and</w:t>
      </w:r>
      <w:r w:rsidRPr="004C5635">
        <w:rPr>
          <w:color w:val="000000" w:themeColor="text1"/>
          <w:sz w:val="24"/>
        </w:rPr>
        <w:t xml:space="preserve"> a summary of changes that have been made. </w:t>
      </w:r>
    </w:p>
    <w:p w:rsidR="005A1198" w:rsidRPr="004C5635" w:rsidRDefault="005A1198" w:rsidP="005A1198">
      <w:pPr>
        <w:jc w:val="both"/>
        <w:rPr>
          <w:bCs/>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485"/>
      </w:tblGrid>
      <w:tr w:rsidR="005A1198" w:rsidRPr="004C5635" w:rsidTr="005A1198">
        <w:tc>
          <w:tcPr>
            <w:tcW w:w="3865" w:type="dxa"/>
            <w:tcBorders>
              <w:top w:val="single" w:sz="4" w:space="0" w:color="auto"/>
              <w:left w:val="single" w:sz="4" w:space="0" w:color="auto"/>
              <w:bottom w:val="single" w:sz="4" w:space="0" w:color="auto"/>
              <w:right w:val="single" w:sz="4" w:space="0" w:color="auto"/>
            </w:tcBorders>
            <w:hideMark/>
          </w:tcPr>
          <w:p w:rsidR="005A1198" w:rsidRPr="004C5635" w:rsidRDefault="005A1198">
            <w:pPr>
              <w:jc w:val="both"/>
              <w:rPr>
                <w:b/>
                <w:bCs/>
                <w:color w:val="000000" w:themeColor="text1"/>
                <w:sz w:val="24"/>
                <w:szCs w:val="24"/>
              </w:rPr>
            </w:pPr>
            <w:r w:rsidRPr="004C5635">
              <w:rPr>
                <w:b/>
                <w:bCs/>
                <w:color w:val="000000" w:themeColor="text1"/>
                <w:sz w:val="24"/>
                <w:szCs w:val="24"/>
              </w:rPr>
              <w:t>Chapter 2 Section</w:t>
            </w:r>
          </w:p>
        </w:tc>
        <w:tc>
          <w:tcPr>
            <w:tcW w:w="5485" w:type="dxa"/>
            <w:tcBorders>
              <w:top w:val="single" w:sz="4" w:space="0" w:color="auto"/>
              <w:left w:val="single" w:sz="4" w:space="0" w:color="auto"/>
              <w:bottom w:val="single" w:sz="4" w:space="0" w:color="auto"/>
              <w:right w:val="single" w:sz="4" w:space="0" w:color="auto"/>
            </w:tcBorders>
            <w:hideMark/>
          </w:tcPr>
          <w:p w:rsidR="005A1198" w:rsidRPr="004C5635" w:rsidRDefault="005A1198">
            <w:pPr>
              <w:jc w:val="both"/>
              <w:rPr>
                <w:b/>
                <w:bCs/>
                <w:color w:val="000000" w:themeColor="text1"/>
                <w:sz w:val="24"/>
                <w:szCs w:val="24"/>
              </w:rPr>
            </w:pPr>
            <w:r w:rsidRPr="004C5635">
              <w:rPr>
                <w:b/>
                <w:bCs/>
                <w:color w:val="000000" w:themeColor="text1"/>
                <w:sz w:val="24"/>
                <w:szCs w:val="24"/>
              </w:rPr>
              <w:t>Updates to Section</w:t>
            </w:r>
          </w:p>
        </w:tc>
      </w:tr>
      <w:tr w:rsidR="005A1198" w:rsidRPr="004C5635" w:rsidTr="005A1198">
        <w:tc>
          <w:tcPr>
            <w:tcW w:w="3865" w:type="dxa"/>
            <w:tcBorders>
              <w:top w:val="single" w:sz="4" w:space="0" w:color="auto"/>
              <w:left w:val="single" w:sz="4" w:space="0" w:color="auto"/>
              <w:bottom w:val="single" w:sz="4" w:space="0" w:color="auto"/>
              <w:right w:val="single" w:sz="4" w:space="0" w:color="auto"/>
            </w:tcBorders>
            <w:hideMark/>
          </w:tcPr>
          <w:p w:rsidR="005A1198" w:rsidRPr="004C5635" w:rsidRDefault="002A5252">
            <w:pPr>
              <w:pStyle w:val="ListParagraph"/>
              <w:numPr>
                <w:ilvl w:val="0"/>
                <w:numId w:val="7"/>
              </w:numPr>
              <w:ind w:left="517" w:hanging="540"/>
              <w:jc w:val="both"/>
              <w:rPr>
                <w:bCs/>
                <w:color w:val="000000" w:themeColor="text1"/>
                <w:sz w:val="24"/>
                <w:szCs w:val="24"/>
              </w:rPr>
            </w:pPr>
            <w:r>
              <w:rPr>
                <w:color w:val="000000" w:themeColor="text1"/>
                <w:sz w:val="24"/>
              </w:rPr>
              <w:t>Hurricane/Tropical Storms</w:t>
            </w:r>
          </w:p>
        </w:tc>
        <w:tc>
          <w:tcPr>
            <w:tcW w:w="5485" w:type="dxa"/>
            <w:tcBorders>
              <w:top w:val="single" w:sz="4" w:space="0" w:color="auto"/>
              <w:left w:val="single" w:sz="4" w:space="0" w:color="auto"/>
              <w:bottom w:val="single" w:sz="4" w:space="0" w:color="auto"/>
              <w:right w:val="single" w:sz="4" w:space="0" w:color="auto"/>
            </w:tcBorders>
            <w:hideMark/>
          </w:tcPr>
          <w:p w:rsidR="005A1198" w:rsidRPr="004C5635" w:rsidRDefault="005A1198">
            <w:pPr>
              <w:jc w:val="both"/>
              <w:rPr>
                <w:bCs/>
                <w:color w:val="000000" w:themeColor="text1"/>
                <w:sz w:val="24"/>
                <w:szCs w:val="24"/>
              </w:rPr>
            </w:pPr>
            <w:r w:rsidRPr="004C5635">
              <w:rPr>
                <w:bCs/>
                <w:color w:val="000000" w:themeColor="text1"/>
                <w:sz w:val="24"/>
                <w:szCs w:val="24"/>
              </w:rPr>
              <w:t xml:space="preserve">Updated data </w:t>
            </w:r>
            <w:r w:rsidR="008F27C8">
              <w:rPr>
                <w:bCs/>
                <w:color w:val="000000" w:themeColor="text1"/>
                <w:sz w:val="24"/>
                <w:szCs w:val="24"/>
              </w:rPr>
              <w:t>and</w:t>
            </w:r>
            <w:r w:rsidRPr="004C5635">
              <w:rPr>
                <w:bCs/>
                <w:color w:val="000000" w:themeColor="text1"/>
                <w:sz w:val="24"/>
                <w:szCs w:val="24"/>
              </w:rPr>
              <w:t xml:space="preserve"> information; edited for clarity</w:t>
            </w:r>
          </w:p>
        </w:tc>
      </w:tr>
      <w:tr w:rsidR="005A1198" w:rsidRPr="004C5635" w:rsidTr="005A1198">
        <w:tc>
          <w:tcPr>
            <w:tcW w:w="3865" w:type="dxa"/>
            <w:tcBorders>
              <w:top w:val="single" w:sz="4" w:space="0" w:color="auto"/>
              <w:left w:val="single" w:sz="4" w:space="0" w:color="auto"/>
              <w:bottom w:val="single" w:sz="4" w:space="0" w:color="auto"/>
              <w:right w:val="single" w:sz="4" w:space="0" w:color="auto"/>
            </w:tcBorders>
            <w:hideMark/>
          </w:tcPr>
          <w:p w:rsidR="005A1198" w:rsidRPr="004C5635" w:rsidRDefault="002A5252">
            <w:pPr>
              <w:pStyle w:val="ListParagraph"/>
              <w:numPr>
                <w:ilvl w:val="0"/>
                <w:numId w:val="7"/>
              </w:numPr>
              <w:ind w:left="517" w:hanging="540"/>
              <w:jc w:val="both"/>
              <w:rPr>
                <w:bCs/>
                <w:color w:val="000000" w:themeColor="text1"/>
                <w:sz w:val="24"/>
                <w:szCs w:val="24"/>
              </w:rPr>
            </w:pPr>
            <w:r w:rsidRPr="002A5252">
              <w:rPr>
                <w:color w:val="000000" w:themeColor="text1"/>
                <w:sz w:val="24"/>
              </w:rPr>
              <w:t>Tornado</w:t>
            </w:r>
          </w:p>
        </w:tc>
        <w:tc>
          <w:tcPr>
            <w:tcW w:w="5485" w:type="dxa"/>
            <w:tcBorders>
              <w:top w:val="single" w:sz="4" w:space="0" w:color="auto"/>
              <w:left w:val="single" w:sz="4" w:space="0" w:color="auto"/>
              <w:bottom w:val="single" w:sz="4" w:space="0" w:color="auto"/>
              <w:right w:val="single" w:sz="4" w:space="0" w:color="auto"/>
            </w:tcBorders>
            <w:hideMark/>
          </w:tcPr>
          <w:p w:rsidR="005A1198" w:rsidRPr="004C5635" w:rsidRDefault="005A1198">
            <w:pPr>
              <w:jc w:val="both"/>
              <w:rPr>
                <w:bCs/>
                <w:color w:val="000000" w:themeColor="text1"/>
                <w:sz w:val="24"/>
                <w:szCs w:val="24"/>
              </w:rPr>
            </w:pPr>
            <w:r w:rsidRPr="004C5635">
              <w:rPr>
                <w:bCs/>
                <w:color w:val="000000" w:themeColor="text1"/>
                <w:sz w:val="24"/>
                <w:szCs w:val="24"/>
              </w:rPr>
              <w:t xml:space="preserve">Updated data </w:t>
            </w:r>
            <w:r w:rsidR="008F27C8">
              <w:rPr>
                <w:bCs/>
                <w:color w:val="000000" w:themeColor="text1"/>
                <w:sz w:val="24"/>
                <w:szCs w:val="24"/>
              </w:rPr>
              <w:t>and</w:t>
            </w:r>
            <w:r w:rsidRPr="004C5635">
              <w:rPr>
                <w:bCs/>
                <w:color w:val="000000" w:themeColor="text1"/>
                <w:sz w:val="24"/>
                <w:szCs w:val="24"/>
              </w:rPr>
              <w:t xml:space="preserve"> information; edited for clarity</w:t>
            </w:r>
          </w:p>
        </w:tc>
      </w:tr>
      <w:tr w:rsidR="005A1198" w:rsidRPr="004C5635" w:rsidTr="005A1198">
        <w:tc>
          <w:tcPr>
            <w:tcW w:w="3865" w:type="dxa"/>
            <w:tcBorders>
              <w:top w:val="single" w:sz="4" w:space="0" w:color="auto"/>
              <w:left w:val="single" w:sz="4" w:space="0" w:color="auto"/>
              <w:bottom w:val="single" w:sz="4" w:space="0" w:color="auto"/>
              <w:right w:val="single" w:sz="4" w:space="0" w:color="auto"/>
            </w:tcBorders>
            <w:hideMark/>
          </w:tcPr>
          <w:p w:rsidR="005A1198" w:rsidRPr="004C5635" w:rsidRDefault="000F3DA5">
            <w:pPr>
              <w:pStyle w:val="ListParagraph"/>
              <w:numPr>
                <w:ilvl w:val="0"/>
                <w:numId w:val="7"/>
              </w:numPr>
              <w:ind w:left="517" w:hanging="540"/>
              <w:jc w:val="both"/>
              <w:rPr>
                <w:bCs/>
                <w:color w:val="000000" w:themeColor="text1"/>
                <w:sz w:val="24"/>
                <w:szCs w:val="24"/>
              </w:rPr>
            </w:pPr>
            <w:r>
              <w:rPr>
                <w:color w:val="000000" w:themeColor="text1"/>
                <w:sz w:val="24"/>
              </w:rPr>
              <w:t>Flood</w:t>
            </w:r>
          </w:p>
        </w:tc>
        <w:tc>
          <w:tcPr>
            <w:tcW w:w="5485" w:type="dxa"/>
            <w:tcBorders>
              <w:top w:val="single" w:sz="4" w:space="0" w:color="auto"/>
              <w:left w:val="single" w:sz="4" w:space="0" w:color="auto"/>
              <w:bottom w:val="single" w:sz="4" w:space="0" w:color="auto"/>
              <w:right w:val="single" w:sz="4" w:space="0" w:color="auto"/>
            </w:tcBorders>
            <w:hideMark/>
          </w:tcPr>
          <w:p w:rsidR="005A1198" w:rsidRPr="004C5635" w:rsidRDefault="005A1198">
            <w:pPr>
              <w:jc w:val="both"/>
              <w:rPr>
                <w:bCs/>
                <w:color w:val="000000" w:themeColor="text1"/>
                <w:sz w:val="24"/>
                <w:szCs w:val="24"/>
              </w:rPr>
            </w:pPr>
            <w:r w:rsidRPr="004C5635">
              <w:rPr>
                <w:bCs/>
                <w:color w:val="000000" w:themeColor="text1"/>
                <w:sz w:val="24"/>
                <w:szCs w:val="24"/>
              </w:rPr>
              <w:t xml:space="preserve">Updated data </w:t>
            </w:r>
            <w:r w:rsidR="008F27C8">
              <w:rPr>
                <w:bCs/>
                <w:color w:val="000000" w:themeColor="text1"/>
                <w:sz w:val="24"/>
                <w:szCs w:val="24"/>
              </w:rPr>
              <w:t>and</w:t>
            </w:r>
            <w:r w:rsidRPr="004C5635">
              <w:rPr>
                <w:bCs/>
                <w:color w:val="000000" w:themeColor="text1"/>
                <w:sz w:val="24"/>
                <w:szCs w:val="24"/>
              </w:rPr>
              <w:t xml:space="preserve"> information; edited for clarity</w:t>
            </w:r>
          </w:p>
        </w:tc>
      </w:tr>
      <w:tr w:rsidR="005A1198" w:rsidRPr="004C5635" w:rsidTr="005A1198">
        <w:tc>
          <w:tcPr>
            <w:tcW w:w="3865" w:type="dxa"/>
            <w:tcBorders>
              <w:top w:val="single" w:sz="4" w:space="0" w:color="auto"/>
              <w:left w:val="single" w:sz="4" w:space="0" w:color="auto"/>
              <w:bottom w:val="single" w:sz="4" w:space="0" w:color="auto"/>
              <w:right w:val="single" w:sz="4" w:space="0" w:color="auto"/>
            </w:tcBorders>
            <w:hideMark/>
          </w:tcPr>
          <w:p w:rsidR="005A1198" w:rsidRPr="004C5635" w:rsidRDefault="002A5252">
            <w:pPr>
              <w:pStyle w:val="ListParagraph"/>
              <w:numPr>
                <w:ilvl w:val="0"/>
                <w:numId w:val="7"/>
              </w:numPr>
              <w:ind w:left="517" w:hanging="540"/>
              <w:jc w:val="both"/>
              <w:rPr>
                <w:bCs/>
                <w:color w:val="000000" w:themeColor="text1"/>
                <w:sz w:val="24"/>
                <w:szCs w:val="24"/>
              </w:rPr>
            </w:pPr>
            <w:r>
              <w:rPr>
                <w:color w:val="000000" w:themeColor="text1"/>
                <w:sz w:val="24"/>
              </w:rPr>
              <w:t>Lightning</w:t>
            </w:r>
          </w:p>
        </w:tc>
        <w:tc>
          <w:tcPr>
            <w:tcW w:w="5485" w:type="dxa"/>
            <w:tcBorders>
              <w:top w:val="single" w:sz="4" w:space="0" w:color="auto"/>
              <w:left w:val="single" w:sz="4" w:space="0" w:color="auto"/>
              <w:bottom w:val="single" w:sz="4" w:space="0" w:color="auto"/>
              <w:right w:val="single" w:sz="4" w:space="0" w:color="auto"/>
            </w:tcBorders>
            <w:hideMark/>
          </w:tcPr>
          <w:p w:rsidR="005A1198" w:rsidRPr="004C5635" w:rsidRDefault="005A1198">
            <w:pPr>
              <w:jc w:val="both"/>
              <w:rPr>
                <w:bCs/>
                <w:color w:val="000000" w:themeColor="text1"/>
                <w:sz w:val="24"/>
                <w:szCs w:val="24"/>
              </w:rPr>
            </w:pPr>
            <w:r w:rsidRPr="004C5635">
              <w:rPr>
                <w:bCs/>
                <w:color w:val="000000" w:themeColor="text1"/>
                <w:sz w:val="24"/>
                <w:szCs w:val="24"/>
              </w:rPr>
              <w:t xml:space="preserve">Updated data </w:t>
            </w:r>
            <w:r w:rsidR="008F27C8">
              <w:rPr>
                <w:bCs/>
                <w:color w:val="000000" w:themeColor="text1"/>
                <w:sz w:val="24"/>
                <w:szCs w:val="24"/>
              </w:rPr>
              <w:t>and</w:t>
            </w:r>
            <w:r w:rsidRPr="004C5635">
              <w:rPr>
                <w:bCs/>
                <w:color w:val="000000" w:themeColor="text1"/>
                <w:sz w:val="24"/>
                <w:szCs w:val="24"/>
              </w:rPr>
              <w:t xml:space="preserve"> information; edited for clarity</w:t>
            </w:r>
          </w:p>
        </w:tc>
      </w:tr>
      <w:tr w:rsidR="005A1198" w:rsidRPr="004C5635" w:rsidTr="005A1198">
        <w:tc>
          <w:tcPr>
            <w:tcW w:w="3865" w:type="dxa"/>
            <w:tcBorders>
              <w:top w:val="single" w:sz="4" w:space="0" w:color="auto"/>
              <w:left w:val="single" w:sz="4" w:space="0" w:color="auto"/>
              <w:bottom w:val="single" w:sz="4" w:space="0" w:color="auto"/>
              <w:right w:val="single" w:sz="4" w:space="0" w:color="auto"/>
            </w:tcBorders>
            <w:hideMark/>
          </w:tcPr>
          <w:p w:rsidR="005A1198" w:rsidRPr="004C5635" w:rsidRDefault="002A5252">
            <w:pPr>
              <w:pStyle w:val="ListParagraph"/>
              <w:numPr>
                <w:ilvl w:val="0"/>
                <w:numId w:val="7"/>
              </w:numPr>
              <w:ind w:left="517" w:hanging="540"/>
              <w:jc w:val="both"/>
              <w:rPr>
                <w:bCs/>
                <w:color w:val="000000" w:themeColor="text1"/>
                <w:sz w:val="24"/>
                <w:szCs w:val="24"/>
              </w:rPr>
            </w:pPr>
            <w:r>
              <w:rPr>
                <w:bCs/>
                <w:color w:val="000000" w:themeColor="text1"/>
                <w:sz w:val="24"/>
                <w:szCs w:val="24"/>
              </w:rPr>
              <w:t>Wildfire</w:t>
            </w:r>
          </w:p>
        </w:tc>
        <w:tc>
          <w:tcPr>
            <w:tcW w:w="5485" w:type="dxa"/>
            <w:tcBorders>
              <w:top w:val="single" w:sz="4" w:space="0" w:color="auto"/>
              <w:left w:val="single" w:sz="4" w:space="0" w:color="auto"/>
              <w:bottom w:val="single" w:sz="4" w:space="0" w:color="auto"/>
              <w:right w:val="single" w:sz="4" w:space="0" w:color="auto"/>
            </w:tcBorders>
            <w:hideMark/>
          </w:tcPr>
          <w:p w:rsidR="005A1198" w:rsidRPr="004C5635" w:rsidRDefault="005A1198">
            <w:pPr>
              <w:jc w:val="both"/>
              <w:rPr>
                <w:bCs/>
                <w:color w:val="000000" w:themeColor="text1"/>
                <w:sz w:val="24"/>
                <w:szCs w:val="24"/>
              </w:rPr>
            </w:pPr>
            <w:r w:rsidRPr="004C5635">
              <w:rPr>
                <w:bCs/>
                <w:color w:val="000000" w:themeColor="text1"/>
                <w:sz w:val="24"/>
                <w:szCs w:val="24"/>
              </w:rPr>
              <w:t xml:space="preserve">Updated data </w:t>
            </w:r>
            <w:r w:rsidR="008F27C8">
              <w:rPr>
                <w:bCs/>
                <w:color w:val="000000" w:themeColor="text1"/>
                <w:sz w:val="24"/>
                <w:szCs w:val="24"/>
              </w:rPr>
              <w:t>and</w:t>
            </w:r>
            <w:r w:rsidRPr="004C5635">
              <w:rPr>
                <w:bCs/>
                <w:color w:val="000000" w:themeColor="text1"/>
                <w:sz w:val="24"/>
                <w:szCs w:val="24"/>
              </w:rPr>
              <w:t xml:space="preserve"> information; edited for clarity</w:t>
            </w:r>
          </w:p>
        </w:tc>
      </w:tr>
      <w:tr w:rsidR="005A1198" w:rsidRPr="004C5635" w:rsidTr="005A1198">
        <w:tc>
          <w:tcPr>
            <w:tcW w:w="3865" w:type="dxa"/>
            <w:tcBorders>
              <w:top w:val="single" w:sz="4" w:space="0" w:color="auto"/>
              <w:left w:val="single" w:sz="4" w:space="0" w:color="auto"/>
              <w:bottom w:val="single" w:sz="4" w:space="0" w:color="auto"/>
              <w:right w:val="single" w:sz="4" w:space="0" w:color="auto"/>
            </w:tcBorders>
            <w:hideMark/>
          </w:tcPr>
          <w:p w:rsidR="005A1198" w:rsidRPr="004C5635" w:rsidRDefault="002A5252">
            <w:pPr>
              <w:pStyle w:val="ListParagraph"/>
              <w:numPr>
                <w:ilvl w:val="0"/>
                <w:numId w:val="7"/>
              </w:numPr>
              <w:ind w:left="517" w:hanging="540"/>
              <w:jc w:val="both"/>
              <w:rPr>
                <w:bCs/>
                <w:color w:val="000000" w:themeColor="text1"/>
                <w:sz w:val="24"/>
                <w:szCs w:val="24"/>
              </w:rPr>
            </w:pPr>
            <w:r>
              <w:rPr>
                <w:color w:val="000000" w:themeColor="text1"/>
                <w:sz w:val="24"/>
              </w:rPr>
              <w:t>Extreme Heat</w:t>
            </w:r>
          </w:p>
        </w:tc>
        <w:tc>
          <w:tcPr>
            <w:tcW w:w="5485" w:type="dxa"/>
            <w:tcBorders>
              <w:top w:val="single" w:sz="4" w:space="0" w:color="auto"/>
              <w:left w:val="single" w:sz="4" w:space="0" w:color="auto"/>
              <w:bottom w:val="single" w:sz="4" w:space="0" w:color="auto"/>
              <w:right w:val="single" w:sz="4" w:space="0" w:color="auto"/>
            </w:tcBorders>
            <w:hideMark/>
          </w:tcPr>
          <w:p w:rsidR="005A1198" w:rsidRPr="004C5635" w:rsidRDefault="005A1198">
            <w:pPr>
              <w:jc w:val="both"/>
              <w:rPr>
                <w:bCs/>
                <w:color w:val="000000" w:themeColor="text1"/>
                <w:sz w:val="24"/>
                <w:szCs w:val="24"/>
              </w:rPr>
            </w:pPr>
            <w:r w:rsidRPr="004C5635">
              <w:rPr>
                <w:bCs/>
                <w:color w:val="000000" w:themeColor="text1"/>
                <w:sz w:val="24"/>
                <w:szCs w:val="24"/>
              </w:rPr>
              <w:t xml:space="preserve">Updated data </w:t>
            </w:r>
            <w:r w:rsidR="008F27C8">
              <w:rPr>
                <w:bCs/>
                <w:color w:val="000000" w:themeColor="text1"/>
                <w:sz w:val="24"/>
                <w:szCs w:val="24"/>
              </w:rPr>
              <w:t>and</w:t>
            </w:r>
            <w:r w:rsidRPr="004C5635">
              <w:rPr>
                <w:bCs/>
                <w:color w:val="000000" w:themeColor="text1"/>
                <w:sz w:val="24"/>
                <w:szCs w:val="24"/>
              </w:rPr>
              <w:t xml:space="preserve"> information; edited for clarity</w:t>
            </w:r>
          </w:p>
        </w:tc>
      </w:tr>
      <w:tr w:rsidR="000F3DA5" w:rsidRPr="004C5635" w:rsidTr="005A1198">
        <w:tc>
          <w:tcPr>
            <w:tcW w:w="3865" w:type="dxa"/>
            <w:tcBorders>
              <w:top w:val="single" w:sz="4" w:space="0" w:color="auto"/>
              <w:left w:val="single" w:sz="4" w:space="0" w:color="auto"/>
              <w:bottom w:val="single" w:sz="4" w:space="0" w:color="auto"/>
              <w:right w:val="single" w:sz="4" w:space="0" w:color="auto"/>
            </w:tcBorders>
          </w:tcPr>
          <w:p w:rsidR="000F3DA5" w:rsidRDefault="002A5252">
            <w:pPr>
              <w:pStyle w:val="ListParagraph"/>
              <w:numPr>
                <w:ilvl w:val="0"/>
                <w:numId w:val="7"/>
              </w:numPr>
              <w:ind w:left="517" w:hanging="540"/>
              <w:jc w:val="both"/>
              <w:rPr>
                <w:color w:val="000000" w:themeColor="text1"/>
                <w:sz w:val="24"/>
              </w:rPr>
            </w:pPr>
            <w:r>
              <w:rPr>
                <w:color w:val="000000" w:themeColor="text1"/>
                <w:sz w:val="24"/>
              </w:rPr>
              <w:t>Drought</w:t>
            </w:r>
          </w:p>
        </w:tc>
        <w:tc>
          <w:tcPr>
            <w:tcW w:w="5485" w:type="dxa"/>
            <w:tcBorders>
              <w:top w:val="single" w:sz="4" w:space="0" w:color="auto"/>
              <w:left w:val="single" w:sz="4" w:space="0" w:color="auto"/>
              <w:bottom w:val="single" w:sz="4" w:space="0" w:color="auto"/>
              <w:right w:val="single" w:sz="4" w:space="0" w:color="auto"/>
            </w:tcBorders>
          </w:tcPr>
          <w:p w:rsidR="000F3DA5" w:rsidRPr="004C5635" w:rsidRDefault="000F3DA5">
            <w:pPr>
              <w:jc w:val="both"/>
              <w:rPr>
                <w:bCs/>
                <w:color w:val="000000" w:themeColor="text1"/>
                <w:sz w:val="24"/>
                <w:szCs w:val="24"/>
              </w:rPr>
            </w:pPr>
            <w:r w:rsidRPr="004C5635">
              <w:rPr>
                <w:bCs/>
                <w:color w:val="000000" w:themeColor="text1"/>
                <w:sz w:val="24"/>
                <w:szCs w:val="24"/>
              </w:rPr>
              <w:t xml:space="preserve">Updated data </w:t>
            </w:r>
            <w:r w:rsidR="008F27C8">
              <w:rPr>
                <w:bCs/>
                <w:color w:val="000000" w:themeColor="text1"/>
                <w:sz w:val="24"/>
                <w:szCs w:val="24"/>
              </w:rPr>
              <w:t>and</w:t>
            </w:r>
            <w:r w:rsidRPr="004C5635">
              <w:rPr>
                <w:bCs/>
                <w:color w:val="000000" w:themeColor="text1"/>
                <w:sz w:val="24"/>
                <w:szCs w:val="24"/>
              </w:rPr>
              <w:t xml:space="preserve"> information; edited for clarity</w:t>
            </w:r>
          </w:p>
        </w:tc>
      </w:tr>
    </w:tbl>
    <w:p w:rsidR="005A1198" w:rsidRPr="004C5635" w:rsidRDefault="005A1198" w:rsidP="005A1198">
      <w:pPr>
        <w:jc w:val="both"/>
        <w:rPr>
          <w:color w:val="000000" w:themeColor="text1"/>
        </w:rPr>
      </w:pPr>
      <w:r w:rsidRPr="004C5635">
        <w:rPr>
          <w:color w:val="000000" w:themeColor="text1"/>
        </w:rPr>
        <w:t xml:space="preserve">Table 2.1: Overview of updates to Chapter 2 </w:t>
      </w:r>
    </w:p>
    <w:p w:rsidR="005A1198" w:rsidRDefault="005A1198" w:rsidP="005A1198">
      <w:pPr>
        <w:jc w:val="both"/>
      </w:pPr>
    </w:p>
    <w:p w:rsidR="005A1198" w:rsidRDefault="005A1198" w:rsidP="005A1198">
      <w:pPr>
        <w:pStyle w:val="BodyText"/>
        <w:jc w:val="both"/>
      </w:pPr>
      <w:r>
        <w:rPr>
          <w:lang w:val="en-US"/>
        </w:rPr>
        <w:t xml:space="preserve">Flood </w:t>
      </w:r>
      <w:r w:rsidR="008F27C8">
        <w:rPr>
          <w:lang w:val="en-US"/>
        </w:rPr>
        <w:t>and</w:t>
      </w:r>
      <w:r>
        <w:rPr>
          <w:lang w:val="en-US"/>
        </w:rPr>
        <w:t xml:space="preserve"> wildfire are the only hazards for which the level of risk varies geographically within the county; the remaining hazards constitute an equal </w:t>
      </w:r>
      <w:r>
        <w:t xml:space="preserve">threat to </w:t>
      </w:r>
      <w:r>
        <w:rPr>
          <w:lang w:val="en-US"/>
        </w:rPr>
        <w:t xml:space="preserve">all geographic areas of the </w:t>
      </w:r>
      <w:r>
        <w:t>community.</w:t>
      </w:r>
      <w:r>
        <w:rPr>
          <w:lang w:val="en-US"/>
        </w:rPr>
        <w:t xml:space="preserve"> For more information, including hazard maps, see Appendix A.</w:t>
      </w:r>
    </w:p>
    <w:p w:rsidR="005A1198" w:rsidRDefault="005A1198" w:rsidP="005A1198">
      <w:pPr>
        <w:jc w:val="both"/>
        <w:rPr>
          <w:sz w:val="24"/>
        </w:rPr>
      </w:pPr>
    </w:p>
    <w:p w:rsidR="005A1198" w:rsidRPr="004C5635" w:rsidRDefault="005A1198" w:rsidP="005A1198">
      <w:pPr>
        <w:jc w:val="both"/>
        <w:rPr>
          <w:b/>
          <w:bCs/>
          <w:color w:val="000000" w:themeColor="text1"/>
          <w:sz w:val="24"/>
        </w:rPr>
      </w:pPr>
      <w:r w:rsidRPr="004C5635">
        <w:rPr>
          <w:color w:val="000000" w:themeColor="text1"/>
          <w:sz w:val="24"/>
        </w:rPr>
        <w:t>Other hazards, such as Avalanche, Coastal Erosion, Coastal Storm, Dam Failure, Earthquake, Expansive Soils, Extreme Heat, L</w:t>
      </w:r>
      <w:r w:rsidR="008F27C8">
        <w:rPr>
          <w:color w:val="000000" w:themeColor="text1"/>
          <w:sz w:val="24"/>
        </w:rPr>
        <w:t>and</w:t>
      </w:r>
      <w:r w:rsidRPr="004C5635">
        <w:rPr>
          <w:color w:val="000000" w:themeColor="text1"/>
          <w:sz w:val="24"/>
        </w:rPr>
        <w:t xml:space="preserve"> Slide, SLOSH (Sea, Lake </w:t>
      </w:r>
      <w:r w:rsidR="008F27C8">
        <w:rPr>
          <w:color w:val="000000" w:themeColor="text1"/>
          <w:sz w:val="24"/>
        </w:rPr>
        <w:t>and</w:t>
      </w:r>
      <w:r w:rsidRPr="004C5635">
        <w:rPr>
          <w:color w:val="000000" w:themeColor="text1"/>
          <w:sz w:val="24"/>
        </w:rPr>
        <w:t xml:space="preserve"> Overl</w:t>
      </w:r>
      <w:r w:rsidR="008F27C8">
        <w:rPr>
          <w:color w:val="000000" w:themeColor="text1"/>
          <w:sz w:val="24"/>
        </w:rPr>
        <w:t>and</w:t>
      </w:r>
      <w:r w:rsidRPr="004C5635">
        <w:rPr>
          <w:color w:val="000000" w:themeColor="text1"/>
          <w:sz w:val="24"/>
        </w:rPr>
        <w:t xml:space="preserve"> Surges from Hurricanes), Tsunami, </w:t>
      </w:r>
      <w:r w:rsidR="008F27C8">
        <w:rPr>
          <w:color w:val="000000" w:themeColor="text1"/>
          <w:sz w:val="24"/>
        </w:rPr>
        <w:t>and</w:t>
      </w:r>
      <w:r w:rsidRPr="004C5635">
        <w:rPr>
          <w:color w:val="000000" w:themeColor="text1"/>
          <w:sz w:val="24"/>
        </w:rPr>
        <w:t xml:space="preserve"> Volcano, were examined </w:t>
      </w:r>
      <w:r w:rsidR="008F27C8">
        <w:rPr>
          <w:color w:val="000000" w:themeColor="text1"/>
          <w:sz w:val="24"/>
        </w:rPr>
        <w:t>and</w:t>
      </w:r>
      <w:r w:rsidRPr="004C5635">
        <w:rPr>
          <w:color w:val="000000" w:themeColor="text1"/>
          <w:sz w:val="24"/>
        </w:rPr>
        <w:t xml:space="preserve"> determined not to be of sufficient significance in the community to warrant their inclusion in the present Hazard Mitigation Planning effort, based on past history </w:t>
      </w:r>
      <w:r w:rsidR="008F27C8">
        <w:rPr>
          <w:color w:val="000000" w:themeColor="text1"/>
          <w:sz w:val="24"/>
        </w:rPr>
        <w:t>and</w:t>
      </w:r>
      <w:r w:rsidRPr="004C5635">
        <w:rPr>
          <w:color w:val="000000" w:themeColor="text1"/>
          <w:sz w:val="24"/>
        </w:rPr>
        <w:t xml:space="preserve"> available data.</w:t>
      </w:r>
    </w:p>
    <w:p w:rsidR="005A1198" w:rsidRPr="004C5635" w:rsidRDefault="005A1198" w:rsidP="005A1198">
      <w:pPr>
        <w:jc w:val="both"/>
        <w:rPr>
          <w:color w:val="000000" w:themeColor="text1"/>
        </w:rPr>
      </w:pPr>
    </w:p>
    <w:p w:rsidR="005A1198" w:rsidRPr="004C5635" w:rsidRDefault="005A1198" w:rsidP="005A1198">
      <w:pPr>
        <w:rPr>
          <w:b/>
          <w:color w:val="000000" w:themeColor="text1"/>
          <w:sz w:val="28"/>
          <w:highlight w:val="yellow"/>
          <w:u w:val="single"/>
        </w:rPr>
      </w:pPr>
      <w:r w:rsidRPr="004C5635">
        <w:rPr>
          <w:color w:val="000000" w:themeColor="text1"/>
          <w:highlight w:val="yellow"/>
        </w:rPr>
        <w:br w:type="page"/>
      </w:r>
    </w:p>
    <w:p w:rsidR="002A5252" w:rsidRPr="007948EA" w:rsidRDefault="00145A63" w:rsidP="002A5252">
      <w:pPr>
        <w:pStyle w:val="Heading2"/>
      </w:pPr>
      <w:bookmarkStart w:id="11" w:name="_Toc519843301"/>
      <w:r w:rsidRPr="00043D77">
        <w:lastRenderedPageBreak/>
        <w:t xml:space="preserve">Section I. </w:t>
      </w:r>
      <w:r w:rsidR="002A5252" w:rsidRPr="00043D77">
        <w:t>Hurricanes/Tropical Storms</w:t>
      </w:r>
      <w:bookmarkEnd w:id="11"/>
    </w:p>
    <w:p w:rsidR="002A5252" w:rsidRPr="007948EA" w:rsidRDefault="002A5252" w:rsidP="002A5252">
      <w:pPr>
        <w:jc w:val="both"/>
      </w:pPr>
    </w:p>
    <w:p w:rsidR="002A5252" w:rsidRPr="007948EA" w:rsidRDefault="002A5252" w:rsidP="002A5252">
      <w:pPr>
        <w:pStyle w:val="Heading3"/>
      </w:pPr>
      <w:r w:rsidRPr="007948EA">
        <w:t>A. Identification of Hazard</w:t>
      </w:r>
    </w:p>
    <w:p w:rsidR="002A5252" w:rsidRPr="007948EA" w:rsidRDefault="002A5252" w:rsidP="002A5252">
      <w:pPr>
        <w:jc w:val="both"/>
        <w:rPr>
          <w:sz w:val="24"/>
        </w:rPr>
      </w:pPr>
    </w:p>
    <w:p w:rsidR="002A5252" w:rsidRPr="007948EA" w:rsidRDefault="002A5252" w:rsidP="002A5252">
      <w:pPr>
        <w:jc w:val="both"/>
        <w:rPr>
          <w:b/>
          <w:bCs/>
          <w:sz w:val="24"/>
        </w:rPr>
      </w:pPr>
      <w:r w:rsidRPr="007948EA">
        <w:rPr>
          <w:sz w:val="24"/>
        </w:rPr>
        <w:t xml:space="preserve">The threat of hurricanes/tropical storms has been chosen by the </w:t>
      </w:r>
      <w:r w:rsidRPr="006C5D5C">
        <w:rPr>
          <w:sz w:val="24"/>
        </w:rPr>
        <w:t>HMPUC as the most likely hazard</w:t>
      </w:r>
      <w:r w:rsidRPr="007948EA">
        <w:rPr>
          <w:sz w:val="24"/>
        </w:rPr>
        <w:t xml:space="preserve"> to occur </w:t>
      </w:r>
      <w:r>
        <w:rPr>
          <w:sz w:val="24"/>
        </w:rPr>
        <w:t>and</w:t>
      </w:r>
      <w:r w:rsidRPr="007948EA">
        <w:rPr>
          <w:sz w:val="24"/>
        </w:rPr>
        <w:t xml:space="preserve"> cause damage in the community, based on past experience, the FEMA-described methodology, </w:t>
      </w:r>
      <w:r>
        <w:rPr>
          <w:sz w:val="24"/>
        </w:rPr>
        <w:t>and</w:t>
      </w:r>
      <w:r w:rsidRPr="007948EA">
        <w:rPr>
          <w:sz w:val="24"/>
        </w:rPr>
        <w:t xml:space="preserve"> other factors. Historic data have been examined from various sources, including the National Climatic Data Center (see Appendix F), as well as from local history </w:t>
      </w:r>
      <w:r>
        <w:rPr>
          <w:sz w:val="24"/>
        </w:rPr>
        <w:t>and</w:t>
      </w:r>
      <w:r w:rsidRPr="007948EA">
        <w:rPr>
          <w:sz w:val="24"/>
        </w:rPr>
        <w:t xml:space="preserve"> personal accounts, in order to determine the frequency of events.</w:t>
      </w:r>
      <w:r w:rsidRPr="00B40380">
        <w:rPr>
          <w:sz w:val="24"/>
        </w:rPr>
        <w:t xml:space="preserve"> </w:t>
      </w:r>
      <w:r w:rsidRPr="006C5D5C">
        <w:rPr>
          <w:sz w:val="24"/>
        </w:rPr>
        <w:t>For further information, see the HAZUS Report in Appendix G [pending].</w:t>
      </w:r>
    </w:p>
    <w:p w:rsidR="002A5252" w:rsidRPr="007948EA" w:rsidRDefault="002A5252" w:rsidP="002A5252">
      <w:pPr>
        <w:jc w:val="both"/>
        <w:rPr>
          <w:sz w:val="24"/>
        </w:rPr>
      </w:pPr>
    </w:p>
    <w:p w:rsidR="002A5252" w:rsidRPr="007948EA" w:rsidRDefault="002A5252" w:rsidP="002A5252">
      <w:pPr>
        <w:jc w:val="both"/>
        <w:rPr>
          <w:sz w:val="24"/>
        </w:rPr>
      </w:pPr>
      <w:r w:rsidRPr="007948EA">
        <w:rPr>
          <w:sz w:val="24"/>
        </w:rPr>
        <w:t xml:space="preserve">Hurricanes </w:t>
      </w:r>
      <w:r>
        <w:rPr>
          <w:sz w:val="24"/>
        </w:rPr>
        <w:t>and</w:t>
      </w:r>
      <w:r w:rsidRPr="007948EA">
        <w:rPr>
          <w:sz w:val="24"/>
        </w:rPr>
        <w:t xml:space="preserve"> tropical storms are both types of tropical cyclones. Tropical cyclones are the general term used for all circulating weather systems over tropical water.</w:t>
      </w:r>
      <w:r w:rsidRPr="007948EA">
        <w:rPr>
          <w:rStyle w:val="FootnoteReference"/>
          <w:sz w:val="24"/>
        </w:rPr>
        <w:footnoteReference w:id="1"/>
      </w:r>
      <w:r w:rsidRPr="007948EA">
        <w:rPr>
          <w:sz w:val="24"/>
        </w:rPr>
        <w:t xml:space="preserve"> Tropical cyclones are destructive </w:t>
      </w:r>
      <w:r>
        <w:rPr>
          <w:sz w:val="24"/>
        </w:rPr>
        <w:t>and</w:t>
      </w:r>
      <w:r w:rsidRPr="007948EA">
        <w:rPr>
          <w:sz w:val="24"/>
        </w:rPr>
        <w:t xml:space="preserve"> have the potential to cause great damage </w:t>
      </w:r>
      <w:r>
        <w:rPr>
          <w:sz w:val="24"/>
        </w:rPr>
        <w:t>and</w:t>
      </w:r>
      <w:r w:rsidRPr="007948EA">
        <w:rPr>
          <w:sz w:val="24"/>
        </w:rPr>
        <w:t xml:space="preserve"> loss of life. They are divided into four major types: Hurricanes, Tropical Storms, Tropical Disturbances, </w:t>
      </w:r>
      <w:r>
        <w:rPr>
          <w:sz w:val="24"/>
        </w:rPr>
        <w:t>and</w:t>
      </w:r>
      <w:r w:rsidRPr="007948EA">
        <w:rPr>
          <w:sz w:val="24"/>
        </w:rPr>
        <w:t xml:space="preserve"> Tropical Depressions.</w:t>
      </w:r>
    </w:p>
    <w:p w:rsidR="002A5252" w:rsidRDefault="002A5252" w:rsidP="002A5252">
      <w:pPr>
        <w:jc w:val="both"/>
        <w:rPr>
          <w:color w:val="70AD47" w:themeColor="accent6"/>
        </w:rPr>
      </w:pPr>
    </w:p>
    <w:p w:rsidR="002A5252" w:rsidRPr="007948EA" w:rsidRDefault="002A5252" w:rsidP="002A5252">
      <w:pPr>
        <w:jc w:val="both"/>
        <w:rPr>
          <w:sz w:val="24"/>
        </w:rPr>
      </w:pPr>
      <w:r w:rsidRPr="007948EA">
        <w:rPr>
          <w:sz w:val="24"/>
        </w:rPr>
        <w:t>A hurricane, also known as a typhoon, is defined by NOAA’s National Hurricane Center (</w:t>
      </w:r>
      <w:hyperlink r:id="rId26" w:history="1">
        <w:r w:rsidRPr="007948EA">
          <w:rPr>
            <w:rStyle w:val="Hyperlink"/>
            <w:color w:val="auto"/>
          </w:rPr>
          <w:t>http://www.nhc.noaa.gov/aboutgloss.shtml</w:t>
        </w:r>
      </w:hyperlink>
      <w:r w:rsidRPr="007948EA">
        <w:rPr>
          <w:sz w:val="24"/>
        </w:rPr>
        <w:t>) as a tropical cyclone in which the maximum sustained surface wind (using the U.S. 1-minute average) is 64 kt (74 mph or 119 km/hr) or more. The term hurricane is used for Northern Hemisphere tropical cyclones east of the International Dateline to the Greenwich Meridian. The term typhoon is used for Pacific tropical cyclones north of the Equator west of the International Dateline.</w:t>
      </w:r>
    </w:p>
    <w:p w:rsidR="002A5252" w:rsidRPr="007948EA" w:rsidRDefault="002A5252" w:rsidP="002A5252">
      <w:pPr>
        <w:jc w:val="both"/>
        <w:rPr>
          <w:sz w:val="24"/>
        </w:rPr>
      </w:pPr>
    </w:p>
    <w:p w:rsidR="002A5252" w:rsidRPr="007948EA" w:rsidRDefault="002A5252" w:rsidP="002A5252">
      <w:pPr>
        <w:jc w:val="both"/>
        <w:rPr>
          <w:sz w:val="24"/>
        </w:rPr>
      </w:pPr>
      <w:r w:rsidRPr="007948EA">
        <w:rPr>
          <w:sz w:val="24"/>
        </w:rPr>
        <w:t xml:space="preserve">A tropical storm is defined as tropical cyclone in which the maximum sustained surface wind speed (using the U.S. 1-minute average) ranges from 34 kt (39 mph or 63 km/hr) to 63 kt (73 mph or 118 km/hr). </w:t>
      </w:r>
    </w:p>
    <w:p w:rsidR="002A5252" w:rsidRPr="007948EA" w:rsidRDefault="002A5252" w:rsidP="002A5252">
      <w:pPr>
        <w:jc w:val="both"/>
        <w:rPr>
          <w:sz w:val="24"/>
        </w:rPr>
      </w:pPr>
    </w:p>
    <w:p w:rsidR="002A5252" w:rsidRPr="007948EA" w:rsidRDefault="002A5252" w:rsidP="002A5252">
      <w:pPr>
        <w:jc w:val="both"/>
        <w:rPr>
          <w:sz w:val="24"/>
        </w:rPr>
      </w:pPr>
      <w:r w:rsidRPr="007948EA">
        <w:rPr>
          <w:sz w:val="24"/>
        </w:rPr>
        <w:t xml:space="preserve">A tropical disturbance is a discrete tropical weather system of apparently organized convection -- generally 100 to 300 nmi in diameter -- originating in the tropics or subtropics, having a nonfrontal migratory character, </w:t>
      </w:r>
      <w:r>
        <w:rPr>
          <w:sz w:val="24"/>
        </w:rPr>
        <w:t>and</w:t>
      </w:r>
      <w:r w:rsidRPr="007948EA">
        <w:rPr>
          <w:sz w:val="24"/>
        </w:rPr>
        <w:t xml:space="preserve"> maintaining its identity for 24 hours or more. It may or may not be associated with a detectable perturbation of the wind field.</w:t>
      </w:r>
    </w:p>
    <w:p w:rsidR="002A5252" w:rsidRPr="007948EA" w:rsidRDefault="002A5252" w:rsidP="002A5252">
      <w:pPr>
        <w:jc w:val="both"/>
        <w:rPr>
          <w:sz w:val="24"/>
          <w:szCs w:val="24"/>
        </w:rPr>
      </w:pPr>
    </w:p>
    <w:p w:rsidR="002A5252" w:rsidRPr="007948EA" w:rsidRDefault="002A5252" w:rsidP="002A5252">
      <w:pPr>
        <w:jc w:val="both"/>
        <w:rPr>
          <w:sz w:val="24"/>
          <w:szCs w:val="24"/>
        </w:rPr>
      </w:pPr>
      <w:r w:rsidRPr="007948EA">
        <w:rPr>
          <w:sz w:val="24"/>
          <w:szCs w:val="24"/>
        </w:rPr>
        <w:t xml:space="preserve">A tropical depression is defined as tropical cyclone in which the maximum sustained surface wind speed (using the U.S. 1-minute average) is 33 kt (38 mph or 62 km/hr) or less. </w:t>
      </w:r>
    </w:p>
    <w:p w:rsidR="002A5252" w:rsidRPr="007948EA" w:rsidRDefault="002A5252" w:rsidP="002A5252">
      <w:pPr>
        <w:jc w:val="both"/>
        <w:rPr>
          <w:sz w:val="24"/>
          <w:szCs w:val="24"/>
        </w:rPr>
      </w:pPr>
    </w:p>
    <w:p w:rsidR="002A5252" w:rsidRPr="007948EA" w:rsidRDefault="002A5252" w:rsidP="002A5252">
      <w:pPr>
        <w:jc w:val="both"/>
      </w:pPr>
      <w:r w:rsidRPr="007948EA">
        <w:rPr>
          <w:bCs/>
          <w:sz w:val="24"/>
          <w:szCs w:val="24"/>
        </w:rPr>
        <w:t xml:space="preserve">The Saffir-Simpson Hurricane Wind Scale is a 1 to 5 categorization based on the hurricane's intensity at the indicated time. The scale provides examples of the type of damage </w:t>
      </w:r>
      <w:r>
        <w:rPr>
          <w:bCs/>
          <w:sz w:val="24"/>
          <w:szCs w:val="24"/>
        </w:rPr>
        <w:t>and</w:t>
      </w:r>
      <w:r w:rsidRPr="007948EA">
        <w:rPr>
          <w:bCs/>
          <w:sz w:val="24"/>
          <w:szCs w:val="24"/>
        </w:rPr>
        <w:t xml:space="preserve"> impacts in the United States associated with winds of the indicated intensity. The following table shows the scale broken down by winds:</w:t>
      </w:r>
    </w:p>
    <w:p w:rsidR="002A5252" w:rsidRPr="007948EA" w:rsidRDefault="002A5252" w:rsidP="002A5252">
      <w:pPr>
        <w:rPr>
          <w:b/>
          <w:iCs/>
          <w:sz w:val="24"/>
          <w:lang w:val="x-none" w:eastAsia="x-none"/>
        </w:rPr>
      </w:pPr>
      <w:r w:rsidRPr="007948EA">
        <w:rPr>
          <w:b/>
          <w:iCs/>
          <w:sz w:val="24"/>
          <w:lang w:val="x-none" w:eastAsia="x-none"/>
        </w:rPr>
        <w:br w:type="page"/>
      </w:r>
    </w:p>
    <w:p w:rsidR="002A5252" w:rsidRPr="007948EA" w:rsidRDefault="002A5252" w:rsidP="002A5252">
      <w:pPr>
        <w:jc w:val="both"/>
        <w:rPr>
          <w:b/>
          <w:iCs/>
          <w:sz w:val="24"/>
          <w:lang w:eastAsia="x-none"/>
        </w:rPr>
      </w:pPr>
      <w:r w:rsidRPr="007948EA">
        <w:rPr>
          <w:b/>
          <w:iCs/>
          <w:sz w:val="24"/>
          <w:lang w:val="x-none" w:eastAsia="x-none"/>
        </w:rPr>
        <w:lastRenderedPageBreak/>
        <w:t xml:space="preserve">SAFFIR-SIMPSON HURRICANE SCALE </w:t>
      </w:r>
    </w:p>
    <w:p w:rsidR="002A5252" w:rsidRPr="007948EA" w:rsidRDefault="002A5252" w:rsidP="002A5252">
      <w:pPr>
        <w:jc w:val="both"/>
        <w:rPr>
          <w:iCs/>
          <w:sz w:val="24"/>
          <w:lang w:val="x-none" w:eastAsia="x-none"/>
        </w:rPr>
      </w:pPr>
      <w:r w:rsidRPr="007948EA">
        <w:rPr>
          <w:iCs/>
          <w:sz w:val="24"/>
          <w:lang w:eastAsia="x-none"/>
        </w:rPr>
        <w:t xml:space="preserve">(Source: NOAA </w:t>
      </w:r>
      <w:hyperlink r:id="rId27" w:history="1">
        <w:r w:rsidRPr="007948EA">
          <w:rPr>
            <w:rStyle w:val="Hyperlink"/>
            <w:iCs/>
            <w:color w:val="auto"/>
          </w:rPr>
          <w:t>http://www.nhc.noaa.gov/aboutgloss.shtml</w:t>
        </w:r>
      </w:hyperlink>
      <w:r w:rsidRPr="007948EA">
        <w:rPr>
          <w:iCs/>
          <w:sz w:val="24"/>
          <w:lang w:eastAsia="x-none"/>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530"/>
        <w:gridCol w:w="6835"/>
      </w:tblGrid>
      <w:tr w:rsidR="002A5252" w:rsidRPr="007948EA" w:rsidTr="002A5252">
        <w:tc>
          <w:tcPr>
            <w:tcW w:w="1170" w:type="dxa"/>
            <w:tcBorders>
              <w:top w:val="single" w:sz="4" w:space="0" w:color="auto"/>
              <w:left w:val="single" w:sz="4" w:space="0" w:color="auto"/>
              <w:bottom w:val="single" w:sz="4" w:space="0" w:color="auto"/>
              <w:right w:val="single" w:sz="4" w:space="0" w:color="auto"/>
            </w:tcBorders>
            <w:hideMark/>
          </w:tcPr>
          <w:p w:rsidR="002A5252" w:rsidRPr="007948EA" w:rsidRDefault="002A5252" w:rsidP="002A5252">
            <w:pPr>
              <w:jc w:val="both"/>
              <w:rPr>
                <w:i/>
                <w:iCs/>
                <w:sz w:val="24"/>
              </w:rPr>
            </w:pPr>
            <w:r w:rsidRPr="007948EA">
              <w:rPr>
                <w:i/>
                <w:iCs/>
                <w:sz w:val="24"/>
              </w:rPr>
              <w:t>Category</w:t>
            </w:r>
          </w:p>
        </w:tc>
        <w:tc>
          <w:tcPr>
            <w:tcW w:w="1530" w:type="dxa"/>
            <w:tcBorders>
              <w:top w:val="single" w:sz="4" w:space="0" w:color="auto"/>
              <w:left w:val="single" w:sz="4" w:space="0" w:color="auto"/>
              <w:bottom w:val="single" w:sz="4" w:space="0" w:color="auto"/>
              <w:right w:val="single" w:sz="4" w:space="0" w:color="auto"/>
            </w:tcBorders>
            <w:hideMark/>
          </w:tcPr>
          <w:p w:rsidR="002A5252" w:rsidRPr="007948EA" w:rsidRDefault="002A5252" w:rsidP="002A5252">
            <w:pPr>
              <w:jc w:val="both"/>
              <w:rPr>
                <w:sz w:val="24"/>
              </w:rPr>
            </w:pPr>
            <w:r w:rsidRPr="007948EA">
              <w:rPr>
                <w:sz w:val="24"/>
              </w:rPr>
              <w:t>Wind Speed</w:t>
            </w:r>
          </w:p>
        </w:tc>
        <w:tc>
          <w:tcPr>
            <w:tcW w:w="6835" w:type="dxa"/>
            <w:tcBorders>
              <w:top w:val="single" w:sz="4" w:space="0" w:color="auto"/>
              <w:left w:val="single" w:sz="4" w:space="0" w:color="auto"/>
              <w:bottom w:val="single" w:sz="4" w:space="0" w:color="auto"/>
              <w:right w:val="single" w:sz="4" w:space="0" w:color="auto"/>
            </w:tcBorders>
            <w:hideMark/>
          </w:tcPr>
          <w:p w:rsidR="002A5252" w:rsidRPr="007948EA" w:rsidRDefault="002A5252" w:rsidP="002A5252">
            <w:pPr>
              <w:jc w:val="both"/>
              <w:rPr>
                <w:sz w:val="24"/>
              </w:rPr>
            </w:pPr>
            <w:r w:rsidRPr="007948EA">
              <w:rPr>
                <w:sz w:val="24"/>
              </w:rPr>
              <w:t>Damage</w:t>
            </w:r>
          </w:p>
        </w:tc>
      </w:tr>
      <w:tr w:rsidR="002A5252" w:rsidRPr="007948EA" w:rsidTr="002A5252">
        <w:tc>
          <w:tcPr>
            <w:tcW w:w="117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1</w:t>
            </w:r>
          </w:p>
        </w:tc>
        <w:tc>
          <w:tcPr>
            <w:tcW w:w="153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74 - 95</w:t>
            </w:r>
          </w:p>
        </w:tc>
        <w:tc>
          <w:tcPr>
            <w:tcW w:w="6835"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Very dangerous winds will produce some damage</w:t>
            </w:r>
          </w:p>
        </w:tc>
      </w:tr>
      <w:tr w:rsidR="002A5252" w:rsidRPr="007948EA" w:rsidTr="002A5252">
        <w:tc>
          <w:tcPr>
            <w:tcW w:w="117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2</w:t>
            </w:r>
          </w:p>
        </w:tc>
        <w:tc>
          <w:tcPr>
            <w:tcW w:w="153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96 - 110</w:t>
            </w:r>
          </w:p>
        </w:tc>
        <w:tc>
          <w:tcPr>
            <w:tcW w:w="6835"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Extremely dangerous winds will cause extensive damage</w:t>
            </w:r>
          </w:p>
        </w:tc>
      </w:tr>
      <w:tr w:rsidR="002A5252" w:rsidRPr="007948EA" w:rsidTr="002A5252">
        <w:tc>
          <w:tcPr>
            <w:tcW w:w="117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3</w:t>
            </w:r>
          </w:p>
        </w:tc>
        <w:tc>
          <w:tcPr>
            <w:tcW w:w="153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111 - 129</w:t>
            </w:r>
          </w:p>
        </w:tc>
        <w:tc>
          <w:tcPr>
            <w:tcW w:w="6835"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Devastating damage will occur</w:t>
            </w:r>
          </w:p>
        </w:tc>
      </w:tr>
      <w:tr w:rsidR="002A5252" w:rsidRPr="007948EA" w:rsidTr="002A5252">
        <w:tc>
          <w:tcPr>
            <w:tcW w:w="117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4</w:t>
            </w:r>
          </w:p>
        </w:tc>
        <w:tc>
          <w:tcPr>
            <w:tcW w:w="153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130 - 156</w:t>
            </w:r>
          </w:p>
        </w:tc>
        <w:tc>
          <w:tcPr>
            <w:tcW w:w="6835"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Catastrophic damage will occur</w:t>
            </w:r>
          </w:p>
        </w:tc>
      </w:tr>
      <w:tr w:rsidR="002A5252" w:rsidRPr="007948EA" w:rsidTr="002A5252">
        <w:tc>
          <w:tcPr>
            <w:tcW w:w="117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5</w:t>
            </w:r>
          </w:p>
        </w:tc>
        <w:tc>
          <w:tcPr>
            <w:tcW w:w="1530"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&gt; 156</w:t>
            </w:r>
          </w:p>
        </w:tc>
        <w:tc>
          <w:tcPr>
            <w:tcW w:w="6835" w:type="dxa"/>
            <w:tcBorders>
              <w:top w:val="single" w:sz="4" w:space="0" w:color="auto"/>
              <w:left w:val="single" w:sz="4" w:space="0" w:color="auto"/>
              <w:bottom w:val="single" w:sz="4" w:space="0" w:color="auto"/>
              <w:right w:val="single" w:sz="4" w:space="0" w:color="auto"/>
            </w:tcBorders>
            <w:vAlign w:val="center"/>
            <w:hideMark/>
          </w:tcPr>
          <w:p w:rsidR="002A5252" w:rsidRPr="007948EA" w:rsidRDefault="002A5252" w:rsidP="002A5252">
            <w:pPr>
              <w:jc w:val="both"/>
              <w:rPr>
                <w:sz w:val="24"/>
                <w:szCs w:val="24"/>
              </w:rPr>
            </w:pPr>
            <w:r w:rsidRPr="007948EA">
              <w:rPr>
                <w:sz w:val="24"/>
                <w:szCs w:val="24"/>
              </w:rPr>
              <w:t>Catastrophic damage will occur</w:t>
            </w:r>
          </w:p>
        </w:tc>
      </w:tr>
    </w:tbl>
    <w:p w:rsidR="002A5252" w:rsidRPr="007948EA" w:rsidRDefault="002A5252" w:rsidP="002A5252">
      <w:pPr>
        <w:jc w:val="both"/>
      </w:pPr>
      <w:r w:rsidRPr="007948EA">
        <w:t xml:space="preserve"> </w:t>
      </w:r>
    </w:p>
    <w:p w:rsidR="002A5252" w:rsidRPr="007948EA" w:rsidRDefault="002A5252" w:rsidP="002A5252">
      <w:pPr>
        <w:jc w:val="both"/>
        <w:rPr>
          <w:sz w:val="24"/>
        </w:rPr>
      </w:pPr>
      <w:r w:rsidRPr="007948EA">
        <w:rPr>
          <w:sz w:val="24"/>
          <w:lang w:eastAsia="x-none"/>
        </w:rPr>
        <w:t xml:space="preserve">The official Atlantic hurricane season (which includes Gulf Coast </w:t>
      </w:r>
      <w:r>
        <w:rPr>
          <w:sz w:val="24"/>
          <w:lang w:eastAsia="x-none"/>
        </w:rPr>
        <w:t>and</w:t>
      </w:r>
      <w:r w:rsidRPr="007948EA">
        <w:rPr>
          <w:sz w:val="24"/>
          <w:lang w:eastAsia="x-none"/>
        </w:rPr>
        <w:t xml:space="preserve"> East Coast hurricanes) is </w:t>
      </w:r>
      <w:r w:rsidRPr="007948EA">
        <w:rPr>
          <w:sz w:val="24"/>
          <w:lang w:val="x-none" w:eastAsia="x-none"/>
        </w:rPr>
        <w:t xml:space="preserve">June 1 through November 30, </w:t>
      </w:r>
      <w:r w:rsidRPr="007948EA">
        <w:rPr>
          <w:sz w:val="24"/>
          <w:lang w:eastAsia="x-none"/>
        </w:rPr>
        <w:t xml:space="preserve">but hurricanes </w:t>
      </w:r>
      <w:r>
        <w:rPr>
          <w:sz w:val="24"/>
          <w:lang w:eastAsia="x-none"/>
        </w:rPr>
        <w:t>and</w:t>
      </w:r>
      <w:r w:rsidRPr="007948EA">
        <w:rPr>
          <w:sz w:val="24"/>
          <w:lang w:eastAsia="x-none"/>
        </w:rPr>
        <w:t xml:space="preserve"> tropical storms may also </w:t>
      </w:r>
      <w:r w:rsidRPr="007948EA">
        <w:rPr>
          <w:sz w:val="24"/>
          <w:lang w:val="x-none" w:eastAsia="x-none"/>
        </w:rPr>
        <w:t xml:space="preserve">occur </w:t>
      </w:r>
      <w:r w:rsidRPr="007948EA">
        <w:rPr>
          <w:sz w:val="24"/>
          <w:lang w:eastAsia="x-none"/>
        </w:rPr>
        <w:t xml:space="preserve">outside of those </w:t>
      </w:r>
      <w:r w:rsidRPr="007948EA">
        <w:rPr>
          <w:sz w:val="24"/>
          <w:lang w:val="x-none" w:eastAsia="x-none"/>
        </w:rPr>
        <w:t xml:space="preserve">dates. </w:t>
      </w:r>
      <w:r w:rsidRPr="007948EA">
        <w:rPr>
          <w:sz w:val="24"/>
        </w:rPr>
        <w:t xml:space="preserve">Whether the hurricane/tropical storm is a short-term event or a long term event depends on many factors including category, strength, speed, </w:t>
      </w:r>
      <w:r>
        <w:rPr>
          <w:sz w:val="24"/>
        </w:rPr>
        <w:t>and</w:t>
      </w:r>
      <w:r w:rsidRPr="007948EA">
        <w:rPr>
          <w:sz w:val="24"/>
        </w:rPr>
        <w:t xml:space="preserve"> impact of other weather systems, including fronts </w:t>
      </w:r>
      <w:r>
        <w:rPr>
          <w:sz w:val="24"/>
        </w:rPr>
        <w:t>and</w:t>
      </w:r>
      <w:r w:rsidRPr="007948EA">
        <w:rPr>
          <w:sz w:val="24"/>
        </w:rPr>
        <w:t xml:space="preserve"> wind patterns.</w:t>
      </w:r>
    </w:p>
    <w:p w:rsidR="002A5252" w:rsidRPr="007948EA" w:rsidRDefault="002A5252" w:rsidP="002A5252">
      <w:pPr>
        <w:jc w:val="both"/>
      </w:pPr>
      <w:r w:rsidRPr="007948EA">
        <w:t xml:space="preserve"> </w:t>
      </w:r>
    </w:p>
    <w:p w:rsidR="002A5252" w:rsidRPr="007948EA" w:rsidRDefault="002A5252" w:rsidP="002A5252">
      <w:pPr>
        <w:jc w:val="both"/>
        <w:rPr>
          <w:sz w:val="24"/>
          <w:lang w:val="x-none" w:eastAsia="x-none"/>
        </w:rPr>
      </w:pPr>
      <w:r w:rsidRPr="007948EA">
        <w:rPr>
          <w:sz w:val="24"/>
          <w:lang w:val="x-none" w:eastAsia="x-none"/>
        </w:rPr>
        <w:t xml:space="preserve">Because of </w:t>
      </w:r>
      <w:r w:rsidRPr="007948EA">
        <w:rPr>
          <w:sz w:val="24"/>
          <w:lang w:eastAsia="x-none"/>
        </w:rPr>
        <w:t>their</w:t>
      </w:r>
      <w:r w:rsidRPr="007948EA">
        <w:rPr>
          <w:sz w:val="24"/>
          <w:lang w:val="x-none" w:eastAsia="x-none"/>
        </w:rPr>
        <w:t xml:space="preserve"> location, </w:t>
      </w:r>
      <w:r>
        <w:rPr>
          <w:sz w:val="24"/>
          <w:lang w:val="x-none" w:eastAsia="x-none"/>
        </w:rPr>
        <w:t>Ben Hill</w:t>
      </w:r>
      <w:r w:rsidRPr="007948EA">
        <w:rPr>
          <w:sz w:val="24"/>
          <w:lang w:val="x-none" w:eastAsia="x-none"/>
        </w:rPr>
        <w:t xml:space="preserve"> County </w:t>
      </w:r>
      <w:r>
        <w:rPr>
          <w:sz w:val="24"/>
          <w:lang w:val="x-none" w:eastAsia="x-none"/>
        </w:rPr>
        <w:t>and</w:t>
      </w:r>
      <w:r w:rsidRPr="007948EA">
        <w:rPr>
          <w:sz w:val="24"/>
          <w:lang w:val="x-none" w:eastAsia="x-none"/>
        </w:rPr>
        <w:t xml:space="preserve"> </w:t>
      </w:r>
      <w:r w:rsidR="00164A11">
        <w:rPr>
          <w:sz w:val="24"/>
          <w:lang w:eastAsia="x-none"/>
        </w:rPr>
        <w:t xml:space="preserve">the City of </w:t>
      </w:r>
      <w:r w:rsidR="00043D77">
        <w:rPr>
          <w:sz w:val="24"/>
          <w:lang w:eastAsia="x-none"/>
        </w:rPr>
        <w:t>Fitzgerald</w:t>
      </w:r>
      <w:r w:rsidRPr="007948EA">
        <w:rPr>
          <w:sz w:val="24"/>
          <w:lang w:val="x-none" w:eastAsia="x-none"/>
        </w:rPr>
        <w:t xml:space="preserve"> are vulnerable to severe hurricanes/tropical storms forming in both the Atlantic Ocean </w:t>
      </w:r>
      <w:r>
        <w:rPr>
          <w:sz w:val="24"/>
          <w:lang w:val="x-none" w:eastAsia="x-none"/>
        </w:rPr>
        <w:t>and</w:t>
      </w:r>
      <w:r w:rsidRPr="007948EA">
        <w:rPr>
          <w:sz w:val="24"/>
          <w:lang w:val="x-none" w:eastAsia="x-none"/>
        </w:rPr>
        <w:t xml:space="preserve"> the Gulf of Mexico. Also </w:t>
      </w:r>
      <w:r w:rsidRPr="007948EA">
        <w:rPr>
          <w:sz w:val="24"/>
          <w:lang w:eastAsia="x-none"/>
        </w:rPr>
        <w:t>due to</w:t>
      </w:r>
      <w:r w:rsidRPr="007948EA">
        <w:rPr>
          <w:sz w:val="24"/>
          <w:lang w:val="x-none" w:eastAsia="x-none"/>
        </w:rPr>
        <w:t xml:space="preserve"> location, </w:t>
      </w:r>
      <w:r w:rsidRPr="007948EA">
        <w:rPr>
          <w:sz w:val="24"/>
          <w:lang w:eastAsia="x-none"/>
        </w:rPr>
        <w:t>hurricanes</w:t>
      </w:r>
      <w:r w:rsidRPr="007948EA">
        <w:rPr>
          <w:sz w:val="24"/>
          <w:lang w:val="x-none" w:eastAsia="x-none"/>
        </w:rPr>
        <w:t xml:space="preserve"> may degrade into </w:t>
      </w:r>
      <w:r w:rsidRPr="007948EA">
        <w:rPr>
          <w:sz w:val="24"/>
          <w:lang w:eastAsia="x-none"/>
        </w:rPr>
        <w:t>tropical storms</w:t>
      </w:r>
      <w:r w:rsidRPr="007948EA">
        <w:rPr>
          <w:sz w:val="24"/>
          <w:lang w:val="x-none" w:eastAsia="x-none"/>
        </w:rPr>
        <w:t>, tropical depressions</w:t>
      </w:r>
      <w:r w:rsidRPr="007948EA">
        <w:rPr>
          <w:sz w:val="24"/>
          <w:lang w:eastAsia="x-none"/>
        </w:rPr>
        <w:t>,</w:t>
      </w:r>
      <w:r w:rsidRPr="007948EA">
        <w:rPr>
          <w:sz w:val="24"/>
          <w:lang w:val="x-none" w:eastAsia="x-none"/>
        </w:rPr>
        <w:t xml:space="preserve"> or tropical disturbances by the time they reach </w:t>
      </w:r>
      <w:r w:rsidRPr="007948EA">
        <w:rPr>
          <w:sz w:val="24"/>
          <w:lang w:eastAsia="x-none"/>
        </w:rPr>
        <w:t>this area</w:t>
      </w:r>
      <w:r w:rsidRPr="007948EA">
        <w:rPr>
          <w:sz w:val="24"/>
          <w:lang w:val="x-none" w:eastAsia="x-none"/>
        </w:rPr>
        <w:t xml:space="preserve">. These may or may not contain tornadoes or hail. </w:t>
      </w:r>
      <w:r w:rsidRPr="007948EA">
        <w:rPr>
          <w:sz w:val="24"/>
          <w:lang w:eastAsia="x-none"/>
        </w:rPr>
        <w:t>In some cases</w:t>
      </w:r>
      <w:r w:rsidRPr="007948EA">
        <w:rPr>
          <w:sz w:val="24"/>
          <w:lang w:val="x-none" w:eastAsia="x-none"/>
        </w:rPr>
        <w:t>, tropical storms, depressions</w:t>
      </w:r>
      <w:r w:rsidRPr="007948EA">
        <w:rPr>
          <w:sz w:val="24"/>
          <w:lang w:eastAsia="x-none"/>
        </w:rPr>
        <w:t>,</w:t>
      </w:r>
      <w:r w:rsidRPr="007948EA">
        <w:rPr>
          <w:sz w:val="24"/>
          <w:lang w:val="x-none" w:eastAsia="x-none"/>
        </w:rPr>
        <w:t xml:space="preserve"> or disturbances may never reach hurricane strength before </w:t>
      </w:r>
      <w:r w:rsidRPr="007948EA">
        <w:rPr>
          <w:sz w:val="24"/>
          <w:lang w:eastAsia="x-none"/>
        </w:rPr>
        <w:t>reaching the</w:t>
      </w:r>
      <w:r w:rsidRPr="007948EA">
        <w:rPr>
          <w:sz w:val="24"/>
          <w:lang w:val="x-none" w:eastAsia="x-none"/>
        </w:rPr>
        <w:t xml:space="preserve"> shore. The effects vary depending on the severity of the hurricane/tropical storm </w:t>
      </w:r>
      <w:r>
        <w:rPr>
          <w:sz w:val="24"/>
          <w:lang w:val="x-none" w:eastAsia="x-none"/>
        </w:rPr>
        <w:t>and</w:t>
      </w:r>
      <w:r w:rsidRPr="007948EA">
        <w:rPr>
          <w:sz w:val="24"/>
          <w:lang w:val="x-none" w:eastAsia="x-none"/>
        </w:rPr>
        <w:t xml:space="preserve"> the duration of the event.</w:t>
      </w:r>
    </w:p>
    <w:p w:rsidR="002A5252" w:rsidRPr="007948EA" w:rsidRDefault="002A5252" w:rsidP="002A5252">
      <w:pPr>
        <w:jc w:val="both"/>
        <w:rPr>
          <w:sz w:val="24"/>
          <w:lang w:val="x-none" w:eastAsia="x-none"/>
        </w:rPr>
      </w:pPr>
    </w:p>
    <w:p w:rsidR="002A5252" w:rsidRPr="007948EA" w:rsidRDefault="002A5252" w:rsidP="002A5252">
      <w:pPr>
        <w:pStyle w:val="Heading3"/>
      </w:pPr>
      <w:r w:rsidRPr="007948EA">
        <w:t>B. Profile of Events, Frequency of Occurrences, Probability</w:t>
      </w:r>
    </w:p>
    <w:p w:rsidR="002A5252" w:rsidRPr="007948EA" w:rsidRDefault="002A5252" w:rsidP="002A5252">
      <w:pPr>
        <w:jc w:val="both"/>
        <w:rPr>
          <w:b/>
          <w:sz w:val="24"/>
        </w:rPr>
      </w:pPr>
    </w:p>
    <w:p w:rsidR="00D53F39" w:rsidRPr="00602600" w:rsidRDefault="002A5252" w:rsidP="00D53F39">
      <w:pPr>
        <w:jc w:val="both"/>
        <w:rPr>
          <w:sz w:val="24"/>
          <w:lang w:eastAsia="x-none"/>
        </w:rPr>
      </w:pPr>
      <w:r w:rsidRPr="00602600">
        <w:rPr>
          <w:sz w:val="24"/>
          <w:szCs w:val="24"/>
          <w:lang w:val="x-none" w:eastAsia="x-none"/>
        </w:rPr>
        <w:t xml:space="preserve">According to the NOAA Storm Events Database (see Appendix </w:t>
      </w:r>
      <w:r w:rsidRPr="00602600">
        <w:rPr>
          <w:sz w:val="24"/>
          <w:szCs w:val="24"/>
          <w:lang w:eastAsia="x-none"/>
        </w:rPr>
        <w:t>F</w:t>
      </w:r>
      <w:r w:rsidRPr="00602600">
        <w:rPr>
          <w:sz w:val="24"/>
          <w:szCs w:val="24"/>
          <w:lang w:val="x-none" w:eastAsia="x-none"/>
        </w:rPr>
        <w:t xml:space="preserve">), there </w:t>
      </w:r>
      <w:r w:rsidRPr="00602600">
        <w:rPr>
          <w:sz w:val="24"/>
          <w:szCs w:val="24"/>
          <w:lang w:eastAsia="x-none"/>
        </w:rPr>
        <w:t>is</w:t>
      </w:r>
      <w:r w:rsidRPr="00602600">
        <w:rPr>
          <w:sz w:val="24"/>
          <w:szCs w:val="24"/>
          <w:lang w:val="x-none" w:eastAsia="x-none"/>
        </w:rPr>
        <w:t xml:space="preserve"> </w:t>
      </w:r>
      <w:r w:rsidR="00043D77" w:rsidRPr="00602600">
        <w:rPr>
          <w:sz w:val="24"/>
          <w:szCs w:val="24"/>
          <w:lang w:eastAsia="x-none"/>
        </w:rPr>
        <w:t xml:space="preserve">1 </w:t>
      </w:r>
      <w:r w:rsidRPr="00602600">
        <w:rPr>
          <w:sz w:val="24"/>
          <w:szCs w:val="24"/>
          <w:lang w:val="x-none" w:eastAsia="x-none"/>
        </w:rPr>
        <w:t>report</w:t>
      </w:r>
      <w:r w:rsidR="00043D77" w:rsidRPr="00602600">
        <w:rPr>
          <w:sz w:val="24"/>
          <w:szCs w:val="24"/>
          <w:lang w:eastAsia="x-none"/>
        </w:rPr>
        <w:t xml:space="preserve"> </w:t>
      </w:r>
      <w:r w:rsidRPr="00602600">
        <w:rPr>
          <w:sz w:val="24"/>
          <w:szCs w:val="24"/>
          <w:lang w:val="x-none" w:eastAsia="x-none"/>
        </w:rPr>
        <w:t xml:space="preserve">of </w:t>
      </w:r>
      <w:r w:rsidRPr="00602600">
        <w:rPr>
          <w:sz w:val="24"/>
          <w:szCs w:val="24"/>
          <w:lang w:eastAsia="x-none"/>
        </w:rPr>
        <w:t xml:space="preserve">a </w:t>
      </w:r>
      <w:r w:rsidR="00043D77" w:rsidRPr="00602600">
        <w:rPr>
          <w:sz w:val="24"/>
          <w:szCs w:val="24"/>
          <w:lang w:eastAsia="x-none"/>
        </w:rPr>
        <w:t xml:space="preserve">hurricane </w:t>
      </w:r>
      <w:r w:rsidRPr="00602600">
        <w:rPr>
          <w:sz w:val="24"/>
          <w:szCs w:val="24"/>
          <w:lang w:val="x-none" w:eastAsia="x-none"/>
        </w:rPr>
        <w:t xml:space="preserve">occurring in </w:t>
      </w:r>
      <w:r w:rsidRPr="00602600">
        <w:rPr>
          <w:sz w:val="24"/>
          <w:szCs w:val="24"/>
          <w:lang w:eastAsia="x-none"/>
        </w:rPr>
        <w:t>Ben Hill County</w:t>
      </w:r>
      <w:r w:rsidRPr="00602600">
        <w:rPr>
          <w:sz w:val="24"/>
          <w:szCs w:val="24"/>
          <w:lang w:val="x-none" w:eastAsia="x-none"/>
        </w:rPr>
        <w:t xml:space="preserve"> (including the </w:t>
      </w:r>
      <w:r w:rsidRPr="00602600">
        <w:rPr>
          <w:sz w:val="24"/>
          <w:szCs w:val="24"/>
        </w:rPr>
        <w:t>City</w:t>
      </w:r>
      <w:r w:rsidRPr="00602600">
        <w:rPr>
          <w:sz w:val="24"/>
          <w:szCs w:val="24"/>
          <w:lang w:val="x-none" w:eastAsia="x-none"/>
        </w:rPr>
        <w:t>) between 01/01/</w:t>
      </w:r>
      <w:r w:rsidRPr="00602600">
        <w:rPr>
          <w:sz w:val="24"/>
          <w:szCs w:val="24"/>
          <w:lang w:eastAsia="x-none"/>
        </w:rPr>
        <w:t xml:space="preserve">1950 </w:t>
      </w:r>
      <w:r w:rsidRPr="00602600">
        <w:rPr>
          <w:sz w:val="24"/>
          <w:szCs w:val="24"/>
          <w:lang w:val="x-none" w:eastAsia="x-none"/>
        </w:rPr>
        <w:t>and 12/31/2017</w:t>
      </w:r>
      <w:r w:rsidRPr="00602600">
        <w:rPr>
          <w:sz w:val="24"/>
          <w:szCs w:val="24"/>
          <w:lang w:eastAsia="x-none"/>
        </w:rPr>
        <w:t xml:space="preserve"> and </w:t>
      </w:r>
      <w:r w:rsidR="00043D77" w:rsidRPr="00602600">
        <w:rPr>
          <w:sz w:val="24"/>
          <w:szCs w:val="24"/>
          <w:lang w:eastAsia="x-none"/>
        </w:rPr>
        <w:t>5</w:t>
      </w:r>
      <w:r w:rsidRPr="00602600">
        <w:rPr>
          <w:sz w:val="24"/>
          <w:szCs w:val="24"/>
          <w:lang w:eastAsia="x-none"/>
        </w:rPr>
        <w:t xml:space="preserve"> tropical storms</w:t>
      </w:r>
      <w:r w:rsidRPr="00602600">
        <w:rPr>
          <w:sz w:val="24"/>
          <w:szCs w:val="24"/>
          <w:lang w:val="x-none" w:eastAsia="x-none"/>
        </w:rPr>
        <w:t xml:space="preserve">.  </w:t>
      </w:r>
      <w:r w:rsidR="006D0037" w:rsidRPr="00602600">
        <w:rPr>
          <w:sz w:val="24"/>
          <w:szCs w:val="24"/>
          <w:lang w:eastAsia="x-none"/>
        </w:rPr>
        <w:t xml:space="preserve">The hurricane, Hurricane Dennis, </w:t>
      </w:r>
      <w:r w:rsidR="00D53F39" w:rsidRPr="00602600">
        <w:rPr>
          <w:sz w:val="24"/>
          <w:szCs w:val="24"/>
          <w:lang w:eastAsia="x-none"/>
        </w:rPr>
        <w:t xml:space="preserve">caused heavy rains and flooding. </w:t>
      </w:r>
      <w:r w:rsidR="00043D77" w:rsidRPr="00602600">
        <w:rPr>
          <w:sz w:val="24"/>
          <w:szCs w:val="24"/>
          <w:lang w:eastAsia="x-none"/>
        </w:rPr>
        <w:t>Th</w:t>
      </w:r>
      <w:r w:rsidR="00D53F39" w:rsidRPr="00602600">
        <w:rPr>
          <w:sz w:val="24"/>
          <w:szCs w:val="24"/>
          <w:lang w:eastAsia="x-none"/>
        </w:rPr>
        <w:t>e last</w:t>
      </w:r>
      <w:r w:rsidR="00043D77" w:rsidRPr="00602600">
        <w:rPr>
          <w:sz w:val="24"/>
          <w:szCs w:val="24"/>
          <w:lang w:eastAsia="x-none"/>
        </w:rPr>
        <w:t xml:space="preserve"> </w:t>
      </w:r>
      <w:r w:rsidRPr="00602600">
        <w:rPr>
          <w:sz w:val="24"/>
          <w:szCs w:val="24"/>
          <w:lang w:eastAsia="x-none"/>
        </w:rPr>
        <w:t>Tropical Storm event occurr</w:t>
      </w:r>
      <w:r w:rsidR="00043D77" w:rsidRPr="00602600">
        <w:rPr>
          <w:sz w:val="24"/>
          <w:szCs w:val="24"/>
          <w:lang w:eastAsia="x-none"/>
        </w:rPr>
        <w:t>ed</w:t>
      </w:r>
      <w:r w:rsidRPr="00602600">
        <w:rPr>
          <w:sz w:val="24"/>
          <w:szCs w:val="24"/>
          <w:lang w:eastAsia="x-none"/>
        </w:rPr>
        <w:t xml:space="preserve"> on Sept. 1</w:t>
      </w:r>
      <w:r w:rsidR="00043D77" w:rsidRPr="00602600">
        <w:rPr>
          <w:sz w:val="24"/>
          <w:szCs w:val="24"/>
          <w:lang w:eastAsia="x-none"/>
        </w:rPr>
        <w:t>0</w:t>
      </w:r>
      <w:r w:rsidRPr="00602600">
        <w:rPr>
          <w:sz w:val="24"/>
          <w:szCs w:val="24"/>
          <w:lang w:eastAsia="x-none"/>
        </w:rPr>
        <w:t>, 2017</w:t>
      </w:r>
      <w:r w:rsidR="00043D77" w:rsidRPr="00602600">
        <w:rPr>
          <w:sz w:val="24"/>
          <w:szCs w:val="24"/>
          <w:lang w:eastAsia="x-none"/>
        </w:rPr>
        <w:t>.</w:t>
      </w:r>
      <w:r w:rsidRPr="00602600">
        <w:rPr>
          <w:sz w:val="24"/>
          <w:szCs w:val="24"/>
          <w:lang w:eastAsia="x-none"/>
        </w:rPr>
        <w:t xml:space="preserve"> </w:t>
      </w:r>
      <w:r w:rsidR="00D53F39" w:rsidRPr="00602600">
        <w:rPr>
          <w:sz w:val="24"/>
          <w:lang w:eastAsia="x-none"/>
        </w:rPr>
        <w:t>This storm, Storm Irma, caused widespread power outages, downed power lines, impassable roads due to fallen trees, and damage to homes and other structures.</w:t>
      </w:r>
    </w:p>
    <w:p w:rsidR="00D53F39" w:rsidRPr="00602600" w:rsidRDefault="00D53F39" w:rsidP="00D53F39">
      <w:pPr>
        <w:jc w:val="both"/>
        <w:rPr>
          <w:sz w:val="24"/>
          <w:lang w:eastAsia="x-none"/>
        </w:rPr>
      </w:pPr>
    </w:p>
    <w:p w:rsidR="002A5252" w:rsidRPr="00602600" w:rsidRDefault="002A5252" w:rsidP="002A5252">
      <w:pPr>
        <w:jc w:val="both"/>
        <w:rPr>
          <w:sz w:val="24"/>
          <w:szCs w:val="24"/>
          <w:lang w:val="x-none" w:eastAsia="x-none"/>
        </w:rPr>
      </w:pPr>
      <w:r w:rsidRPr="00602600">
        <w:rPr>
          <w:sz w:val="24"/>
          <w:szCs w:val="24"/>
          <w:lang w:eastAsia="x-none"/>
        </w:rPr>
        <w:t xml:space="preserve">The </w:t>
      </w:r>
      <w:r w:rsidRPr="00602600">
        <w:rPr>
          <w:sz w:val="24"/>
          <w:szCs w:val="24"/>
          <w:lang w:val="x-none" w:eastAsia="x-none"/>
        </w:rPr>
        <w:t xml:space="preserve">Historic Recurrence Interval </w:t>
      </w:r>
      <w:r w:rsidRPr="00602600">
        <w:rPr>
          <w:sz w:val="24"/>
          <w:szCs w:val="24"/>
          <w:lang w:eastAsia="x-none"/>
        </w:rPr>
        <w:t xml:space="preserve">is </w:t>
      </w:r>
      <w:r w:rsidR="00D53F39" w:rsidRPr="00602600">
        <w:rPr>
          <w:sz w:val="24"/>
          <w:szCs w:val="24"/>
          <w:lang w:eastAsia="x-none"/>
        </w:rPr>
        <w:t>11.33</w:t>
      </w:r>
      <w:r w:rsidRPr="00602600">
        <w:rPr>
          <w:sz w:val="24"/>
          <w:szCs w:val="24"/>
          <w:lang w:val="x-none" w:eastAsia="x-none"/>
        </w:rPr>
        <w:t xml:space="preserve"> years.  This is a </w:t>
      </w:r>
      <w:r w:rsidR="00D53F39" w:rsidRPr="00602600">
        <w:rPr>
          <w:sz w:val="24"/>
          <w:szCs w:val="24"/>
          <w:lang w:eastAsia="x-none"/>
        </w:rPr>
        <w:t>8.82</w:t>
      </w:r>
      <w:r w:rsidRPr="00602600">
        <w:rPr>
          <w:sz w:val="24"/>
          <w:szCs w:val="24"/>
          <w:lang w:val="x-none" w:eastAsia="x-none"/>
        </w:rPr>
        <w:t xml:space="preserve">% Historic Frequency Chance per year. The past </w:t>
      </w:r>
      <w:r w:rsidRPr="00602600">
        <w:rPr>
          <w:sz w:val="24"/>
          <w:szCs w:val="24"/>
          <w:lang w:eastAsia="x-none"/>
        </w:rPr>
        <w:t>10-year</w:t>
      </w:r>
      <w:r w:rsidRPr="00602600">
        <w:rPr>
          <w:sz w:val="24"/>
          <w:szCs w:val="24"/>
          <w:lang w:val="x-none" w:eastAsia="x-none"/>
        </w:rPr>
        <w:t xml:space="preserve"> Record Frequency Per Year is 0</w:t>
      </w:r>
      <w:r w:rsidRPr="00602600">
        <w:rPr>
          <w:sz w:val="24"/>
          <w:szCs w:val="24"/>
          <w:lang w:eastAsia="x-none"/>
        </w:rPr>
        <w:t>.</w:t>
      </w:r>
      <w:r w:rsidR="00D53F39" w:rsidRPr="00602600">
        <w:rPr>
          <w:sz w:val="24"/>
          <w:szCs w:val="24"/>
          <w:lang w:eastAsia="x-none"/>
        </w:rPr>
        <w:t>3</w:t>
      </w:r>
      <w:r w:rsidRPr="00602600">
        <w:rPr>
          <w:sz w:val="24"/>
          <w:szCs w:val="24"/>
          <w:lang w:val="x-none" w:eastAsia="x-none"/>
        </w:rPr>
        <w:t xml:space="preserve">, the past </w:t>
      </w:r>
      <w:r w:rsidRPr="00602600">
        <w:rPr>
          <w:sz w:val="24"/>
          <w:szCs w:val="24"/>
          <w:lang w:eastAsia="x-none"/>
        </w:rPr>
        <w:t>20-year frequency</w:t>
      </w:r>
      <w:r w:rsidRPr="00602600">
        <w:rPr>
          <w:sz w:val="24"/>
          <w:szCs w:val="24"/>
          <w:lang w:val="x-none" w:eastAsia="x-none"/>
        </w:rPr>
        <w:t xml:space="preserve"> is 0.</w:t>
      </w:r>
      <w:r w:rsidRPr="00602600">
        <w:rPr>
          <w:sz w:val="24"/>
          <w:szCs w:val="24"/>
          <w:lang w:eastAsia="x-none"/>
        </w:rPr>
        <w:t>3,</w:t>
      </w:r>
      <w:r w:rsidRPr="00602600">
        <w:rPr>
          <w:sz w:val="24"/>
          <w:szCs w:val="24"/>
          <w:lang w:val="x-none" w:eastAsia="x-none"/>
        </w:rPr>
        <w:t xml:space="preserve"> and the past </w:t>
      </w:r>
      <w:r w:rsidRPr="00602600">
        <w:rPr>
          <w:sz w:val="24"/>
          <w:szCs w:val="24"/>
          <w:lang w:eastAsia="x-none"/>
        </w:rPr>
        <w:t xml:space="preserve">50-year frequency </w:t>
      </w:r>
      <w:r w:rsidRPr="00602600">
        <w:rPr>
          <w:sz w:val="24"/>
          <w:szCs w:val="24"/>
          <w:lang w:val="x-none" w:eastAsia="x-none"/>
        </w:rPr>
        <w:t>is 0.</w:t>
      </w:r>
      <w:r w:rsidR="00D53F39" w:rsidRPr="00602600">
        <w:rPr>
          <w:sz w:val="24"/>
          <w:szCs w:val="24"/>
          <w:lang w:eastAsia="x-none"/>
        </w:rPr>
        <w:t>12</w:t>
      </w:r>
      <w:r w:rsidRPr="00602600">
        <w:rPr>
          <w:sz w:val="24"/>
          <w:szCs w:val="24"/>
          <w:lang w:val="x-none" w:eastAsia="x-none"/>
        </w:rPr>
        <w:t xml:space="preserve"> (see </w:t>
      </w:r>
      <w:r w:rsidRPr="00602600">
        <w:rPr>
          <w:sz w:val="24"/>
          <w:szCs w:val="24"/>
          <w:lang w:eastAsia="x-none"/>
        </w:rPr>
        <w:t>the</w:t>
      </w:r>
      <w:r w:rsidRPr="00602600">
        <w:rPr>
          <w:sz w:val="24"/>
          <w:szCs w:val="24"/>
          <w:lang w:val="x-none" w:eastAsia="x-none"/>
        </w:rPr>
        <w:t xml:space="preserve"> Hazard Frequenc</w:t>
      </w:r>
      <w:r w:rsidRPr="00602600">
        <w:rPr>
          <w:sz w:val="24"/>
          <w:szCs w:val="24"/>
          <w:lang w:eastAsia="x-none"/>
        </w:rPr>
        <w:t>y</w:t>
      </w:r>
      <w:r w:rsidRPr="00602600">
        <w:rPr>
          <w:sz w:val="24"/>
          <w:szCs w:val="24"/>
          <w:lang w:val="x-none" w:eastAsia="x-none"/>
        </w:rPr>
        <w:t xml:space="preserve"> Table in Appendix D).</w:t>
      </w:r>
    </w:p>
    <w:p w:rsidR="002A5252" w:rsidRPr="00602600" w:rsidRDefault="002A5252" w:rsidP="002A5252">
      <w:pPr>
        <w:jc w:val="both"/>
        <w:rPr>
          <w:sz w:val="24"/>
          <w:lang w:val="x-none" w:eastAsia="x-none"/>
        </w:rPr>
      </w:pPr>
    </w:p>
    <w:p w:rsidR="002A5252" w:rsidRPr="002A5906" w:rsidRDefault="002A5252" w:rsidP="002A5252">
      <w:pPr>
        <w:jc w:val="both"/>
        <w:rPr>
          <w:sz w:val="24"/>
          <w:lang w:val="x-none" w:eastAsia="x-none"/>
        </w:rPr>
      </w:pPr>
      <w:r w:rsidRPr="00602600">
        <w:rPr>
          <w:sz w:val="24"/>
          <w:lang w:eastAsia="x-none"/>
        </w:rPr>
        <w:t>Although the most complete available data were used for this analysis, the possibility remains that other hurricane/tropical storm events may have occurred in the community that went unreported or underreported.</w:t>
      </w:r>
    </w:p>
    <w:p w:rsidR="002A5252" w:rsidRPr="002A5906" w:rsidRDefault="002A5252" w:rsidP="002A5252">
      <w:pPr>
        <w:jc w:val="both"/>
        <w:rPr>
          <w:bCs/>
          <w:sz w:val="24"/>
          <w:lang w:val="x-none" w:eastAsia="x-none"/>
        </w:rPr>
      </w:pPr>
    </w:p>
    <w:p w:rsidR="002A5252" w:rsidRPr="002A5906" w:rsidRDefault="002A5252" w:rsidP="002A5252">
      <w:pPr>
        <w:pStyle w:val="Heading3"/>
      </w:pPr>
      <w:r w:rsidRPr="002A5906">
        <w:t xml:space="preserve">C./D.: Inventory of Assets Exposed </w:t>
      </w:r>
      <w:r>
        <w:t>and</w:t>
      </w:r>
      <w:r w:rsidRPr="002A5906">
        <w:t xml:space="preserve"> Potential Loss</w:t>
      </w:r>
    </w:p>
    <w:p w:rsidR="002A5252" w:rsidRPr="002A5906" w:rsidRDefault="002A5252" w:rsidP="002A5252">
      <w:pPr>
        <w:jc w:val="both"/>
        <w:rPr>
          <w:bCs/>
          <w:sz w:val="24"/>
        </w:rPr>
      </w:pPr>
    </w:p>
    <w:p w:rsidR="002A5252" w:rsidRDefault="002A5252" w:rsidP="002A5252">
      <w:pPr>
        <w:jc w:val="both"/>
        <w:rPr>
          <w:bCs/>
          <w:sz w:val="24"/>
        </w:rPr>
      </w:pPr>
      <w:r>
        <w:rPr>
          <w:bCs/>
          <w:sz w:val="24"/>
        </w:rPr>
        <w:t xml:space="preserve">In Worksheet 3A: Inventory of Assets (appearing in Appendix A), we estimate that all of Ben Hill County and </w:t>
      </w:r>
      <w:r w:rsidR="00164A11">
        <w:rPr>
          <w:bCs/>
          <w:sz w:val="24"/>
        </w:rPr>
        <w:t xml:space="preserve">the City of </w:t>
      </w:r>
      <w:r w:rsidR="00A324FC">
        <w:rPr>
          <w:bCs/>
          <w:sz w:val="24"/>
        </w:rPr>
        <w:t>Fitzgerald</w:t>
      </w:r>
      <w:r>
        <w:rPr>
          <w:bCs/>
          <w:sz w:val="24"/>
        </w:rPr>
        <w:t xml:space="preserve"> are equally vulnerable to hurricanes/tropical storms. Approximately half of the County (the northern half) has a wind hazard score of 2 (91-100 mph gust) and the other half (the southern half) has a wind hazard score of 3 (101-110 mph gust). A map of the wind hazard scores and critical facilities is provided in Appendix A.</w:t>
      </w:r>
    </w:p>
    <w:p w:rsidR="002A5252" w:rsidRDefault="002A5252" w:rsidP="002A5252">
      <w:pPr>
        <w:jc w:val="both"/>
        <w:rPr>
          <w:sz w:val="28"/>
          <w:szCs w:val="24"/>
        </w:rPr>
      </w:pPr>
    </w:p>
    <w:p w:rsidR="002A5252" w:rsidRDefault="002A5252" w:rsidP="002A5252">
      <w:pPr>
        <w:jc w:val="both"/>
        <w:rPr>
          <w:sz w:val="24"/>
          <w:lang w:eastAsia="x-none"/>
        </w:rPr>
      </w:pPr>
      <w:r w:rsidRPr="004025DA">
        <w:rPr>
          <w:sz w:val="24"/>
        </w:rPr>
        <w:t>An estimated 100% of the Residential property (</w:t>
      </w:r>
      <w:r w:rsidR="00FD608F" w:rsidRPr="004025DA">
        <w:rPr>
          <w:sz w:val="24"/>
        </w:rPr>
        <w:t>8,521 of 8,521</w:t>
      </w:r>
      <w:r w:rsidRPr="004025DA">
        <w:rPr>
          <w:sz w:val="24"/>
        </w:rPr>
        <w:t>) in Ben Hill County (including the Cit</w:t>
      </w:r>
      <w:r w:rsidR="00FD608F" w:rsidRPr="004025DA">
        <w:rPr>
          <w:sz w:val="24"/>
        </w:rPr>
        <w:t>y of Fitzgerald</w:t>
      </w:r>
      <w:r w:rsidRPr="004025DA">
        <w:rPr>
          <w:sz w:val="24"/>
        </w:rPr>
        <w:t>) could be affected by this hazard, with a total value of $</w:t>
      </w:r>
      <w:r w:rsidR="00FD608F" w:rsidRPr="004025DA">
        <w:rPr>
          <w:sz w:val="24"/>
        </w:rPr>
        <w:t>424,651,736</w:t>
      </w:r>
      <w:r w:rsidRPr="004025DA">
        <w:rPr>
          <w:sz w:val="24"/>
        </w:rPr>
        <w:t>. Also, an estimated 100% of the Commercial, Industrial, Agricultural, Religious/Non-Profit, Government, Education and Utility properties (</w:t>
      </w:r>
      <w:r w:rsidR="00FD608F" w:rsidRPr="004025DA">
        <w:rPr>
          <w:sz w:val="24"/>
        </w:rPr>
        <w:t>2,989 of 2,989</w:t>
      </w:r>
      <w:r w:rsidRPr="004025DA">
        <w:rPr>
          <w:sz w:val="24"/>
        </w:rPr>
        <w:t>) in the community may be affected, with a total value of $</w:t>
      </w:r>
      <w:r w:rsidR="00FD608F" w:rsidRPr="004025DA">
        <w:rPr>
          <w:sz w:val="24"/>
        </w:rPr>
        <w:t>1,801,801,924</w:t>
      </w:r>
      <w:r w:rsidRPr="004025DA">
        <w:rPr>
          <w:sz w:val="24"/>
        </w:rPr>
        <w:t xml:space="preserve">. </w:t>
      </w:r>
      <w:r w:rsidRPr="004025DA">
        <w:rPr>
          <w:sz w:val="24"/>
          <w:lang w:val="x-none" w:eastAsia="x-none"/>
        </w:rPr>
        <w:t xml:space="preserve">The values are based on </w:t>
      </w:r>
      <w:r w:rsidRPr="004025DA">
        <w:rPr>
          <w:sz w:val="24"/>
          <w:lang w:eastAsia="x-none"/>
        </w:rPr>
        <w:t xml:space="preserve">the most recent available tax roll data for Ben Hill County and the </w:t>
      </w:r>
      <w:r w:rsidR="00D53F39" w:rsidRPr="004025DA">
        <w:rPr>
          <w:sz w:val="24"/>
          <w:lang w:eastAsia="x-none"/>
        </w:rPr>
        <w:t>City of Fitzgerald.</w:t>
      </w:r>
    </w:p>
    <w:p w:rsidR="00D53F39" w:rsidRDefault="00D53F39" w:rsidP="002A5252">
      <w:pPr>
        <w:jc w:val="both"/>
        <w:rPr>
          <w:sz w:val="24"/>
        </w:rPr>
      </w:pPr>
    </w:p>
    <w:p w:rsidR="002A5252" w:rsidRPr="00F70197" w:rsidRDefault="002A5252" w:rsidP="002A5252">
      <w:pPr>
        <w:jc w:val="both"/>
        <w:rPr>
          <w:sz w:val="24"/>
          <w:lang w:val="x-none" w:eastAsia="x-none"/>
        </w:rPr>
      </w:pPr>
      <w:r w:rsidRPr="00F70197">
        <w:rPr>
          <w:sz w:val="24"/>
          <w:szCs w:val="24"/>
        </w:rPr>
        <w:t>Damage to crops is not taken into account in any of these figures. According to the Center for Agribusiness &amp; Economic Development’s 2015 Georgia Farm Gate Value Report (</w:t>
      </w:r>
      <w:hyperlink r:id="rId28" w:history="1">
        <w:r w:rsidRPr="00F70197">
          <w:rPr>
            <w:rStyle w:val="Hyperlink"/>
            <w:color w:val="auto"/>
            <w:szCs w:val="24"/>
          </w:rPr>
          <w:t>http://caes2.caes.uga.edu/center/caed/documents/GAFGVR2015_DEC16.pdf</w:t>
        </w:r>
      </w:hyperlink>
      <w:r w:rsidRPr="00F70197">
        <w:rPr>
          <w:sz w:val="24"/>
          <w:szCs w:val="24"/>
        </w:rPr>
        <w:t xml:space="preserve">), the total farm gate value of agricultural production in </w:t>
      </w:r>
      <w:r>
        <w:rPr>
          <w:sz w:val="24"/>
          <w:szCs w:val="24"/>
        </w:rPr>
        <w:t>Ben Hill</w:t>
      </w:r>
      <w:r w:rsidRPr="00F70197">
        <w:rPr>
          <w:sz w:val="24"/>
          <w:szCs w:val="24"/>
        </w:rPr>
        <w:t xml:space="preserve"> County is </w:t>
      </w:r>
      <w:r w:rsidR="00C321E5">
        <w:rPr>
          <w:sz w:val="24"/>
          <w:szCs w:val="24"/>
        </w:rPr>
        <w:t>$</w:t>
      </w:r>
      <w:r w:rsidR="006D5552" w:rsidRPr="00865C94">
        <w:rPr>
          <w:sz w:val="24"/>
          <w:szCs w:val="24"/>
        </w:rPr>
        <w:t>41,789,250</w:t>
      </w:r>
      <w:r w:rsidRPr="00F70197">
        <w:rPr>
          <w:sz w:val="24"/>
          <w:szCs w:val="24"/>
        </w:rPr>
        <w:t>.</w:t>
      </w:r>
      <w:r w:rsidRPr="00F70197">
        <w:rPr>
          <w:sz w:val="24"/>
          <w:lang w:val="x-none" w:eastAsia="x-none"/>
        </w:rPr>
        <w:t xml:space="preserve"> </w:t>
      </w:r>
    </w:p>
    <w:p w:rsidR="002A5252" w:rsidRDefault="002A5252" w:rsidP="002A5252">
      <w:pPr>
        <w:jc w:val="both"/>
        <w:rPr>
          <w:sz w:val="24"/>
          <w:lang w:val="x-none" w:eastAsia="x-none"/>
        </w:rPr>
      </w:pPr>
    </w:p>
    <w:p w:rsidR="002A5252" w:rsidRDefault="002A5252" w:rsidP="002A5252">
      <w:pPr>
        <w:jc w:val="both"/>
        <w:rPr>
          <w:sz w:val="24"/>
        </w:rPr>
      </w:pPr>
      <w:r>
        <w:rPr>
          <w:sz w:val="24"/>
        </w:rPr>
        <w:t xml:space="preserve">According to the inventory database reports and maps, all of the </w:t>
      </w:r>
      <w:r w:rsidR="006D5552">
        <w:rPr>
          <w:sz w:val="24"/>
        </w:rPr>
        <w:t>38</w:t>
      </w:r>
      <w:r>
        <w:rPr>
          <w:sz w:val="24"/>
        </w:rPr>
        <w:t xml:space="preserve"> Critical Facilities and Infrastructure for Ben Hill County (including the Cities) could be affected by this hazard. </w:t>
      </w:r>
      <w:r>
        <w:rPr>
          <w:sz w:val="24"/>
          <w:highlight w:val="yellow"/>
        </w:rPr>
        <w:t xml:space="preserve">XXX </w:t>
      </w:r>
      <w:r>
        <w:rPr>
          <w:sz w:val="24"/>
        </w:rPr>
        <w:t xml:space="preserve">Critical Facilities are in areas with a wind hazard score of 2, and </w:t>
      </w:r>
      <w:r>
        <w:rPr>
          <w:sz w:val="24"/>
          <w:highlight w:val="yellow"/>
        </w:rPr>
        <w:t xml:space="preserve">XXX </w:t>
      </w:r>
      <w:r>
        <w:rPr>
          <w:sz w:val="24"/>
        </w:rPr>
        <w:t>are in areas with a wind hazard score of 3. The total value of these Critical Facilities is $</w:t>
      </w:r>
      <w:r>
        <w:rPr>
          <w:sz w:val="24"/>
          <w:highlight w:val="yellow"/>
        </w:rPr>
        <w:t>457,984,494, plus a content value of $15,510,623.</w:t>
      </w:r>
      <w:r>
        <w:rPr>
          <w:sz w:val="24"/>
        </w:rPr>
        <w:t xml:space="preserve"> </w:t>
      </w:r>
    </w:p>
    <w:p w:rsidR="002A5252" w:rsidRDefault="002A5252" w:rsidP="002A5252">
      <w:pPr>
        <w:jc w:val="both"/>
        <w:rPr>
          <w:sz w:val="24"/>
          <w:szCs w:val="24"/>
        </w:rPr>
      </w:pPr>
      <w:r>
        <w:rPr>
          <w:sz w:val="24"/>
          <w:lang w:val="x-none" w:eastAsia="x-none"/>
        </w:rPr>
        <w:t xml:space="preserve"> </w:t>
      </w:r>
    </w:p>
    <w:p w:rsidR="002A5252" w:rsidRPr="003A7268" w:rsidRDefault="002A5252" w:rsidP="002A5252">
      <w:pPr>
        <w:pStyle w:val="Heading3"/>
      </w:pPr>
      <w:r w:rsidRPr="003A7268">
        <w:t>E. L</w:t>
      </w:r>
      <w:r>
        <w:t>and</w:t>
      </w:r>
      <w:r w:rsidRPr="003A7268">
        <w:t xml:space="preserve"> Use </w:t>
      </w:r>
      <w:r>
        <w:t>and</w:t>
      </w:r>
      <w:r w:rsidRPr="003A7268">
        <w:t xml:space="preserve"> Development Trends </w:t>
      </w:r>
    </w:p>
    <w:p w:rsidR="002A5252" w:rsidRPr="003A7268" w:rsidRDefault="002A5252" w:rsidP="002A5252">
      <w:pPr>
        <w:jc w:val="both"/>
        <w:rPr>
          <w:bCs/>
          <w:sz w:val="24"/>
        </w:rPr>
      </w:pPr>
    </w:p>
    <w:p w:rsidR="00043D77" w:rsidRPr="00AB2D95" w:rsidRDefault="00043D77" w:rsidP="00043D77">
      <w:pPr>
        <w:jc w:val="both"/>
        <w:rPr>
          <w:sz w:val="24"/>
          <w:lang w:eastAsia="x-none"/>
        </w:rPr>
      </w:pPr>
      <w:r w:rsidRPr="006033BC">
        <w:rPr>
          <w:sz w:val="24"/>
          <w:lang w:eastAsia="x-none"/>
        </w:rPr>
        <w:t>Ben Hill County and the City of Fitzgerald have all seen a slight decrease in population over the last few years.</w:t>
      </w:r>
      <w:r w:rsidRPr="00AB2D95">
        <w:rPr>
          <w:sz w:val="24"/>
          <w:lang w:eastAsia="x-none"/>
        </w:rPr>
        <w:t xml:space="preserve"> </w:t>
      </w:r>
    </w:p>
    <w:p w:rsidR="00043D77" w:rsidRPr="00AB2D95" w:rsidRDefault="00043D77" w:rsidP="00043D77">
      <w:pPr>
        <w:jc w:val="both"/>
        <w:rPr>
          <w:sz w:val="24"/>
          <w:szCs w:val="24"/>
        </w:rPr>
      </w:pPr>
    </w:p>
    <w:p w:rsidR="00043D77" w:rsidRPr="006033BC" w:rsidRDefault="00043D77" w:rsidP="00043D77">
      <w:pPr>
        <w:jc w:val="both"/>
        <w:rPr>
          <w:sz w:val="24"/>
          <w:lang w:eastAsia="x-none"/>
        </w:rPr>
      </w:pPr>
      <w:r w:rsidRPr="006033BC">
        <w:rPr>
          <w:sz w:val="24"/>
          <w:lang w:eastAsia="x-none"/>
        </w:rPr>
        <w:t xml:space="preserve">Ben Hill County has zoning regulations but the City of Fitzgerald does not. Ben Hill County and </w:t>
      </w:r>
      <w:r w:rsidR="00164A11">
        <w:rPr>
          <w:sz w:val="24"/>
          <w:lang w:eastAsia="x-none"/>
        </w:rPr>
        <w:t xml:space="preserve">the </w:t>
      </w:r>
      <w:r>
        <w:rPr>
          <w:sz w:val="24"/>
          <w:lang w:eastAsia="x-none"/>
        </w:rPr>
        <w:t>City of Fitzgerald</w:t>
      </w:r>
      <w:r w:rsidRPr="006033BC">
        <w:rPr>
          <w:sz w:val="24"/>
          <w:lang w:eastAsia="x-none"/>
        </w:rPr>
        <w:t xml:space="preserve"> have mandatory building and fire codes which are enforced by a building inspector; the </w:t>
      </w:r>
      <w:r>
        <w:rPr>
          <w:sz w:val="24"/>
          <w:lang w:eastAsia="x-none"/>
        </w:rPr>
        <w:t>County and City</w:t>
      </w:r>
      <w:r w:rsidRPr="006033BC">
        <w:rPr>
          <w:sz w:val="24"/>
          <w:lang w:eastAsia="x-none"/>
        </w:rPr>
        <w:t xml:space="preserve"> participate in joint comprehensive planning and in the required updates of the Service Delivery Strategy. </w:t>
      </w:r>
    </w:p>
    <w:p w:rsidR="002A5252" w:rsidRPr="00F70197" w:rsidRDefault="002A5252" w:rsidP="002A5252">
      <w:pPr>
        <w:jc w:val="both"/>
        <w:rPr>
          <w:sz w:val="24"/>
          <w:highlight w:val="yellow"/>
          <w:lang w:eastAsia="x-none"/>
        </w:rPr>
      </w:pPr>
    </w:p>
    <w:p w:rsidR="002A5252" w:rsidRPr="00F70197" w:rsidRDefault="002A5252" w:rsidP="002A5252">
      <w:pPr>
        <w:jc w:val="both"/>
        <w:rPr>
          <w:sz w:val="24"/>
          <w:lang w:eastAsia="x-none"/>
        </w:rPr>
      </w:pPr>
      <w:r w:rsidRPr="00F70197">
        <w:rPr>
          <w:sz w:val="24"/>
        </w:rPr>
        <w:t>No other l</w:t>
      </w:r>
      <w:r>
        <w:rPr>
          <w:sz w:val="24"/>
        </w:rPr>
        <w:t>and</w:t>
      </w:r>
      <w:r w:rsidRPr="00F70197">
        <w:rPr>
          <w:sz w:val="24"/>
        </w:rPr>
        <w:t xml:space="preserve"> use or development trends that relate to this hazard have been identified at this time.</w:t>
      </w:r>
    </w:p>
    <w:p w:rsidR="002A5252" w:rsidRPr="00F70197" w:rsidRDefault="002A5252" w:rsidP="002A5252">
      <w:pPr>
        <w:tabs>
          <w:tab w:val="left" w:pos="1704"/>
        </w:tabs>
        <w:jc w:val="both"/>
        <w:rPr>
          <w:sz w:val="24"/>
        </w:rPr>
      </w:pPr>
      <w:r w:rsidRPr="00F70197">
        <w:rPr>
          <w:sz w:val="24"/>
        </w:rPr>
        <w:tab/>
      </w:r>
    </w:p>
    <w:p w:rsidR="002A5252" w:rsidRPr="002A5906" w:rsidRDefault="002A5252" w:rsidP="002A5252">
      <w:pPr>
        <w:pStyle w:val="Heading3"/>
      </w:pPr>
      <w:r w:rsidRPr="002A5906">
        <w:t>F. Multi-Jurisdictional Differences</w:t>
      </w:r>
    </w:p>
    <w:p w:rsidR="002A5252" w:rsidRPr="002A5906" w:rsidRDefault="002A5252" w:rsidP="002A5252">
      <w:pPr>
        <w:jc w:val="both"/>
        <w:rPr>
          <w:b/>
          <w:sz w:val="24"/>
          <w:lang w:val="x-none" w:eastAsia="x-none"/>
        </w:rPr>
      </w:pPr>
    </w:p>
    <w:p w:rsidR="002A5252" w:rsidRPr="002A5906" w:rsidRDefault="002A5252" w:rsidP="002A5252">
      <w:pPr>
        <w:jc w:val="both"/>
        <w:rPr>
          <w:bCs/>
          <w:sz w:val="24"/>
          <w:lang w:eastAsia="x-none"/>
        </w:rPr>
      </w:pPr>
      <w:r w:rsidRPr="002A5906">
        <w:rPr>
          <w:bCs/>
          <w:sz w:val="24"/>
          <w:lang w:eastAsia="x-none"/>
        </w:rPr>
        <w:t xml:space="preserve">Hurricane/tropical storm events are usually area-wide, </w:t>
      </w:r>
      <w:r>
        <w:rPr>
          <w:bCs/>
          <w:sz w:val="24"/>
          <w:lang w:eastAsia="x-none"/>
        </w:rPr>
        <w:t>and</w:t>
      </w:r>
      <w:r w:rsidRPr="002A5906">
        <w:rPr>
          <w:bCs/>
          <w:sz w:val="24"/>
          <w:lang w:eastAsia="x-none"/>
        </w:rPr>
        <w:t xml:space="preserve"> no difference in severity is expected between </w:t>
      </w:r>
      <w:r>
        <w:rPr>
          <w:bCs/>
          <w:sz w:val="24"/>
          <w:lang w:eastAsia="x-none"/>
        </w:rPr>
        <w:t>Ben Hill</w:t>
      </w:r>
      <w:r w:rsidRPr="002A5906">
        <w:rPr>
          <w:bCs/>
          <w:sz w:val="24"/>
          <w:lang w:eastAsia="x-none"/>
        </w:rPr>
        <w:t xml:space="preserve"> County </w:t>
      </w:r>
      <w:r>
        <w:rPr>
          <w:bCs/>
          <w:sz w:val="24"/>
          <w:lang w:eastAsia="x-none"/>
        </w:rPr>
        <w:t>and</w:t>
      </w:r>
      <w:r w:rsidRPr="002A5906">
        <w:rPr>
          <w:bCs/>
          <w:sz w:val="24"/>
          <w:lang w:eastAsia="x-none"/>
        </w:rPr>
        <w:t xml:space="preserve"> </w:t>
      </w:r>
      <w:r w:rsidR="00164A11">
        <w:rPr>
          <w:bCs/>
          <w:sz w:val="24"/>
          <w:lang w:eastAsia="x-none"/>
        </w:rPr>
        <w:t xml:space="preserve">the </w:t>
      </w:r>
      <w:r>
        <w:rPr>
          <w:bCs/>
          <w:sz w:val="24"/>
          <w:lang w:eastAsia="x-none"/>
        </w:rPr>
        <w:t>City of Fitzgerald</w:t>
      </w:r>
      <w:r w:rsidRPr="002A5906">
        <w:rPr>
          <w:bCs/>
          <w:sz w:val="24"/>
          <w:lang w:eastAsia="x-none"/>
        </w:rPr>
        <w:t xml:space="preserve">. </w:t>
      </w:r>
      <w:r>
        <w:rPr>
          <w:bCs/>
          <w:sz w:val="24"/>
          <w:lang w:eastAsia="x-none"/>
        </w:rPr>
        <w:t xml:space="preserve"> </w:t>
      </w:r>
      <w:r w:rsidRPr="002A5906">
        <w:rPr>
          <w:bCs/>
          <w:sz w:val="24"/>
          <w:lang w:eastAsia="x-none"/>
        </w:rPr>
        <w:t xml:space="preserve">However, the impact may be more severe in places with higher population density due to more people being in danger, more people needing to evacuated, more debris from damaged buildings, </w:t>
      </w:r>
      <w:r>
        <w:rPr>
          <w:bCs/>
          <w:sz w:val="24"/>
          <w:lang w:eastAsia="x-none"/>
        </w:rPr>
        <w:t>and</w:t>
      </w:r>
      <w:r w:rsidRPr="002A5906">
        <w:rPr>
          <w:bCs/>
          <w:sz w:val="24"/>
          <w:lang w:eastAsia="x-none"/>
        </w:rPr>
        <w:t xml:space="preserve"> other impacts associated with higher population density. In jurisdictions without building codes </w:t>
      </w:r>
      <w:r>
        <w:rPr>
          <w:bCs/>
          <w:sz w:val="24"/>
          <w:lang w:eastAsia="x-none"/>
        </w:rPr>
        <w:t>and</w:t>
      </w:r>
      <w:r w:rsidRPr="002A5906">
        <w:rPr>
          <w:bCs/>
          <w:sz w:val="24"/>
          <w:lang w:eastAsia="x-none"/>
        </w:rPr>
        <w:t xml:space="preserve"> inspections, structures may exist that are not built to code </w:t>
      </w:r>
      <w:r>
        <w:rPr>
          <w:bCs/>
          <w:sz w:val="24"/>
          <w:lang w:eastAsia="x-none"/>
        </w:rPr>
        <w:t>and</w:t>
      </w:r>
      <w:r w:rsidRPr="002A5906">
        <w:rPr>
          <w:bCs/>
          <w:sz w:val="24"/>
          <w:lang w:eastAsia="x-none"/>
        </w:rPr>
        <w:t xml:space="preserve"> therefore may be especially vulnerable to the effects of strong winds </w:t>
      </w:r>
      <w:r>
        <w:rPr>
          <w:bCs/>
          <w:sz w:val="24"/>
          <w:lang w:eastAsia="x-none"/>
        </w:rPr>
        <w:t>and</w:t>
      </w:r>
      <w:r w:rsidRPr="002A5906">
        <w:rPr>
          <w:bCs/>
          <w:sz w:val="24"/>
          <w:lang w:eastAsia="x-none"/>
        </w:rPr>
        <w:t xml:space="preserve"> other hazards.</w:t>
      </w:r>
    </w:p>
    <w:p w:rsidR="002A5252" w:rsidRPr="002A5906" w:rsidRDefault="002A5252" w:rsidP="002A5252">
      <w:pPr>
        <w:jc w:val="both"/>
        <w:rPr>
          <w:b/>
          <w:sz w:val="24"/>
          <w:lang w:val="x-none" w:eastAsia="x-none"/>
        </w:rPr>
      </w:pPr>
    </w:p>
    <w:p w:rsidR="002A5252" w:rsidRPr="00F70197" w:rsidRDefault="002A5252" w:rsidP="002A5252">
      <w:pPr>
        <w:jc w:val="both"/>
        <w:rPr>
          <w:bCs/>
          <w:sz w:val="24"/>
          <w:lang w:eastAsia="x-none"/>
        </w:rPr>
      </w:pPr>
      <w:r>
        <w:rPr>
          <w:sz w:val="24"/>
          <w:lang w:eastAsia="x-none"/>
        </w:rPr>
        <w:t>Ben Hill</w:t>
      </w:r>
      <w:r w:rsidRPr="00F70197">
        <w:rPr>
          <w:sz w:val="24"/>
          <w:lang w:eastAsia="x-none"/>
        </w:rPr>
        <w:t xml:space="preserve"> County </w:t>
      </w:r>
      <w:r>
        <w:rPr>
          <w:sz w:val="24"/>
          <w:lang w:eastAsia="x-none"/>
        </w:rPr>
        <w:t>and</w:t>
      </w:r>
      <w:r w:rsidRPr="00F70197">
        <w:rPr>
          <w:sz w:val="24"/>
          <w:lang w:eastAsia="x-none"/>
        </w:rPr>
        <w:t xml:space="preserve"> the </w:t>
      </w:r>
      <w:r>
        <w:rPr>
          <w:sz w:val="24"/>
          <w:lang w:eastAsia="x-none"/>
        </w:rPr>
        <w:t>City of Fitzgerald</w:t>
      </w:r>
      <w:r w:rsidRPr="00F70197">
        <w:rPr>
          <w:sz w:val="24"/>
          <w:lang w:eastAsia="x-none"/>
        </w:rPr>
        <w:t xml:space="preserve"> are members of the National Flood Insurance Program. (Source: </w:t>
      </w:r>
      <w:hyperlink r:id="rId29" w:history="1">
        <w:r w:rsidRPr="00F70197">
          <w:rPr>
            <w:rStyle w:val="Hyperlink"/>
            <w:color w:val="auto"/>
          </w:rPr>
          <w:t>https://www.fema.gov/cis/GA.html</w:t>
        </w:r>
      </w:hyperlink>
      <w:r w:rsidRPr="00F70197">
        <w:rPr>
          <w:sz w:val="24"/>
          <w:lang w:eastAsia="x-none"/>
        </w:rPr>
        <w:t xml:space="preserve">) </w:t>
      </w:r>
      <w:r>
        <w:rPr>
          <w:bCs/>
          <w:sz w:val="24"/>
          <w:lang w:val="x-none" w:eastAsia="x-none"/>
        </w:rPr>
        <w:t>Ben Hill</w:t>
      </w:r>
      <w:r w:rsidRPr="00F70197">
        <w:rPr>
          <w:bCs/>
          <w:sz w:val="24"/>
          <w:lang w:val="x-none" w:eastAsia="x-none"/>
        </w:rPr>
        <w:t xml:space="preserve"> County </w:t>
      </w:r>
      <w:r>
        <w:rPr>
          <w:bCs/>
          <w:sz w:val="24"/>
          <w:lang w:val="x-none" w:eastAsia="x-none"/>
        </w:rPr>
        <w:t>and</w:t>
      </w:r>
      <w:r w:rsidRPr="00F70197">
        <w:rPr>
          <w:bCs/>
          <w:sz w:val="24"/>
          <w:lang w:val="x-none" w:eastAsia="x-none"/>
        </w:rPr>
        <w:t xml:space="preserve"> the </w:t>
      </w:r>
      <w:r>
        <w:rPr>
          <w:bCs/>
          <w:sz w:val="24"/>
          <w:lang w:val="x-none" w:eastAsia="x-none"/>
        </w:rPr>
        <w:t>City of Fitzgerald</w:t>
      </w:r>
      <w:r w:rsidRPr="00F70197">
        <w:rPr>
          <w:bCs/>
          <w:sz w:val="24"/>
          <w:lang w:val="x-none" w:eastAsia="x-none"/>
        </w:rPr>
        <w:t xml:space="preserve"> do not participate in the Community Rating System (CRS) program. As of </w:t>
      </w:r>
      <w:r w:rsidRPr="00F70197">
        <w:rPr>
          <w:bCs/>
          <w:sz w:val="24"/>
          <w:lang w:eastAsia="x-none"/>
        </w:rPr>
        <w:t>2017</w:t>
      </w:r>
      <w:r w:rsidRPr="00F70197">
        <w:rPr>
          <w:bCs/>
          <w:sz w:val="24"/>
          <w:lang w:val="x-none" w:eastAsia="x-none"/>
        </w:rPr>
        <w:t>, they were not eligible</w:t>
      </w:r>
      <w:r w:rsidRPr="00F70197">
        <w:rPr>
          <w:bCs/>
          <w:sz w:val="24"/>
          <w:lang w:eastAsia="x-none"/>
        </w:rPr>
        <w:t>,</w:t>
      </w:r>
      <w:r w:rsidRPr="00F70197">
        <w:rPr>
          <w:bCs/>
          <w:sz w:val="24"/>
          <w:lang w:val="x-none" w:eastAsia="x-none"/>
        </w:rPr>
        <w:t xml:space="preserve"> according to FEMA</w:t>
      </w:r>
      <w:r w:rsidRPr="00F70197">
        <w:rPr>
          <w:bCs/>
          <w:sz w:val="24"/>
          <w:lang w:eastAsia="x-none"/>
        </w:rPr>
        <w:t xml:space="preserve">. </w:t>
      </w:r>
      <w:r w:rsidRPr="00F70197">
        <w:rPr>
          <w:bCs/>
          <w:sz w:val="24"/>
          <w:lang w:val="x-none" w:eastAsia="x-none"/>
        </w:rPr>
        <w:t>(</w:t>
      </w:r>
      <w:r w:rsidRPr="00F70197">
        <w:rPr>
          <w:bCs/>
          <w:sz w:val="24"/>
          <w:lang w:eastAsia="x-none"/>
        </w:rPr>
        <w:t xml:space="preserve">Source: </w:t>
      </w:r>
      <w:hyperlink r:id="rId30" w:history="1">
        <w:r w:rsidRPr="00F70197">
          <w:rPr>
            <w:rStyle w:val="Hyperlink"/>
            <w:bCs/>
            <w:color w:val="auto"/>
            <w:sz w:val="24"/>
          </w:rPr>
          <w:t>http://www.fema.gov/library/viewRecord.do?id=3629</w:t>
        </w:r>
      </w:hyperlink>
      <w:r w:rsidRPr="00F70197">
        <w:rPr>
          <w:bCs/>
          <w:sz w:val="24"/>
          <w:lang w:val="x-none" w:eastAsia="x-none"/>
        </w:rPr>
        <w:t>)</w:t>
      </w:r>
      <w:r w:rsidRPr="00F70197">
        <w:rPr>
          <w:bCs/>
          <w:sz w:val="24"/>
          <w:lang w:eastAsia="x-none"/>
        </w:rPr>
        <w:t>.</w:t>
      </w:r>
    </w:p>
    <w:p w:rsidR="002A5252" w:rsidRDefault="002A5252" w:rsidP="002A5252">
      <w:pPr>
        <w:jc w:val="both"/>
        <w:rPr>
          <w:bCs/>
          <w:sz w:val="24"/>
          <w:lang w:val="x-none" w:eastAsia="x-none"/>
        </w:rPr>
      </w:pPr>
    </w:p>
    <w:p w:rsidR="002A5252" w:rsidRPr="00F70197" w:rsidRDefault="002A5252" w:rsidP="002A5252">
      <w:pPr>
        <w:pStyle w:val="Heading3"/>
      </w:pPr>
      <w:r w:rsidRPr="00F70197">
        <w:lastRenderedPageBreak/>
        <w:t xml:space="preserve">G. Overall HRV Summary of Events </w:t>
      </w:r>
      <w:r>
        <w:t>and</w:t>
      </w:r>
      <w:r w:rsidRPr="00F70197">
        <w:t xml:space="preserve"> Their Impact</w:t>
      </w:r>
    </w:p>
    <w:p w:rsidR="002A5252" w:rsidRPr="00F70197" w:rsidRDefault="002A5252" w:rsidP="002A5252">
      <w:pPr>
        <w:jc w:val="both"/>
        <w:rPr>
          <w:bCs/>
          <w:sz w:val="24"/>
        </w:rPr>
      </w:pPr>
    </w:p>
    <w:p w:rsidR="002A5252" w:rsidRPr="00F70197" w:rsidRDefault="002A5252" w:rsidP="002A5252">
      <w:pPr>
        <w:jc w:val="both"/>
        <w:rPr>
          <w:bCs/>
          <w:sz w:val="24"/>
        </w:rPr>
      </w:pPr>
      <w:r w:rsidRPr="00F70197">
        <w:rPr>
          <w:bCs/>
          <w:sz w:val="24"/>
        </w:rPr>
        <w:t xml:space="preserve">Hurricanes/tropical storms have the potential to cause damage at any place, at any time, throughout </w:t>
      </w:r>
      <w:r>
        <w:rPr>
          <w:bCs/>
          <w:sz w:val="24"/>
        </w:rPr>
        <w:t>Ben Hill</w:t>
      </w:r>
      <w:r w:rsidRPr="00F70197">
        <w:rPr>
          <w:bCs/>
          <w:sz w:val="24"/>
        </w:rPr>
        <w:t xml:space="preserve"> County </w:t>
      </w:r>
      <w:r>
        <w:rPr>
          <w:bCs/>
          <w:sz w:val="24"/>
        </w:rPr>
        <w:t>and</w:t>
      </w:r>
      <w:r w:rsidRPr="00F70197">
        <w:rPr>
          <w:bCs/>
          <w:sz w:val="24"/>
        </w:rPr>
        <w:t xml:space="preserve"> the </w:t>
      </w:r>
      <w:r>
        <w:rPr>
          <w:bCs/>
          <w:sz w:val="24"/>
        </w:rPr>
        <w:t>City of Fitzgerald</w:t>
      </w:r>
      <w:r w:rsidRPr="00F70197">
        <w:rPr>
          <w:bCs/>
          <w:sz w:val="24"/>
        </w:rPr>
        <w:t xml:space="preserve">. They are usually preceded by some watch or warning well in advance. The cost of the damage </w:t>
      </w:r>
      <w:r>
        <w:rPr>
          <w:bCs/>
          <w:sz w:val="24"/>
        </w:rPr>
        <w:t>and</w:t>
      </w:r>
      <w:r w:rsidRPr="00F70197">
        <w:rPr>
          <w:bCs/>
          <w:sz w:val="24"/>
        </w:rPr>
        <w:t xml:space="preserve"> potential loss of life may be higher if the path of the hurricanes/tropical storms covers populated areas as opposed to more sparsely populated or unpopulated areas. </w:t>
      </w:r>
    </w:p>
    <w:p w:rsidR="002A5252" w:rsidRPr="00F70197" w:rsidRDefault="002A5252" w:rsidP="002A5252">
      <w:pPr>
        <w:jc w:val="both"/>
        <w:rPr>
          <w:sz w:val="24"/>
          <w:lang w:val="x-none" w:eastAsia="x-none"/>
        </w:rPr>
      </w:pPr>
    </w:p>
    <w:p w:rsidR="002A5252" w:rsidRPr="00F70197" w:rsidRDefault="002A5252" w:rsidP="002A5252">
      <w:pPr>
        <w:jc w:val="both"/>
        <w:rPr>
          <w:sz w:val="24"/>
          <w:lang w:val="x-none" w:eastAsia="x-none"/>
        </w:rPr>
      </w:pPr>
      <w:r w:rsidRPr="00F70197">
        <w:rPr>
          <w:sz w:val="24"/>
          <w:lang w:val="x-none" w:eastAsia="x-none"/>
        </w:rPr>
        <w:t xml:space="preserve">The </w:t>
      </w:r>
      <w:r>
        <w:rPr>
          <w:sz w:val="24"/>
          <w:lang w:val="x-none" w:eastAsia="x-none"/>
        </w:rPr>
        <w:t>Ben Hill</w:t>
      </w:r>
      <w:r w:rsidRPr="00F70197">
        <w:rPr>
          <w:sz w:val="24"/>
          <w:lang w:val="x-none" w:eastAsia="x-none"/>
        </w:rPr>
        <w:t xml:space="preserve"> County HMPUC </w:t>
      </w:r>
      <w:r w:rsidRPr="00F70197">
        <w:rPr>
          <w:sz w:val="24"/>
          <w:lang w:eastAsia="x-none"/>
        </w:rPr>
        <w:t xml:space="preserve">has </w:t>
      </w:r>
      <w:r w:rsidRPr="00F70197">
        <w:rPr>
          <w:sz w:val="24"/>
          <w:lang w:val="x-none" w:eastAsia="x-none"/>
        </w:rPr>
        <w:t>developed a comprehensive range of Mitigation Goals, Objectives</w:t>
      </w:r>
      <w:r w:rsidRPr="00F70197">
        <w:rPr>
          <w:sz w:val="24"/>
          <w:lang w:eastAsia="x-none"/>
        </w:rPr>
        <w:t>,</w:t>
      </w:r>
      <w:r w:rsidRPr="00F70197">
        <w:rPr>
          <w:sz w:val="24"/>
          <w:lang w:val="x-none" w:eastAsia="x-none"/>
        </w:rPr>
        <w:t xml:space="preserve"> </w:t>
      </w:r>
      <w:r>
        <w:rPr>
          <w:sz w:val="24"/>
          <w:lang w:val="x-none" w:eastAsia="x-none"/>
        </w:rPr>
        <w:t>and</w:t>
      </w:r>
      <w:r w:rsidRPr="00F70197">
        <w:rPr>
          <w:sz w:val="24"/>
          <w:lang w:val="x-none" w:eastAsia="x-none"/>
        </w:rPr>
        <w:t xml:space="preserve"> Action Steps to lessen </w:t>
      </w:r>
      <w:r w:rsidRPr="00F70197">
        <w:rPr>
          <w:sz w:val="24"/>
          <w:lang w:eastAsia="x-none"/>
        </w:rPr>
        <w:t xml:space="preserve">the </w:t>
      </w:r>
      <w:r w:rsidRPr="00F70197">
        <w:rPr>
          <w:sz w:val="24"/>
          <w:lang w:val="x-none" w:eastAsia="x-none"/>
        </w:rPr>
        <w:t xml:space="preserve">impacts </w:t>
      </w:r>
      <w:r w:rsidRPr="00F70197">
        <w:rPr>
          <w:sz w:val="24"/>
          <w:lang w:eastAsia="x-none"/>
        </w:rPr>
        <w:t xml:space="preserve">from this hazard. </w:t>
      </w:r>
      <w:r w:rsidRPr="00F70197">
        <w:rPr>
          <w:sz w:val="24"/>
          <w:lang w:val="x-none" w:eastAsia="x-none"/>
        </w:rPr>
        <w:t xml:space="preserve">These are contained in Chapter 4. </w:t>
      </w:r>
    </w:p>
    <w:p w:rsidR="002A5252" w:rsidRPr="00F70197" w:rsidRDefault="002A5252" w:rsidP="002A5252">
      <w:pPr>
        <w:jc w:val="both"/>
        <w:rPr>
          <w:sz w:val="24"/>
          <w:lang w:val="x-none" w:eastAsia="x-none"/>
        </w:rPr>
      </w:pPr>
    </w:p>
    <w:p w:rsidR="002A5252" w:rsidRPr="00F70197" w:rsidRDefault="002A5252" w:rsidP="002A5252">
      <w:pPr>
        <w:jc w:val="both"/>
        <w:rPr>
          <w:sz w:val="24"/>
          <w:lang w:eastAsia="x-none"/>
        </w:rPr>
      </w:pPr>
      <w:r w:rsidRPr="00F70197">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rsidR="002A5252" w:rsidRPr="00F70197" w:rsidRDefault="002A5252" w:rsidP="002A5252">
      <w:pPr>
        <w:jc w:val="both"/>
      </w:pPr>
      <w:r w:rsidRPr="00F70197">
        <w:rPr>
          <w:sz w:val="24"/>
          <w:lang w:val="x-none" w:eastAsia="x-none"/>
        </w:rPr>
        <w:br w:type="page"/>
      </w:r>
    </w:p>
    <w:p w:rsidR="002D4726" w:rsidRPr="00F70197" w:rsidRDefault="002D4726" w:rsidP="002D4726">
      <w:pPr>
        <w:pStyle w:val="Heading2"/>
      </w:pPr>
      <w:bookmarkStart w:id="12" w:name="_Toc519843302"/>
      <w:r w:rsidRPr="00001F3F">
        <w:lastRenderedPageBreak/>
        <w:t>Section II. Tornado</w:t>
      </w:r>
      <w:bookmarkEnd w:id="12"/>
    </w:p>
    <w:p w:rsidR="002D4726" w:rsidRPr="00F70197" w:rsidRDefault="002D4726" w:rsidP="002D4726">
      <w:pPr>
        <w:jc w:val="both"/>
      </w:pPr>
    </w:p>
    <w:p w:rsidR="002D4726" w:rsidRPr="00F70197" w:rsidRDefault="002D4726" w:rsidP="002D4726">
      <w:pPr>
        <w:pStyle w:val="Heading3"/>
      </w:pPr>
      <w:r w:rsidRPr="00F70197">
        <w:t>A. Identification of Hazard</w:t>
      </w:r>
    </w:p>
    <w:p w:rsidR="002D4726" w:rsidRPr="00F70197" w:rsidRDefault="002D4726" w:rsidP="002D4726">
      <w:pPr>
        <w:jc w:val="both"/>
        <w:rPr>
          <w:sz w:val="24"/>
        </w:rPr>
      </w:pPr>
    </w:p>
    <w:p w:rsidR="002D4726" w:rsidRPr="00F70197" w:rsidRDefault="002D4726" w:rsidP="002D4726">
      <w:pPr>
        <w:jc w:val="both"/>
        <w:rPr>
          <w:b/>
          <w:bCs/>
          <w:sz w:val="24"/>
        </w:rPr>
      </w:pPr>
      <w:r w:rsidRPr="00F70197">
        <w:rPr>
          <w:sz w:val="24"/>
        </w:rPr>
        <w:t xml:space="preserve">The threat of tornadoes has been chosen by the HMPUC as the second most likely hazard to occur </w:t>
      </w:r>
      <w:r w:rsidR="008F27C8">
        <w:rPr>
          <w:sz w:val="24"/>
        </w:rPr>
        <w:t>and</w:t>
      </w:r>
      <w:r w:rsidRPr="00F70197">
        <w:rPr>
          <w:sz w:val="24"/>
        </w:rPr>
        <w:t xml:space="preserve"> cause damage in the community, based on past experience, the FEMA-described methodology, </w:t>
      </w:r>
      <w:r w:rsidR="008F27C8">
        <w:rPr>
          <w:sz w:val="24"/>
        </w:rPr>
        <w:t>and</w:t>
      </w:r>
      <w:r w:rsidRPr="00F70197">
        <w:rPr>
          <w:sz w:val="24"/>
        </w:rPr>
        <w:t xml:space="preserve"> other factors. Historic data have been examined from various sources, including the National Climatic Data Center (see Appendix F), as well as from local history </w:t>
      </w:r>
      <w:r w:rsidR="008F27C8">
        <w:rPr>
          <w:sz w:val="24"/>
        </w:rPr>
        <w:t>and</w:t>
      </w:r>
      <w:r w:rsidRPr="00F70197">
        <w:rPr>
          <w:sz w:val="24"/>
        </w:rPr>
        <w:t xml:space="preserve"> personal accounts, in order to determine the frequency of events</w:t>
      </w:r>
      <w:r w:rsidRPr="003D616F">
        <w:rPr>
          <w:sz w:val="24"/>
        </w:rPr>
        <w:t>. For</w:t>
      </w:r>
      <w:r w:rsidRPr="006C5D5C">
        <w:rPr>
          <w:sz w:val="24"/>
        </w:rPr>
        <w:t xml:space="preserve"> further information, see the HAZUS Report in Appendix G [pending].</w:t>
      </w:r>
    </w:p>
    <w:p w:rsidR="002D4726" w:rsidRPr="00F70197" w:rsidRDefault="002D4726" w:rsidP="002D4726">
      <w:pPr>
        <w:jc w:val="both"/>
        <w:rPr>
          <w:sz w:val="24"/>
        </w:rPr>
      </w:pPr>
    </w:p>
    <w:p w:rsidR="002D4726" w:rsidRPr="00F70197" w:rsidRDefault="002D4726" w:rsidP="002D4726">
      <w:pPr>
        <w:jc w:val="both"/>
        <w:rPr>
          <w:sz w:val="24"/>
        </w:rPr>
      </w:pPr>
      <w:r w:rsidRPr="00F70197">
        <w:rPr>
          <w:sz w:val="24"/>
        </w:rPr>
        <w:t>A tornado is defined by NOAA (</w:t>
      </w:r>
      <w:hyperlink r:id="rId31" w:history="1">
        <w:r w:rsidRPr="00F70197">
          <w:rPr>
            <w:rStyle w:val="Hyperlink"/>
            <w:color w:val="auto"/>
          </w:rPr>
          <w:t>http://www.nssl.noaa.gov/education/svrwx101/tornadoes/</w:t>
        </w:r>
      </w:hyperlink>
      <w:r w:rsidRPr="00F70197">
        <w:rPr>
          <w:sz w:val="24"/>
        </w:rPr>
        <w:t xml:space="preserve">) as a narrow, violently rotating column of air that extends from the base of a thunderstorm to the ground. Because wind is invisible, it is hard to see a tornado unless it forms a condensation funnel made up of water droplets, dust </w:t>
      </w:r>
      <w:r w:rsidR="008F27C8">
        <w:rPr>
          <w:sz w:val="24"/>
        </w:rPr>
        <w:t>and</w:t>
      </w:r>
      <w:r w:rsidRPr="00F70197">
        <w:rPr>
          <w:sz w:val="24"/>
        </w:rPr>
        <w:t xml:space="preserve"> debris. Tornadoes are the most violent of all atmospheric storms.</w:t>
      </w:r>
    </w:p>
    <w:p w:rsidR="002D4726" w:rsidRPr="00F70197" w:rsidRDefault="002D4726" w:rsidP="002D4726">
      <w:pPr>
        <w:jc w:val="both"/>
        <w:rPr>
          <w:sz w:val="24"/>
        </w:rPr>
      </w:pPr>
    </w:p>
    <w:p w:rsidR="002D4726" w:rsidRPr="00F70197" w:rsidRDefault="002D4726" w:rsidP="002D4726">
      <w:pPr>
        <w:jc w:val="both"/>
        <w:rPr>
          <w:sz w:val="24"/>
        </w:rPr>
      </w:pPr>
      <w:r w:rsidRPr="00F70197">
        <w:rPr>
          <w:sz w:val="24"/>
        </w:rPr>
        <w:t xml:space="preserve">About 1,200 tornadoes hit the U.S. yearly. A tornado watch is issued when weather conditions are favorable for tornadoes. During a tornado watch, residents are advised to watch </w:t>
      </w:r>
      <w:r w:rsidR="008F27C8">
        <w:rPr>
          <w:sz w:val="24"/>
        </w:rPr>
        <w:t>and</w:t>
      </w:r>
      <w:r w:rsidRPr="00F70197">
        <w:rPr>
          <w:sz w:val="24"/>
        </w:rPr>
        <w:t xml:space="preserve"> prepare for severe weather </w:t>
      </w:r>
      <w:r w:rsidR="008F27C8">
        <w:rPr>
          <w:sz w:val="24"/>
        </w:rPr>
        <w:t>and</w:t>
      </w:r>
      <w:r w:rsidRPr="00F70197">
        <w:rPr>
          <w:sz w:val="24"/>
        </w:rPr>
        <w:t xml:space="preserve"> stay tuned to NOAA Weather Radio to know when warnings are issued. A tornado warning is issued when a tornado has been reported by spotters or indicated by radar </w:t>
      </w:r>
      <w:r w:rsidR="008F27C8">
        <w:rPr>
          <w:sz w:val="24"/>
        </w:rPr>
        <w:t>and</w:t>
      </w:r>
      <w:r w:rsidRPr="00F70197">
        <w:rPr>
          <w:sz w:val="24"/>
        </w:rPr>
        <w:t xml:space="preserve"> there is a serious threat to life </w:t>
      </w:r>
      <w:r w:rsidR="008F27C8">
        <w:rPr>
          <w:sz w:val="24"/>
        </w:rPr>
        <w:t>and</w:t>
      </w:r>
      <w:r w:rsidRPr="00F70197">
        <w:rPr>
          <w:sz w:val="24"/>
        </w:rPr>
        <w:t xml:space="preserve"> property to those in the path of the tornado. When a tornado warning is issued, residents must act immediately to find safe shelter. A warning can cover parts of counties or several counties in the path of danger.</w:t>
      </w:r>
    </w:p>
    <w:p w:rsidR="002D4726" w:rsidRPr="00F70197" w:rsidRDefault="002D4726" w:rsidP="002D4726">
      <w:pPr>
        <w:jc w:val="both"/>
        <w:rPr>
          <w:sz w:val="24"/>
        </w:rPr>
      </w:pPr>
    </w:p>
    <w:p w:rsidR="002D4726" w:rsidRPr="00F70197" w:rsidRDefault="002D4726" w:rsidP="002D4726">
      <w:pPr>
        <w:jc w:val="both"/>
        <w:rPr>
          <w:sz w:val="24"/>
        </w:rPr>
      </w:pPr>
      <w:r w:rsidRPr="00F70197">
        <w:rPr>
          <w:sz w:val="24"/>
        </w:rPr>
        <w:t xml:space="preserve">The Enhanced Fujita Scale, implemented by the National Weather Service in 2007, is used to assign a tornado a rating based on estimated wind speeds </w:t>
      </w:r>
      <w:r w:rsidR="008F27C8">
        <w:rPr>
          <w:sz w:val="24"/>
        </w:rPr>
        <w:t>and</w:t>
      </w:r>
      <w:r w:rsidRPr="00F70197">
        <w:rPr>
          <w:sz w:val="24"/>
        </w:rPr>
        <w:t xml:space="preserve"> related damage. The wind speeds associated with the EF ratings are shown in the table below. Because of the difficulty of measuring wind speeds inside a tornado, wind speeds are estimated based on the type of damage that occurs; more information is available on the NOAA website at </w:t>
      </w:r>
      <w:hyperlink r:id="rId32" w:history="1">
        <w:r w:rsidRPr="00F70197">
          <w:rPr>
            <w:rStyle w:val="Hyperlink"/>
            <w:color w:val="auto"/>
          </w:rPr>
          <w:t>http://www.spc.noaa.gov/faq/tornado/ef-scale.html</w:t>
        </w:r>
      </w:hyperlink>
      <w:r w:rsidRPr="00F70197">
        <w:rPr>
          <w:sz w:val="24"/>
        </w:rPr>
        <w:t xml:space="preserve">. </w:t>
      </w:r>
    </w:p>
    <w:p w:rsidR="002D4726" w:rsidRPr="00F70197" w:rsidRDefault="002D4726" w:rsidP="002D4726">
      <w:pPr>
        <w:jc w:val="both"/>
        <w:rPr>
          <w:sz w:val="24"/>
        </w:rPr>
      </w:pPr>
    </w:p>
    <w:p w:rsidR="004054E6" w:rsidRDefault="004054E6" w:rsidP="002D4726">
      <w:pPr>
        <w:jc w:val="both"/>
        <w:rPr>
          <w:b/>
          <w:iCs/>
          <w:sz w:val="24"/>
          <w:lang w:val="x-none" w:eastAsia="x-none"/>
        </w:rPr>
      </w:pPr>
    </w:p>
    <w:p w:rsidR="002D4726" w:rsidRPr="00F70197" w:rsidRDefault="002D4726" w:rsidP="002D4726">
      <w:pPr>
        <w:jc w:val="both"/>
        <w:rPr>
          <w:b/>
          <w:iCs/>
          <w:sz w:val="24"/>
          <w:lang w:val="x-none" w:eastAsia="x-none"/>
        </w:rPr>
      </w:pPr>
      <w:r w:rsidRPr="00F70197">
        <w:rPr>
          <w:b/>
          <w:iCs/>
          <w:sz w:val="24"/>
          <w:lang w:val="x-none" w:eastAsia="x-none"/>
        </w:rPr>
        <w:t>ENHANCED FUJITA WIND DAMAGE SCALE</w:t>
      </w:r>
    </w:p>
    <w:p w:rsidR="002D4726" w:rsidRPr="00F70197" w:rsidRDefault="002D4726" w:rsidP="002D4726">
      <w:pPr>
        <w:jc w:val="both"/>
        <w:rPr>
          <w:iCs/>
          <w:sz w:val="24"/>
          <w:lang w:val="x-none" w:eastAsia="x-none"/>
        </w:rPr>
      </w:pPr>
      <w:r w:rsidRPr="00F70197">
        <w:rPr>
          <w:iCs/>
          <w:sz w:val="24"/>
          <w:lang w:eastAsia="x-none"/>
        </w:rPr>
        <w:t xml:space="preserve">(Source: </w:t>
      </w:r>
      <w:hyperlink r:id="rId33" w:history="1">
        <w:r w:rsidRPr="00F70197">
          <w:rPr>
            <w:rStyle w:val="Hyperlink"/>
            <w:iCs/>
            <w:color w:val="auto"/>
          </w:rPr>
          <w:t>http://www.spc.noaa.gov/faq/tornado/ef-scale.html</w:t>
        </w:r>
      </w:hyperlink>
      <w:r w:rsidRPr="00F70197">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250"/>
        <w:gridCol w:w="5760"/>
      </w:tblGrid>
      <w:tr w:rsidR="002D4726" w:rsidRPr="00F70197" w:rsidTr="006B4FEB">
        <w:tc>
          <w:tcPr>
            <w:tcW w:w="1525"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b/>
                <w:bCs/>
                <w:iCs/>
                <w:sz w:val="24"/>
              </w:rPr>
            </w:pPr>
            <w:r w:rsidRPr="00F70197">
              <w:rPr>
                <w:b/>
                <w:bCs/>
                <w:iCs/>
                <w:sz w:val="24"/>
              </w:rPr>
              <w:t>EF Number</w:t>
            </w:r>
          </w:p>
        </w:tc>
        <w:tc>
          <w:tcPr>
            <w:tcW w:w="225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b/>
                <w:bCs/>
                <w:sz w:val="24"/>
              </w:rPr>
            </w:pPr>
            <w:r w:rsidRPr="00F70197">
              <w:rPr>
                <w:b/>
                <w:bCs/>
                <w:sz w:val="24"/>
              </w:rPr>
              <w:t>3-Second Gust</w:t>
            </w:r>
          </w:p>
        </w:tc>
        <w:tc>
          <w:tcPr>
            <w:tcW w:w="576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b/>
                <w:bCs/>
                <w:sz w:val="24"/>
              </w:rPr>
            </w:pPr>
            <w:r w:rsidRPr="00F70197">
              <w:rPr>
                <w:b/>
                <w:bCs/>
                <w:sz w:val="24"/>
              </w:rPr>
              <w:t>Damage</w:t>
            </w:r>
          </w:p>
        </w:tc>
      </w:tr>
      <w:tr w:rsidR="002D4726" w:rsidRPr="00F70197" w:rsidTr="006B4FEB">
        <w:tc>
          <w:tcPr>
            <w:tcW w:w="1525"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EF-0</w:t>
            </w:r>
          </w:p>
        </w:tc>
        <w:tc>
          <w:tcPr>
            <w:tcW w:w="225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65 to 85 mph</w:t>
            </w:r>
          </w:p>
        </w:tc>
        <w:tc>
          <w:tcPr>
            <w:tcW w:w="576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Light damage. Some damage chimneys; branches broken off trees; shallow-rooted trees pushed over; sign boards damaged.</w:t>
            </w:r>
          </w:p>
        </w:tc>
      </w:tr>
      <w:tr w:rsidR="002D4726" w:rsidRPr="00F70197" w:rsidTr="006B4FEB">
        <w:tc>
          <w:tcPr>
            <w:tcW w:w="1525"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EF-1</w:t>
            </w:r>
          </w:p>
        </w:tc>
        <w:tc>
          <w:tcPr>
            <w:tcW w:w="225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86 to 110 mph</w:t>
            </w:r>
          </w:p>
        </w:tc>
        <w:tc>
          <w:tcPr>
            <w:tcW w:w="576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Pr>
                <w:sz w:val="24"/>
              </w:rPr>
              <w:t>Moderate Damage.</w:t>
            </w:r>
            <w:r w:rsidRPr="00F70197">
              <w:rPr>
                <w:sz w:val="24"/>
              </w:rPr>
              <w:t xml:space="preserve"> The lower limit is the beginning of hurricane wind speed; peels surface off roofs; mobile homes pushed off foundations or overturned; moving autos pushed off the roads; attached garages may be destroyed.</w:t>
            </w:r>
          </w:p>
        </w:tc>
      </w:tr>
      <w:tr w:rsidR="002D4726" w:rsidRPr="00F70197" w:rsidTr="006B4FEB">
        <w:tc>
          <w:tcPr>
            <w:tcW w:w="1525"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EF-2</w:t>
            </w:r>
          </w:p>
        </w:tc>
        <w:tc>
          <w:tcPr>
            <w:tcW w:w="225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111 to 135 mph</w:t>
            </w:r>
          </w:p>
        </w:tc>
        <w:tc>
          <w:tcPr>
            <w:tcW w:w="576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 xml:space="preserve">Significant Damage. Roofs torn off frame houses; mobile homes demolished; boxcars overturned; large trees snapped or uprooted; high rise windows broken </w:t>
            </w:r>
            <w:r w:rsidR="008F27C8">
              <w:rPr>
                <w:sz w:val="24"/>
              </w:rPr>
              <w:t>and</w:t>
            </w:r>
            <w:r w:rsidRPr="00F70197">
              <w:rPr>
                <w:sz w:val="24"/>
              </w:rPr>
              <w:t xml:space="preserve"> blown in; light-object missiles generated.</w:t>
            </w:r>
          </w:p>
        </w:tc>
      </w:tr>
      <w:tr w:rsidR="002D4726" w:rsidRPr="00F70197" w:rsidTr="006B4FEB">
        <w:tc>
          <w:tcPr>
            <w:tcW w:w="1525"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lastRenderedPageBreak/>
              <w:t>EF-3</w:t>
            </w:r>
          </w:p>
        </w:tc>
        <w:tc>
          <w:tcPr>
            <w:tcW w:w="225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136 to 165 mph</w:t>
            </w:r>
          </w:p>
        </w:tc>
        <w:tc>
          <w:tcPr>
            <w:tcW w:w="576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 xml:space="preserve">Severe Damage. Roofs </w:t>
            </w:r>
            <w:r w:rsidR="008F27C8">
              <w:rPr>
                <w:sz w:val="24"/>
              </w:rPr>
              <w:t>and</w:t>
            </w:r>
            <w:r w:rsidRPr="00F70197">
              <w:rPr>
                <w:sz w:val="24"/>
              </w:rPr>
              <w:t xml:space="preserve"> walls torn off well-constructed houses; trains overturned; most trees in forest uprooted; heavy cars lifted off the ground </w:t>
            </w:r>
            <w:r w:rsidR="008F27C8">
              <w:rPr>
                <w:sz w:val="24"/>
              </w:rPr>
              <w:t>and</w:t>
            </w:r>
            <w:r w:rsidRPr="00F70197">
              <w:rPr>
                <w:sz w:val="24"/>
              </w:rPr>
              <w:t xml:space="preserve"> thrown.</w:t>
            </w:r>
          </w:p>
        </w:tc>
      </w:tr>
      <w:tr w:rsidR="002D4726" w:rsidRPr="00F70197" w:rsidTr="006B4FEB">
        <w:tc>
          <w:tcPr>
            <w:tcW w:w="1525"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EF-4</w:t>
            </w:r>
          </w:p>
        </w:tc>
        <w:tc>
          <w:tcPr>
            <w:tcW w:w="225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166 to 200 mph</w:t>
            </w:r>
          </w:p>
        </w:tc>
        <w:tc>
          <w:tcPr>
            <w:tcW w:w="576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 xml:space="preserve">Devastating, damage. Well-constructed houses leveled; structures with weak foundations blown away some distance; cars thrown </w:t>
            </w:r>
            <w:r w:rsidR="008F27C8">
              <w:rPr>
                <w:sz w:val="24"/>
              </w:rPr>
              <w:t>and</w:t>
            </w:r>
            <w:r w:rsidRPr="00F70197">
              <w:rPr>
                <w:sz w:val="24"/>
              </w:rPr>
              <w:t xml:space="preserve"> large missiles generated.</w:t>
            </w:r>
          </w:p>
        </w:tc>
      </w:tr>
      <w:tr w:rsidR="002D4726" w:rsidRPr="00F70197" w:rsidTr="006B4FEB">
        <w:tc>
          <w:tcPr>
            <w:tcW w:w="1525"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EF-5</w:t>
            </w:r>
          </w:p>
        </w:tc>
        <w:tc>
          <w:tcPr>
            <w:tcW w:w="225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Over 200 mph</w:t>
            </w:r>
          </w:p>
        </w:tc>
        <w:tc>
          <w:tcPr>
            <w:tcW w:w="5760" w:type="dxa"/>
            <w:tcBorders>
              <w:top w:val="single" w:sz="4" w:space="0" w:color="auto"/>
              <w:left w:val="single" w:sz="4" w:space="0" w:color="auto"/>
              <w:bottom w:val="single" w:sz="4" w:space="0" w:color="auto"/>
              <w:right w:val="single" w:sz="4" w:space="0" w:color="auto"/>
            </w:tcBorders>
            <w:hideMark/>
          </w:tcPr>
          <w:p w:rsidR="002D4726" w:rsidRPr="00F70197" w:rsidRDefault="002D4726" w:rsidP="006B4FEB">
            <w:pPr>
              <w:jc w:val="both"/>
              <w:rPr>
                <w:sz w:val="24"/>
              </w:rPr>
            </w:pPr>
            <w:r w:rsidRPr="00F70197">
              <w:rPr>
                <w:sz w:val="24"/>
              </w:rPr>
              <w:t xml:space="preserve">Incredible, damage. Strong frame houses lifted off foundations </w:t>
            </w:r>
            <w:r w:rsidR="008F27C8">
              <w:rPr>
                <w:sz w:val="24"/>
              </w:rPr>
              <w:t>and</w:t>
            </w:r>
            <w:r w:rsidRPr="00F70197">
              <w:rPr>
                <w:sz w:val="24"/>
              </w:rPr>
              <w:t xml:space="preserve"> carried considerable distances to disintegrate; automobile sized missiles fly through the air in excess of 100 m (109 yards); trees debarked; steel reinforced concrete structures badly damaged.</w:t>
            </w:r>
          </w:p>
        </w:tc>
      </w:tr>
    </w:tbl>
    <w:p w:rsidR="002D4726" w:rsidRPr="00F70197" w:rsidRDefault="002D4726" w:rsidP="002D4726">
      <w:pPr>
        <w:jc w:val="both"/>
        <w:rPr>
          <w:sz w:val="24"/>
        </w:rPr>
      </w:pPr>
    </w:p>
    <w:p w:rsidR="002D4726" w:rsidRPr="00F70197" w:rsidRDefault="002D4726" w:rsidP="002D4726">
      <w:pPr>
        <w:rPr>
          <w:b/>
          <w:iCs/>
          <w:sz w:val="24"/>
          <w:highlight w:val="yellow"/>
          <w:lang w:val="x-none" w:eastAsia="x-none"/>
        </w:rPr>
      </w:pPr>
      <w:r w:rsidRPr="00F70197">
        <w:rPr>
          <w:sz w:val="24"/>
          <w:lang w:val="x-none" w:eastAsia="x-none"/>
        </w:rPr>
        <w:t>Tornadoes may occur at any time</w:t>
      </w:r>
      <w:r w:rsidRPr="00F70197">
        <w:rPr>
          <w:sz w:val="24"/>
          <w:lang w:eastAsia="x-none"/>
        </w:rPr>
        <w:t xml:space="preserve"> of year, although the peak “tornado season” for the Southern Plains is during May into early June.</w:t>
      </w:r>
      <w:r w:rsidRPr="00F70197">
        <w:rPr>
          <w:sz w:val="24"/>
          <w:lang w:val="x-none" w:eastAsia="x-none"/>
        </w:rPr>
        <w:t xml:space="preserve"> Tornadoes can occur due to inclement weather conditions, as a result of a passing front, or as part of thunderstorm or hurricane/tropical storm events.</w:t>
      </w:r>
      <w:r w:rsidRPr="00F70197">
        <w:rPr>
          <w:sz w:val="24"/>
          <w:lang w:eastAsia="x-none"/>
        </w:rPr>
        <w:t xml:space="preserve"> Tornadoes can occur at any time of the day or night, but according to NOAA (</w:t>
      </w:r>
      <w:hyperlink r:id="rId34" w:history="1">
        <w:r w:rsidRPr="00F70197">
          <w:rPr>
            <w:rStyle w:val="Hyperlink"/>
            <w:color w:val="auto"/>
          </w:rPr>
          <w:t>http://www.nssl.noaa.gov/education/svrwx101/tornadoes/</w:t>
        </w:r>
      </w:hyperlink>
      <w:r w:rsidRPr="00F70197">
        <w:rPr>
          <w:sz w:val="24"/>
          <w:lang w:eastAsia="x-none"/>
        </w:rPr>
        <w:t xml:space="preserve">), most tornadoes occur between 4:00 </w:t>
      </w:r>
      <w:r w:rsidR="008F27C8">
        <w:rPr>
          <w:sz w:val="24"/>
          <w:lang w:eastAsia="x-none"/>
        </w:rPr>
        <w:t>and</w:t>
      </w:r>
      <w:r w:rsidRPr="00F70197">
        <w:rPr>
          <w:sz w:val="24"/>
          <w:lang w:eastAsia="x-none"/>
        </w:rPr>
        <w:t xml:space="preserve"> 9:00 p.m. </w:t>
      </w:r>
      <w:r w:rsidRPr="00F70197">
        <w:rPr>
          <w:sz w:val="24"/>
        </w:rPr>
        <w:t xml:space="preserve">The path </w:t>
      </w:r>
      <w:r w:rsidR="008F27C8">
        <w:rPr>
          <w:sz w:val="24"/>
        </w:rPr>
        <w:t>and</w:t>
      </w:r>
      <w:r w:rsidRPr="00F70197">
        <w:rPr>
          <w:sz w:val="24"/>
        </w:rPr>
        <w:t xml:space="preserve"> severity of a tornado cannot be determined in advance. The best defense is to heed tornado warnings </w:t>
      </w:r>
      <w:r w:rsidR="008F27C8">
        <w:rPr>
          <w:sz w:val="24"/>
        </w:rPr>
        <w:t>and</w:t>
      </w:r>
      <w:r w:rsidRPr="00F70197">
        <w:rPr>
          <w:sz w:val="24"/>
        </w:rPr>
        <w:t xml:space="preserve"> seek appropriate shelter when a tornado has been sighted in the area or when conditions conducive to a tornado are present.</w:t>
      </w:r>
    </w:p>
    <w:p w:rsidR="002D4726" w:rsidRPr="00F70197" w:rsidRDefault="002D4726" w:rsidP="002D4726">
      <w:pPr>
        <w:jc w:val="both"/>
        <w:rPr>
          <w:highlight w:val="yellow"/>
        </w:rPr>
      </w:pPr>
    </w:p>
    <w:p w:rsidR="002D4726" w:rsidRPr="00F70197" w:rsidRDefault="0040058D" w:rsidP="002D4726">
      <w:pPr>
        <w:jc w:val="both"/>
        <w:rPr>
          <w:sz w:val="24"/>
          <w:lang w:val="x-none" w:eastAsia="x-none"/>
        </w:rPr>
      </w:pPr>
      <w:r>
        <w:rPr>
          <w:sz w:val="24"/>
          <w:lang w:val="x-none" w:eastAsia="x-none"/>
        </w:rPr>
        <w:t>Ben Hill</w:t>
      </w:r>
      <w:r w:rsidR="002D4726" w:rsidRPr="00F70197">
        <w:rPr>
          <w:sz w:val="24"/>
          <w:lang w:val="x-none" w:eastAsia="x-none"/>
        </w:rPr>
        <w:t xml:space="preserve"> County </w:t>
      </w:r>
      <w:r w:rsidR="008F27C8">
        <w:rPr>
          <w:sz w:val="24"/>
          <w:lang w:val="x-none" w:eastAsia="x-none"/>
        </w:rPr>
        <w:t>and</w:t>
      </w:r>
      <w:r w:rsidR="002D4726" w:rsidRPr="00F70197">
        <w:rPr>
          <w:sz w:val="24"/>
          <w:lang w:val="x-none" w:eastAsia="x-none"/>
        </w:rPr>
        <w:t xml:space="preserve"> the </w:t>
      </w:r>
      <w:r w:rsidR="002D4726">
        <w:rPr>
          <w:sz w:val="24"/>
          <w:lang w:eastAsia="x-none"/>
        </w:rPr>
        <w:t>Cities</w:t>
      </w:r>
      <w:r w:rsidR="002D4726" w:rsidRPr="00F70197">
        <w:rPr>
          <w:sz w:val="24"/>
          <w:lang w:val="x-none" w:eastAsia="x-none"/>
        </w:rPr>
        <w:t xml:space="preserve"> are </w:t>
      </w:r>
      <w:r w:rsidR="002D4726" w:rsidRPr="00F70197">
        <w:rPr>
          <w:sz w:val="24"/>
          <w:lang w:eastAsia="x-none"/>
        </w:rPr>
        <w:t xml:space="preserve">all </w:t>
      </w:r>
      <w:r w:rsidR="002D4726" w:rsidRPr="00F70197">
        <w:rPr>
          <w:sz w:val="24"/>
          <w:lang w:val="x-none" w:eastAsia="x-none"/>
        </w:rPr>
        <w:t xml:space="preserve">vulnerable to </w:t>
      </w:r>
      <w:r w:rsidR="002D4726" w:rsidRPr="00F70197">
        <w:rPr>
          <w:sz w:val="24"/>
          <w:lang w:eastAsia="x-none"/>
        </w:rPr>
        <w:t>the effects of tornadoes. According to NOAA (</w:t>
      </w:r>
      <w:hyperlink r:id="rId35" w:history="1">
        <w:r w:rsidR="002D4726" w:rsidRPr="00F70197">
          <w:rPr>
            <w:rStyle w:val="Hyperlink"/>
            <w:color w:val="auto"/>
          </w:rPr>
          <w:t>https://www.ncdc.noaa.gov/climate-information/extreme-events/us-tornado-climatology</w:t>
        </w:r>
      </w:hyperlink>
      <w:r w:rsidR="002D4726" w:rsidRPr="00F70197">
        <w:rPr>
          <w:sz w:val="24"/>
          <w:lang w:eastAsia="x-none"/>
        </w:rPr>
        <w:t xml:space="preserve">), </w:t>
      </w:r>
      <w:r w:rsidR="00DA1FF6" w:rsidRPr="00F70197">
        <w:rPr>
          <w:sz w:val="24"/>
          <w:lang w:eastAsia="x-none"/>
        </w:rPr>
        <w:t>an average of 30 tornadoes occurs</w:t>
      </w:r>
      <w:r w:rsidR="002D4726" w:rsidRPr="00F70197">
        <w:rPr>
          <w:sz w:val="24"/>
          <w:lang w:eastAsia="x-none"/>
        </w:rPr>
        <w:t xml:space="preserve"> per month in Georgia. </w:t>
      </w:r>
    </w:p>
    <w:p w:rsidR="002D4726" w:rsidRPr="00F70197" w:rsidRDefault="002D4726" w:rsidP="002D4726">
      <w:pPr>
        <w:jc w:val="both"/>
        <w:rPr>
          <w:sz w:val="24"/>
          <w:lang w:val="x-none" w:eastAsia="x-none"/>
        </w:rPr>
      </w:pPr>
    </w:p>
    <w:p w:rsidR="002D4726" w:rsidRPr="00F70197" w:rsidRDefault="002D4726" w:rsidP="002D4726">
      <w:pPr>
        <w:pStyle w:val="Heading3"/>
      </w:pPr>
      <w:r w:rsidRPr="00F70197">
        <w:t>B. Profile of Events, Frequency of Occurrences, Probability</w:t>
      </w:r>
    </w:p>
    <w:p w:rsidR="002D4726" w:rsidRPr="00F70197" w:rsidRDefault="002D4726" w:rsidP="002D4726">
      <w:pPr>
        <w:jc w:val="both"/>
        <w:rPr>
          <w:b/>
          <w:sz w:val="24"/>
        </w:rPr>
      </w:pPr>
    </w:p>
    <w:p w:rsidR="002D4726" w:rsidRDefault="002D4726" w:rsidP="002D4726">
      <w:pPr>
        <w:jc w:val="both"/>
        <w:rPr>
          <w:sz w:val="24"/>
          <w:szCs w:val="24"/>
          <w:lang w:val="x-none" w:eastAsia="x-none"/>
        </w:rPr>
      </w:pPr>
      <w:r w:rsidRPr="00F70197">
        <w:rPr>
          <w:sz w:val="24"/>
          <w:szCs w:val="24"/>
          <w:lang w:val="x-none" w:eastAsia="x-none"/>
        </w:rPr>
        <w:t xml:space="preserve">According to the NOAA Storm Events Database (see Appendix </w:t>
      </w:r>
      <w:r w:rsidRPr="00F70197">
        <w:rPr>
          <w:sz w:val="24"/>
          <w:szCs w:val="24"/>
          <w:lang w:eastAsia="x-none"/>
        </w:rPr>
        <w:t>F</w:t>
      </w:r>
      <w:r w:rsidRPr="00F70197">
        <w:rPr>
          <w:sz w:val="24"/>
          <w:szCs w:val="24"/>
          <w:lang w:val="x-none" w:eastAsia="x-none"/>
        </w:rPr>
        <w:t xml:space="preserve">), there are </w:t>
      </w:r>
      <w:r w:rsidR="00602600">
        <w:rPr>
          <w:sz w:val="24"/>
          <w:szCs w:val="24"/>
          <w:lang w:eastAsia="x-none"/>
        </w:rPr>
        <w:t>13</w:t>
      </w:r>
      <w:r w:rsidRPr="00F70197">
        <w:rPr>
          <w:sz w:val="24"/>
          <w:szCs w:val="24"/>
          <w:lang w:val="x-none" w:eastAsia="x-none"/>
        </w:rPr>
        <w:t xml:space="preserve"> reports of </w:t>
      </w:r>
      <w:r w:rsidRPr="00F70197">
        <w:rPr>
          <w:sz w:val="24"/>
          <w:szCs w:val="24"/>
          <w:lang w:eastAsia="x-none"/>
        </w:rPr>
        <w:t>tornadoes</w:t>
      </w:r>
      <w:r w:rsidRPr="00F70197">
        <w:rPr>
          <w:sz w:val="24"/>
          <w:szCs w:val="24"/>
          <w:lang w:val="x-none" w:eastAsia="x-none"/>
        </w:rPr>
        <w:t xml:space="preserve"> occurring in </w:t>
      </w:r>
      <w:r w:rsidR="0040058D">
        <w:rPr>
          <w:sz w:val="24"/>
          <w:szCs w:val="24"/>
          <w:lang w:eastAsia="x-none"/>
        </w:rPr>
        <w:t>Ben Hill</w:t>
      </w:r>
      <w:r w:rsidRPr="00F70197">
        <w:rPr>
          <w:sz w:val="24"/>
          <w:szCs w:val="24"/>
          <w:lang w:eastAsia="x-none"/>
        </w:rPr>
        <w:t xml:space="preserve"> County</w:t>
      </w:r>
      <w:r w:rsidRPr="00F70197">
        <w:rPr>
          <w:sz w:val="24"/>
          <w:szCs w:val="24"/>
          <w:lang w:val="x-none" w:eastAsia="x-none"/>
        </w:rPr>
        <w:t xml:space="preserve"> (including the </w:t>
      </w:r>
      <w:r w:rsidRPr="00F70197">
        <w:rPr>
          <w:sz w:val="24"/>
          <w:szCs w:val="24"/>
        </w:rPr>
        <w:t>City</w:t>
      </w:r>
      <w:r w:rsidRPr="00F70197">
        <w:rPr>
          <w:sz w:val="24"/>
          <w:szCs w:val="24"/>
          <w:lang w:val="x-none" w:eastAsia="x-none"/>
        </w:rPr>
        <w:t>) between 01/01/</w:t>
      </w:r>
      <w:r w:rsidRPr="00F70197">
        <w:rPr>
          <w:sz w:val="24"/>
          <w:szCs w:val="24"/>
          <w:lang w:eastAsia="x-none"/>
        </w:rPr>
        <w:t xml:space="preserve">1950 </w:t>
      </w:r>
      <w:r w:rsidR="008F27C8">
        <w:rPr>
          <w:sz w:val="24"/>
          <w:szCs w:val="24"/>
          <w:lang w:val="x-none" w:eastAsia="x-none"/>
        </w:rPr>
        <w:t>and</w:t>
      </w:r>
      <w:r w:rsidRPr="00F70197">
        <w:rPr>
          <w:sz w:val="24"/>
          <w:szCs w:val="24"/>
          <w:lang w:val="x-none" w:eastAsia="x-none"/>
        </w:rPr>
        <w:t xml:space="preserve"> 12/31/2017.  </w:t>
      </w:r>
      <w:r w:rsidRPr="00F70197">
        <w:rPr>
          <w:sz w:val="24"/>
          <w:szCs w:val="24"/>
          <w:lang w:eastAsia="x-none"/>
        </w:rPr>
        <w:t xml:space="preserve">The </w:t>
      </w:r>
      <w:r w:rsidRPr="00F70197">
        <w:rPr>
          <w:sz w:val="24"/>
          <w:szCs w:val="24"/>
          <w:lang w:val="x-none" w:eastAsia="x-none"/>
        </w:rPr>
        <w:t xml:space="preserve">Historic Recurrence Interval </w:t>
      </w:r>
      <w:r w:rsidRPr="00F70197">
        <w:rPr>
          <w:sz w:val="24"/>
          <w:szCs w:val="24"/>
          <w:lang w:eastAsia="x-none"/>
        </w:rPr>
        <w:t xml:space="preserve">is </w:t>
      </w:r>
      <w:r w:rsidR="00602600">
        <w:rPr>
          <w:sz w:val="24"/>
          <w:szCs w:val="24"/>
          <w:lang w:eastAsia="x-none"/>
        </w:rPr>
        <w:t>5.23</w:t>
      </w:r>
      <w:r>
        <w:rPr>
          <w:sz w:val="24"/>
          <w:szCs w:val="24"/>
          <w:lang w:eastAsia="x-none"/>
        </w:rPr>
        <w:t xml:space="preserve"> </w:t>
      </w:r>
      <w:r w:rsidRPr="00F70197">
        <w:rPr>
          <w:sz w:val="24"/>
          <w:szCs w:val="24"/>
          <w:lang w:val="x-none" w:eastAsia="x-none"/>
        </w:rPr>
        <w:t xml:space="preserve">years.  This is a </w:t>
      </w:r>
      <w:r w:rsidR="00602600">
        <w:rPr>
          <w:sz w:val="24"/>
          <w:szCs w:val="24"/>
          <w:lang w:eastAsia="x-none"/>
        </w:rPr>
        <w:t>19.12</w:t>
      </w:r>
      <w:r w:rsidRPr="00F70197">
        <w:rPr>
          <w:sz w:val="24"/>
          <w:szCs w:val="24"/>
          <w:lang w:val="x-none" w:eastAsia="x-none"/>
        </w:rPr>
        <w:t xml:space="preserve">% Historic Frequency Chance per year. The past </w:t>
      </w:r>
      <w:r w:rsidRPr="00F70197">
        <w:rPr>
          <w:sz w:val="24"/>
          <w:szCs w:val="24"/>
          <w:lang w:eastAsia="x-none"/>
        </w:rPr>
        <w:t>10-year</w:t>
      </w:r>
      <w:r w:rsidRPr="00F70197">
        <w:rPr>
          <w:sz w:val="24"/>
          <w:szCs w:val="24"/>
          <w:lang w:val="x-none" w:eastAsia="x-none"/>
        </w:rPr>
        <w:t xml:space="preserve"> Record Frequency Per Year is 0</w:t>
      </w:r>
      <w:r w:rsidRPr="00F70197">
        <w:rPr>
          <w:sz w:val="24"/>
          <w:szCs w:val="24"/>
          <w:lang w:eastAsia="x-none"/>
        </w:rPr>
        <w:t>.</w:t>
      </w:r>
      <w:r w:rsidR="00602600">
        <w:rPr>
          <w:sz w:val="24"/>
          <w:szCs w:val="24"/>
          <w:lang w:eastAsia="x-none"/>
        </w:rPr>
        <w:t>1</w:t>
      </w:r>
      <w:r w:rsidRPr="00F70197">
        <w:rPr>
          <w:sz w:val="24"/>
          <w:szCs w:val="24"/>
          <w:lang w:val="x-none" w:eastAsia="x-none"/>
        </w:rPr>
        <w:t xml:space="preserve">, the past </w:t>
      </w:r>
      <w:r w:rsidRPr="00F70197">
        <w:rPr>
          <w:sz w:val="24"/>
          <w:szCs w:val="24"/>
          <w:lang w:eastAsia="x-none"/>
        </w:rPr>
        <w:t>20-year frequency</w:t>
      </w:r>
      <w:r w:rsidRPr="00F70197">
        <w:rPr>
          <w:sz w:val="24"/>
          <w:szCs w:val="24"/>
          <w:lang w:val="x-none" w:eastAsia="x-none"/>
        </w:rPr>
        <w:t xml:space="preserve"> is </w:t>
      </w:r>
      <w:r w:rsidR="007A1026">
        <w:rPr>
          <w:sz w:val="24"/>
          <w:szCs w:val="24"/>
          <w:lang w:eastAsia="x-none"/>
        </w:rPr>
        <w:t>0.</w:t>
      </w:r>
      <w:r w:rsidR="00602600">
        <w:rPr>
          <w:sz w:val="24"/>
          <w:szCs w:val="24"/>
          <w:lang w:eastAsia="x-none"/>
        </w:rPr>
        <w:t>1</w:t>
      </w:r>
      <w:r w:rsidRPr="00F70197">
        <w:rPr>
          <w:sz w:val="24"/>
          <w:szCs w:val="24"/>
          <w:lang w:eastAsia="x-none"/>
        </w:rPr>
        <w:t>,</w:t>
      </w:r>
      <w:r w:rsidRPr="00F70197">
        <w:rPr>
          <w:sz w:val="24"/>
          <w:szCs w:val="24"/>
          <w:lang w:val="x-none" w:eastAsia="x-none"/>
        </w:rPr>
        <w:t xml:space="preserve"> </w:t>
      </w:r>
      <w:r w:rsidR="008F27C8">
        <w:rPr>
          <w:sz w:val="24"/>
          <w:szCs w:val="24"/>
          <w:lang w:val="x-none" w:eastAsia="x-none"/>
        </w:rPr>
        <w:t>and</w:t>
      </w:r>
      <w:r w:rsidRPr="00F70197">
        <w:rPr>
          <w:sz w:val="24"/>
          <w:szCs w:val="24"/>
          <w:lang w:val="x-none" w:eastAsia="x-none"/>
        </w:rPr>
        <w:t xml:space="preserve"> the past </w:t>
      </w:r>
      <w:r w:rsidRPr="00F70197">
        <w:rPr>
          <w:sz w:val="24"/>
          <w:szCs w:val="24"/>
          <w:lang w:eastAsia="x-none"/>
        </w:rPr>
        <w:t xml:space="preserve">50-year frequency </w:t>
      </w:r>
      <w:r w:rsidRPr="00F70197">
        <w:rPr>
          <w:sz w:val="24"/>
          <w:szCs w:val="24"/>
          <w:lang w:val="x-none" w:eastAsia="x-none"/>
        </w:rPr>
        <w:t>is 0.</w:t>
      </w:r>
      <w:r w:rsidR="00602600">
        <w:rPr>
          <w:sz w:val="24"/>
          <w:szCs w:val="24"/>
          <w:lang w:eastAsia="x-none"/>
        </w:rPr>
        <w:t>2</w:t>
      </w:r>
      <w:r w:rsidRPr="00F70197">
        <w:rPr>
          <w:sz w:val="24"/>
          <w:szCs w:val="24"/>
          <w:lang w:val="x-none" w:eastAsia="x-none"/>
        </w:rPr>
        <w:t xml:space="preserve"> (see </w:t>
      </w:r>
      <w:r w:rsidRPr="00F70197">
        <w:rPr>
          <w:sz w:val="24"/>
          <w:szCs w:val="24"/>
          <w:lang w:eastAsia="x-none"/>
        </w:rPr>
        <w:t>the</w:t>
      </w:r>
      <w:r w:rsidRPr="00F70197">
        <w:rPr>
          <w:sz w:val="24"/>
          <w:szCs w:val="24"/>
          <w:lang w:val="x-none" w:eastAsia="x-none"/>
        </w:rPr>
        <w:t xml:space="preserve"> Hazard Frequenc</w:t>
      </w:r>
      <w:r w:rsidRPr="00F70197">
        <w:rPr>
          <w:sz w:val="24"/>
          <w:szCs w:val="24"/>
          <w:lang w:eastAsia="x-none"/>
        </w:rPr>
        <w:t>y</w:t>
      </w:r>
      <w:r w:rsidRPr="00F70197">
        <w:rPr>
          <w:sz w:val="24"/>
          <w:szCs w:val="24"/>
          <w:lang w:val="x-none" w:eastAsia="x-none"/>
        </w:rPr>
        <w:t xml:space="preserve"> Table in Appendix D).</w:t>
      </w:r>
    </w:p>
    <w:p w:rsidR="00423E8E" w:rsidRDefault="00423E8E" w:rsidP="002D4726">
      <w:pPr>
        <w:jc w:val="both"/>
        <w:rPr>
          <w:sz w:val="24"/>
          <w:szCs w:val="24"/>
          <w:lang w:val="x-none" w:eastAsia="x-none"/>
        </w:rPr>
      </w:pPr>
    </w:p>
    <w:p w:rsidR="00423E8E" w:rsidRPr="0067253F" w:rsidRDefault="0067253F" w:rsidP="002D4726">
      <w:pPr>
        <w:jc w:val="both"/>
        <w:rPr>
          <w:sz w:val="24"/>
          <w:szCs w:val="24"/>
          <w:lang w:eastAsia="x-none"/>
        </w:rPr>
      </w:pPr>
      <w:r>
        <w:rPr>
          <w:sz w:val="24"/>
          <w:szCs w:val="24"/>
          <w:lang w:eastAsia="x-none"/>
        </w:rPr>
        <w:t xml:space="preserve">The largest tornado in the Fitzgerald area was an F3 in 1952 that caused 10 injuries and the last tornado was in 2015.  Ben Hill County and </w:t>
      </w:r>
      <w:r w:rsidR="00164A11">
        <w:rPr>
          <w:sz w:val="24"/>
          <w:szCs w:val="24"/>
          <w:lang w:eastAsia="x-none"/>
        </w:rPr>
        <w:t xml:space="preserve">the City of </w:t>
      </w:r>
      <w:r>
        <w:rPr>
          <w:sz w:val="24"/>
          <w:szCs w:val="24"/>
          <w:lang w:eastAsia="x-none"/>
        </w:rPr>
        <w:t xml:space="preserve">Fitzgerald </w:t>
      </w:r>
      <w:r w:rsidR="00164A11">
        <w:rPr>
          <w:sz w:val="24"/>
          <w:szCs w:val="24"/>
          <w:lang w:eastAsia="x-none"/>
        </w:rPr>
        <w:t>have</w:t>
      </w:r>
      <w:r>
        <w:rPr>
          <w:sz w:val="24"/>
          <w:szCs w:val="24"/>
          <w:lang w:eastAsia="x-none"/>
        </w:rPr>
        <w:t xml:space="preserve"> a moderate risk level for tornadoes.</w:t>
      </w:r>
    </w:p>
    <w:p w:rsidR="002D4726" w:rsidRPr="00F70197" w:rsidRDefault="002D4726" w:rsidP="002D4726">
      <w:pPr>
        <w:jc w:val="both"/>
        <w:rPr>
          <w:sz w:val="24"/>
          <w:lang w:val="x-none" w:eastAsia="x-none"/>
        </w:rPr>
      </w:pPr>
    </w:p>
    <w:p w:rsidR="002D4726" w:rsidRPr="00F70197" w:rsidRDefault="002D4726" w:rsidP="002D4726">
      <w:pPr>
        <w:jc w:val="both"/>
        <w:rPr>
          <w:sz w:val="24"/>
          <w:lang w:val="x-none" w:eastAsia="x-none"/>
        </w:rPr>
      </w:pPr>
      <w:r w:rsidRPr="00F70197">
        <w:rPr>
          <w:sz w:val="24"/>
          <w:lang w:eastAsia="x-none"/>
        </w:rPr>
        <w:t>Although the most complete available data were used for this analysis, the possibility remains that other events may have occurred in the community that went unreported or underreported.</w:t>
      </w:r>
    </w:p>
    <w:p w:rsidR="002D4726" w:rsidRPr="00F70197" w:rsidRDefault="002D4726" w:rsidP="002D4726">
      <w:pPr>
        <w:jc w:val="both"/>
        <w:rPr>
          <w:bCs/>
          <w:sz w:val="24"/>
          <w:lang w:val="x-none" w:eastAsia="x-none"/>
        </w:rPr>
      </w:pPr>
    </w:p>
    <w:p w:rsidR="002D4726" w:rsidRPr="00F70197" w:rsidRDefault="002D4726" w:rsidP="002D4726">
      <w:pPr>
        <w:pStyle w:val="Heading3"/>
      </w:pPr>
      <w:r w:rsidRPr="00F70197">
        <w:t xml:space="preserve">C./D.: Inventory of Assets Exposed </w:t>
      </w:r>
      <w:r w:rsidR="008F27C8">
        <w:t>and</w:t>
      </w:r>
      <w:r w:rsidRPr="00F70197">
        <w:t xml:space="preserve"> Potential Loss</w:t>
      </w:r>
    </w:p>
    <w:p w:rsidR="002D4726" w:rsidRPr="00F70197" w:rsidRDefault="002D4726" w:rsidP="002D4726">
      <w:pPr>
        <w:jc w:val="both"/>
        <w:rPr>
          <w:bCs/>
          <w:sz w:val="24"/>
        </w:rPr>
      </w:pPr>
    </w:p>
    <w:p w:rsidR="002D4726" w:rsidRPr="00F70197" w:rsidRDefault="002D4726" w:rsidP="002D4726">
      <w:pPr>
        <w:jc w:val="both"/>
        <w:rPr>
          <w:bCs/>
          <w:sz w:val="24"/>
        </w:rPr>
      </w:pPr>
      <w:r w:rsidRPr="00F70197">
        <w:rPr>
          <w:bCs/>
          <w:sz w:val="24"/>
        </w:rPr>
        <w:t xml:space="preserve">In Worksheet 3A: Inventory of Assets (appearing in Appendix A), we estimate that all of </w:t>
      </w:r>
      <w:r w:rsidR="0040058D">
        <w:rPr>
          <w:bCs/>
          <w:sz w:val="24"/>
        </w:rPr>
        <w:t>Ben Hill</w:t>
      </w:r>
      <w:r w:rsidRPr="00F70197">
        <w:rPr>
          <w:bCs/>
          <w:sz w:val="24"/>
        </w:rPr>
        <w:t xml:space="preserve"> County </w:t>
      </w:r>
      <w:r w:rsidR="008F27C8">
        <w:rPr>
          <w:bCs/>
          <w:sz w:val="24"/>
        </w:rPr>
        <w:t>and</w:t>
      </w:r>
      <w:r w:rsidRPr="00F70197">
        <w:rPr>
          <w:bCs/>
          <w:sz w:val="24"/>
        </w:rPr>
        <w:t xml:space="preserve"> the </w:t>
      </w:r>
      <w:r w:rsidR="0040058D">
        <w:rPr>
          <w:bCs/>
          <w:sz w:val="24"/>
        </w:rPr>
        <w:t>City of Fitzgerald</w:t>
      </w:r>
      <w:r>
        <w:rPr>
          <w:bCs/>
          <w:sz w:val="24"/>
        </w:rPr>
        <w:t xml:space="preserve"> </w:t>
      </w:r>
      <w:r w:rsidRPr="00F70197">
        <w:rPr>
          <w:bCs/>
          <w:sz w:val="24"/>
        </w:rPr>
        <w:t>are equally vulnerable to this hazard.</w:t>
      </w:r>
    </w:p>
    <w:p w:rsidR="002D4726" w:rsidRPr="00F70197" w:rsidRDefault="002D4726" w:rsidP="002D4726">
      <w:pPr>
        <w:jc w:val="both"/>
        <w:rPr>
          <w:sz w:val="28"/>
          <w:szCs w:val="24"/>
        </w:rPr>
      </w:pPr>
    </w:p>
    <w:p w:rsidR="004025DA" w:rsidRDefault="004025DA" w:rsidP="004025DA">
      <w:pPr>
        <w:jc w:val="both"/>
        <w:rPr>
          <w:sz w:val="24"/>
          <w:lang w:eastAsia="x-none"/>
        </w:rPr>
      </w:pPr>
      <w:r w:rsidRPr="004025DA">
        <w:rPr>
          <w:sz w:val="24"/>
        </w:rPr>
        <w:lastRenderedPageBreak/>
        <w:t>An estimated 100% of the Residential property (8,521 of 8,521) in Ben Hill County (including the City of Fitzgerald) could be affected by this hazard, with a total value of $424,651,736. Also, an estimated 100% of the Comme</w:t>
      </w:r>
      <w:r w:rsidR="00B4570B">
        <w:rPr>
          <w:sz w:val="24"/>
        </w:rPr>
        <w:t>rcial, Industrial, Agricultural,</w:t>
      </w:r>
      <w:r w:rsidRPr="004025DA">
        <w:rPr>
          <w:sz w:val="24"/>
        </w:rPr>
        <w:t xml:space="preserve"> Religious/Non-Profit, Government, Education and Utility properties (2,989 of 2,989) in the community may be affected, with a total value of $1,801,801,924. </w:t>
      </w:r>
      <w:r w:rsidRPr="004025DA">
        <w:rPr>
          <w:sz w:val="24"/>
          <w:lang w:val="x-none" w:eastAsia="x-none"/>
        </w:rPr>
        <w:t xml:space="preserve">The values are based on </w:t>
      </w:r>
      <w:r w:rsidRPr="004025DA">
        <w:rPr>
          <w:sz w:val="24"/>
          <w:lang w:eastAsia="x-none"/>
        </w:rPr>
        <w:t>the most recent available tax roll data for Ben Hill County and the City of Fitzgerald.</w:t>
      </w:r>
    </w:p>
    <w:p w:rsidR="002D4726" w:rsidRPr="00F70197" w:rsidRDefault="002D4726" w:rsidP="002D4726">
      <w:pPr>
        <w:jc w:val="both"/>
        <w:rPr>
          <w:sz w:val="24"/>
        </w:rPr>
      </w:pPr>
    </w:p>
    <w:p w:rsidR="002D4726" w:rsidRPr="003D616F" w:rsidRDefault="002D4726" w:rsidP="002D4726">
      <w:pPr>
        <w:jc w:val="both"/>
        <w:rPr>
          <w:sz w:val="24"/>
          <w:szCs w:val="24"/>
          <w:lang w:val="x-none" w:eastAsia="x-none"/>
        </w:rPr>
      </w:pPr>
      <w:r w:rsidRPr="003D616F">
        <w:rPr>
          <w:sz w:val="24"/>
          <w:szCs w:val="24"/>
        </w:rPr>
        <w:t>Damage to crops is not taken into account in any of these figures. According to the Center for Agribusiness &amp; Economic Development’s 201</w:t>
      </w:r>
      <w:r w:rsidR="003D616F" w:rsidRPr="003D616F">
        <w:rPr>
          <w:sz w:val="24"/>
          <w:szCs w:val="24"/>
        </w:rPr>
        <w:t>6</w:t>
      </w:r>
      <w:r w:rsidRPr="003D616F">
        <w:rPr>
          <w:sz w:val="24"/>
          <w:szCs w:val="24"/>
        </w:rPr>
        <w:t xml:space="preserve"> Georgia Farm Gate Value Report (</w:t>
      </w:r>
      <w:hyperlink r:id="rId36" w:history="1">
        <w:r w:rsidRPr="003D616F">
          <w:rPr>
            <w:rStyle w:val="Hyperlink"/>
            <w:color w:val="auto"/>
            <w:sz w:val="24"/>
            <w:szCs w:val="24"/>
          </w:rPr>
          <w:t>http://caes2.caes.uga.edu/center/caed/documents/GAFGVR2015_DEC16.pdf</w:t>
        </w:r>
      </w:hyperlink>
      <w:r w:rsidRPr="003D616F">
        <w:rPr>
          <w:sz w:val="24"/>
          <w:szCs w:val="24"/>
        </w:rPr>
        <w:t xml:space="preserve">), the total farm gate value of agricultural production in </w:t>
      </w:r>
      <w:r w:rsidR="0040058D" w:rsidRPr="003D616F">
        <w:rPr>
          <w:sz w:val="24"/>
          <w:szCs w:val="24"/>
        </w:rPr>
        <w:t>Ben Hill</w:t>
      </w:r>
      <w:r w:rsidRPr="003D616F">
        <w:rPr>
          <w:sz w:val="24"/>
          <w:szCs w:val="24"/>
        </w:rPr>
        <w:t xml:space="preserve"> County is </w:t>
      </w:r>
      <w:r w:rsidR="00C321E5" w:rsidRPr="003D616F">
        <w:rPr>
          <w:sz w:val="24"/>
          <w:szCs w:val="24"/>
        </w:rPr>
        <w:t>$</w:t>
      </w:r>
      <w:r w:rsidR="006D5552" w:rsidRPr="003D616F">
        <w:rPr>
          <w:sz w:val="24"/>
          <w:szCs w:val="24"/>
        </w:rPr>
        <w:t>41,789,250</w:t>
      </w:r>
      <w:r w:rsidRPr="003D616F">
        <w:rPr>
          <w:sz w:val="24"/>
          <w:szCs w:val="24"/>
        </w:rPr>
        <w:t>.</w:t>
      </w:r>
      <w:r w:rsidRPr="003D616F">
        <w:rPr>
          <w:sz w:val="24"/>
          <w:szCs w:val="24"/>
          <w:lang w:val="x-none" w:eastAsia="x-none"/>
        </w:rPr>
        <w:t xml:space="preserve"> </w:t>
      </w:r>
    </w:p>
    <w:p w:rsidR="002D4726" w:rsidRPr="00F70197" w:rsidRDefault="002D4726" w:rsidP="002D4726">
      <w:pPr>
        <w:jc w:val="both"/>
        <w:rPr>
          <w:sz w:val="24"/>
          <w:lang w:val="x-none" w:eastAsia="x-none"/>
        </w:rPr>
      </w:pPr>
    </w:p>
    <w:p w:rsidR="002D4726" w:rsidRPr="00F70197" w:rsidRDefault="002D4726" w:rsidP="002D4726">
      <w:pPr>
        <w:pStyle w:val="Heading3"/>
      </w:pPr>
      <w:r w:rsidRPr="00F70197">
        <w:t>E. L</w:t>
      </w:r>
      <w:r w:rsidR="008F27C8">
        <w:t>and</w:t>
      </w:r>
      <w:r w:rsidRPr="00F70197">
        <w:t xml:space="preserve"> Use </w:t>
      </w:r>
      <w:r w:rsidR="008F27C8">
        <w:t>and</w:t>
      </w:r>
      <w:r w:rsidRPr="00F70197">
        <w:t xml:space="preserve"> Development Trends</w:t>
      </w:r>
    </w:p>
    <w:p w:rsidR="002D4726" w:rsidRPr="00F70197" w:rsidRDefault="002D4726" w:rsidP="002D4726">
      <w:pPr>
        <w:jc w:val="both"/>
        <w:rPr>
          <w:bCs/>
          <w:sz w:val="24"/>
        </w:rPr>
      </w:pPr>
    </w:p>
    <w:p w:rsidR="002D4726" w:rsidRPr="00F70197" w:rsidRDefault="002D4726" w:rsidP="004025DA">
      <w:pPr>
        <w:jc w:val="both"/>
        <w:rPr>
          <w:sz w:val="24"/>
          <w:lang w:eastAsia="x-none"/>
        </w:rPr>
      </w:pPr>
      <w:r w:rsidRPr="00263251">
        <w:rPr>
          <w:sz w:val="24"/>
          <w:lang w:eastAsia="x-none"/>
        </w:rPr>
        <w:t xml:space="preserve">Typically, mobile/manufactured homes are most vulnerable to tornado damage. According to 2016 Census Bureau estimates, </w:t>
      </w:r>
      <w:r w:rsidR="00263251" w:rsidRPr="00263251">
        <w:rPr>
          <w:sz w:val="24"/>
          <w:lang w:eastAsia="x-none"/>
        </w:rPr>
        <w:t>29.88</w:t>
      </w:r>
      <w:r w:rsidRPr="00263251">
        <w:rPr>
          <w:sz w:val="24"/>
          <w:lang w:eastAsia="x-none"/>
        </w:rPr>
        <w:t xml:space="preserve">% of occupied housing units in </w:t>
      </w:r>
      <w:r w:rsidR="0040058D" w:rsidRPr="00263251">
        <w:rPr>
          <w:sz w:val="24"/>
          <w:lang w:eastAsia="x-none"/>
        </w:rPr>
        <w:t>Ben Hill</w:t>
      </w:r>
      <w:r w:rsidRPr="00263251">
        <w:rPr>
          <w:sz w:val="24"/>
          <w:lang w:eastAsia="x-none"/>
        </w:rPr>
        <w:t xml:space="preserve"> County are mobile homes (</w:t>
      </w:r>
      <w:r w:rsidR="00263251" w:rsidRPr="00263251">
        <w:rPr>
          <w:sz w:val="24"/>
          <w:lang w:eastAsia="x-none"/>
        </w:rPr>
        <w:t>1,928</w:t>
      </w:r>
      <w:r w:rsidR="004025DA" w:rsidRPr="00263251">
        <w:rPr>
          <w:sz w:val="24"/>
          <w:lang w:eastAsia="x-none"/>
        </w:rPr>
        <w:t xml:space="preserve"> </w:t>
      </w:r>
      <w:r w:rsidRPr="00263251">
        <w:rPr>
          <w:sz w:val="24"/>
          <w:lang w:eastAsia="x-none"/>
        </w:rPr>
        <w:t xml:space="preserve">mobile homes </w:t>
      </w:r>
      <w:r w:rsidR="008F27C8" w:rsidRPr="00263251">
        <w:rPr>
          <w:sz w:val="24"/>
          <w:lang w:eastAsia="x-none"/>
        </w:rPr>
        <w:t>and</w:t>
      </w:r>
      <w:r w:rsidRPr="00263251">
        <w:rPr>
          <w:sz w:val="24"/>
          <w:lang w:eastAsia="x-none"/>
        </w:rPr>
        <w:t xml:space="preserve"> approximately </w:t>
      </w:r>
      <w:r w:rsidR="00263251" w:rsidRPr="00263251">
        <w:rPr>
          <w:sz w:val="24"/>
          <w:lang w:eastAsia="x-none"/>
        </w:rPr>
        <w:t>5,321</w:t>
      </w:r>
      <w:r w:rsidRPr="00263251">
        <w:rPr>
          <w:sz w:val="24"/>
          <w:lang w:eastAsia="x-none"/>
        </w:rPr>
        <w:t xml:space="preserve"> people based on the average household size of 2.</w:t>
      </w:r>
      <w:r w:rsidR="00263251" w:rsidRPr="00263251">
        <w:rPr>
          <w:sz w:val="24"/>
          <w:lang w:eastAsia="x-none"/>
        </w:rPr>
        <w:t>76</w:t>
      </w:r>
      <w:r w:rsidRPr="00263251">
        <w:rPr>
          <w:sz w:val="24"/>
          <w:lang w:eastAsia="x-none"/>
        </w:rPr>
        <w:t xml:space="preserve"> persons per household in the County). In the City of </w:t>
      </w:r>
      <w:r w:rsidR="004025DA" w:rsidRPr="00263251">
        <w:rPr>
          <w:sz w:val="24"/>
          <w:lang w:eastAsia="x-none"/>
        </w:rPr>
        <w:t>Fitzgerald</w:t>
      </w:r>
      <w:r w:rsidRPr="00263251">
        <w:rPr>
          <w:sz w:val="24"/>
          <w:lang w:eastAsia="x-none"/>
        </w:rPr>
        <w:t xml:space="preserve">, </w:t>
      </w:r>
      <w:r w:rsidR="00263251" w:rsidRPr="00263251">
        <w:rPr>
          <w:sz w:val="24"/>
          <w:lang w:eastAsia="x-none"/>
        </w:rPr>
        <w:t>9.22</w:t>
      </w:r>
      <w:r w:rsidRPr="00263251">
        <w:rPr>
          <w:sz w:val="24"/>
          <w:lang w:eastAsia="x-none"/>
        </w:rPr>
        <w:t>% of occupied housing units are mobile homes (</w:t>
      </w:r>
      <w:r w:rsidR="00263251" w:rsidRPr="00263251">
        <w:rPr>
          <w:sz w:val="24"/>
          <w:lang w:eastAsia="x-none"/>
        </w:rPr>
        <w:t>309</w:t>
      </w:r>
      <w:r w:rsidRPr="00263251">
        <w:rPr>
          <w:sz w:val="24"/>
          <w:lang w:eastAsia="x-none"/>
        </w:rPr>
        <w:t xml:space="preserve"> mobile homes </w:t>
      </w:r>
      <w:r w:rsidR="008F27C8" w:rsidRPr="00263251">
        <w:rPr>
          <w:sz w:val="24"/>
          <w:lang w:eastAsia="x-none"/>
        </w:rPr>
        <w:t>and</w:t>
      </w:r>
      <w:r w:rsidRPr="00263251">
        <w:rPr>
          <w:sz w:val="24"/>
          <w:lang w:eastAsia="x-none"/>
        </w:rPr>
        <w:t xml:space="preserve"> approximately </w:t>
      </w:r>
      <w:r w:rsidR="00263251" w:rsidRPr="00263251">
        <w:rPr>
          <w:sz w:val="24"/>
          <w:lang w:eastAsia="x-none"/>
        </w:rPr>
        <w:t xml:space="preserve">893 </w:t>
      </w:r>
      <w:r w:rsidRPr="00263251">
        <w:rPr>
          <w:sz w:val="24"/>
          <w:lang w:eastAsia="x-none"/>
        </w:rPr>
        <w:t xml:space="preserve">people). </w:t>
      </w:r>
    </w:p>
    <w:p w:rsidR="002D4726" w:rsidRPr="00F70197" w:rsidRDefault="002D4726" w:rsidP="002D4726">
      <w:pPr>
        <w:jc w:val="both"/>
        <w:rPr>
          <w:sz w:val="24"/>
          <w:lang w:eastAsia="x-none"/>
        </w:rPr>
      </w:pPr>
    </w:p>
    <w:p w:rsidR="00043D77" w:rsidRPr="00AB2D95" w:rsidRDefault="00043D77" w:rsidP="00043D77">
      <w:pPr>
        <w:jc w:val="both"/>
        <w:rPr>
          <w:sz w:val="24"/>
          <w:lang w:eastAsia="x-none"/>
        </w:rPr>
      </w:pPr>
      <w:r w:rsidRPr="006033BC">
        <w:rPr>
          <w:sz w:val="24"/>
          <w:lang w:eastAsia="x-none"/>
        </w:rPr>
        <w:t>Ben Hill County and the City of Fitzgerald have all seen a slight decrease in population over the last few years.</w:t>
      </w:r>
      <w:r w:rsidRPr="00AB2D95">
        <w:rPr>
          <w:sz w:val="24"/>
          <w:lang w:eastAsia="x-none"/>
        </w:rPr>
        <w:t xml:space="preserve"> </w:t>
      </w:r>
    </w:p>
    <w:p w:rsidR="00043D77" w:rsidRPr="00AB2D95" w:rsidRDefault="00043D77" w:rsidP="00043D77">
      <w:pPr>
        <w:jc w:val="both"/>
        <w:rPr>
          <w:sz w:val="24"/>
          <w:szCs w:val="24"/>
        </w:rPr>
      </w:pPr>
    </w:p>
    <w:p w:rsidR="00043D77" w:rsidRPr="006033BC" w:rsidRDefault="00CE0352" w:rsidP="00043D77">
      <w:pPr>
        <w:jc w:val="both"/>
        <w:rPr>
          <w:sz w:val="24"/>
          <w:lang w:eastAsia="x-none"/>
        </w:rPr>
      </w:pPr>
      <w:r>
        <w:rPr>
          <w:sz w:val="24"/>
          <w:lang w:eastAsia="x-none"/>
        </w:rPr>
        <w:t xml:space="preserve">Both </w:t>
      </w:r>
      <w:r w:rsidR="00043D77" w:rsidRPr="006033BC">
        <w:rPr>
          <w:sz w:val="24"/>
          <w:lang w:eastAsia="x-none"/>
        </w:rPr>
        <w:t xml:space="preserve">Ben Hill County </w:t>
      </w:r>
      <w:r>
        <w:rPr>
          <w:sz w:val="24"/>
          <w:lang w:eastAsia="x-none"/>
        </w:rPr>
        <w:t>and the</w:t>
      </w:r>
      <w:r w:rsidR="00043D77" w:rsidRPr="006033BC">
        <w:rPr>
          <w:sz w:val="24"/>
          <w:lang w:eastAsia="x-none"/>
        </w:rPr>
        <w:t xml:space="preserve"> City of Fitzgerald </w:t>
      </w:r>
      <w:r>
        <w:rPr>
          <w:sz w:val="24"/>
          <w:lang w:eastAsia="x-none"/>
        </w:rPr>
        <w:t>have zoning regulations</w:t>
      </w:r>
      <w:r w:rsidR="00043D77" w:rsidRPr="006033BC">
        <w:rPr>
          <w:sz w:val="24"/>
          <w:lang w:eastAsia="x-none"/>
        </w:rPr>
        <w:t xml:space="preserve">. Ben Hill County and </w:t>
      </w:r>
      <w:r w:rsidR="00043D77">
        <w:rPr>
          <w:sz w:val="24"/>
          <w:lang w:eastAsia="x-none"/>
        </w:rPr>
        <w:t>City of Fitzgerald</w:t>
      </w:r>
      <w:r w:rsidR="00043D77" w:rsidRPr="006033BC">
        <w:rPr>
          <w:sz w:val="24"/>
          <w:lang w:eastAsia="x-none"/>
        </w:rPr>
        <w:t xml:space="preserve"> have mandatory building and fire codes which are enforced by a building inspector; the </w:t>
      </w:r>
      <w:r w:rsidR="00043D77">
        <w:rPr>
          <w:sz w:val="24"/>
          <w:lang w:eastAsia="x-none"/>
        </w:rPr>
        <w:t>County and City</w:t>
      </w:r>
      <w:r w:rsidR="00043D77" w:rsidRPr="006033BC">
        <w:rPr>
          <w:sz w:val="24"/>
          <w:lang w:eastAsia="x-none"/>
        </w:rPr>
        <w:t xml:space="preserve"> participate in joint comprehensive planning and in the required updates of the Service Delivery Strategy. </w:t>
      </w:r>
    </w:p>
    <w:p w:rsidR="002D4726" w:rsidRPr="00F70197" w:rsidRDefault="002D4726" w:rsidP="002D4726">
      <w:pPr>
        <w:jc w:val="both"/>
        <w:rPr>
          <w:sz w:val="24"/>
          <w:highlight w:val="yellow"/>
          <w:lang w:eastAsia="x-none"/>
        </w:rPr>
      </w:pPr>
    </w:p>
    <w:p w:rsidR="002D4726" w:rsidRPr="00F70197" w:rsidRDefault="002D4726" w:rsidP="002D4726">
      <w:pPr>
        <w:jc w:val="both"/>
        <w:rPr>
          <w:sz w:val="24"/>
          <w:lang w:eastAsia="x-none"/>
        </w:rPr>
      </w:pPr>
      <w:r w:rsidRPr="00F70197">
        <w:rPr>
          <w:sz w:val="24"/>
        </w:rPr>
        <w:t>No other l</w:t>
      </w:r>
      <w:r w:rsidR="008F27C8">
        <w:rPr>
          <w:sz w:val="24"/>
        </w:rPr>
        <w:t>and</w:t>
      </w:r>
      <w:r w:rsidRPr="00F70197">
        <w:rPr>
          <w:sz w:val="24"/>
        </w:rPr>
        <w:t xml:space="preserve"> use or development trends that relate to this hazard have been identified at this time.</w:t>
      </w:r>
    </w:p>
    <w:p w:rsidR="002D4726" w:rsidRPr="00F70197" w:rsidRDefault="002D4726" w:rsidP="002D4726">
      <w:pPr>
        <w:tabs>
          <w:tab w:val="left" w:pos="1704"/>
        </w:tabs>
        <w:jc w:val="both"/>
        <w:rPr>
          <w:sz w:val="24"/>
        </w:rPr>
      </w:pPr>
      <w:r w:rsidRPr="00F70197">
        <w:rPr>
          <w:sz w:val="24"/>
        </w:rPr>
        <w:tab/>
      </w:r>
    </w:p>
    <w:p w:rsidR="002D4726" w:rsidRPr="00F70197" w:rsidRDefault="002D4726" w:rsidP="002D4726">
      <w:pPr>
        <w:pStyle w:val="Heading3"/>
      </w:pPr>
      <w:r w:rsidRPr="00F70197">
        <w:t>F. Multi-Jurisdictional Differences</w:t>
      </w:r>
    </w:p>
    <w:p w:rsidR="002D4726" w:rsidRPr="00F70197" w:rsidRDefault="002D4726" w:rsidP="002D4726">
      <w:pPr>
        <w:jc w:val="both"/>
        <w:rPr>
          <w:b/>
          <w:sz w:val="24"/>
          <w:lang w:val="x-none" w:eastAsia="x-none"/>
        </w:rPr>
      </w:pPr>
    </w:p>
    <w:p w:rsidR="002D4726" w:rsidRPr="00F70197" w:rsidRDefault="002D4726" w:rsidP="002D4726">
      <w:pPr>
        <w:jc w:val="both"/>
        <w:rPr>
          <w:bCs/>
          <w:sz w:val="24"/>
          <w:lang w:eastAsia="x-none"/>
        </w:rPr>
      </w:pPr>
      <w:r w:rsidRPr="00F70197">
        <w:rPr>
          <w:bCs/>
          <w:sz w:val="24"/>
          <w:lang w:eastAsia="x-none"/>
        </w:rPr>
        <w:t xml:space="preserve">Tornadoes tend to follow a straight path regardless of natural features or political boundaries, </w:t>
      </w:r>
      <w:r w:rsidR="008F27C8">
        <w:rPr>
          <w:bCs/>
          <w:sz w:val="24"/>
          <w:lang w:eastAsia="x-none"/>
        </w:rPr>
        <w:t>and</w:t>
      </w:r>
      <w:r w:rsidRPr="00F70197">
        <w:rPr>
          <w:bCs/>
          <w:sz w:val="24"/>
          <w:lang w:eastAsia="x-none"/>
        </w:rPr>
        <w:t xml:space="preserve"> no difference in severity is expected between </w:t>
      </w:r>
      <w:r w:rsidR="0040058D">
        <w:rPr>
          <w:bCs/>
          <w:sz w:val="24"/>
          <w:lang w:eastAsia="x-none"/>
        </w:rPr>
        <w:t>Ben Hill</w:t>
      </w:r>
      <w:r w:rsidRPr="00F70197">
        <w:rPr>
          <w:bCs/>
          <w:sz w:val="24"/>
          <w:lang w:eastAsia="x-none"/>
        </w:rPr>
        <w:t xml:space="preserve"> County </w:t>
      </w:r>
      <w:r w:rsidR="008F27C8">
        <w:rPr>
          <w:bCs/>
          <w:sz w:val="24"/>
          <w:lang w:eastAsia="x-none"/>
        </w:rPr>
        <w:t>and</w:t>
      </w:r>
      <w:r w:rsidRPr="00F70197">
        <w:rPr>
          <w:bCs/>
          <w:sz w:val="24"/>
          <w:lang w:eastAsia="x-none"/>
        </w:rPr>
        <w:t xml:space="preserve"> the </w:t>
      </w:r>
      <w:r w:rsidR="0040058D">
        <w:rPr>
          <w:bCs/>
          <w:sz w:val="24"/>
          <w:lang w:eastAsia="x-none"/>
        </w:rPr>
        <w:t>City of Fitzgerald</w:t>
      </w:r>
      <w:r w:rsidRPr="00F70197">
        <w:rPr>
          <w:bCs/>
          <w:sz w:val="24"/>
          <w:lang w:eastAsia="x-none"/>
        </w:rPr>
        <w:t xml:space="preserve">. However, the impact may be more severe in places with higher population density due to more people being in danger, more people needing to evacuated, more debris from damaged buildings, </w:t>
      </w:r>
      <w:r w:rsidR="008F27C8">
        <w:rPr>
          <w:bCs/>
          <w:sz w:val="24"/>
          <w:lang w:eastAsia="x-none"/>
        </w:rPr>
        <w:t>and</w:t>
      </w:r>
      <w:r w:rsidRPr="00F70197">
        <w:rPr>
          <w:bCs/>
          <w:sz w:val="24"/>
          <w:lang w:eastAsia="x-none"/>
        </w:rPr>
        <w:t xml:space="preserve"> other impacts associated with higher population density. In jurisdictions without building codes </w:t>
      </w:r>
      <w:r w:rsidR="008F27C8">
        <w:rPr>
          <w:bCs/>
          <w:sz w:val="24"/>
          <w:lang w:eastAsia="x-none"/>
        </w:rPr>
        <w:t>and</w:t>
      </w:r>
      <w:r w:rsidRPr="00F70197">
        <w:rPr>
          <w:bCs/>
          <w:sz w:val="24"/>
          <w:lang w:eastAsia="x-none"/>
        </w:rPr>
        <w:t xml:space="preserve"> inspections, structures may exist that are not built to code </w:t>
      </w:r>
      <w:r w:rsidR="008F27C8">
        <w:rPr>
          <w:bCs/>
          <w:sz w:val="24"/>
          <w:lang w:eastAsia="x-none"/>
        </w:rPr>
        <w:t>and</w:t>
      </w:r>
      <w:r w:rsidRPr="00F70197">
        <w:rPr>
          <w:bCs/>
          <w:sz w:val="24"/>
          <w:lang w:eastAsia="x-none"/>
        </w:rPr>
        <w:t xml:space="preserve"> therefore may be especially vulnerable to the effects of strong winds </w:t>
      </w:r>
      <w:r w:rsidR="008F27C8">
        <w:rPr>
          <w:bCs/>
          <w:sz w:val="24"/>
          <w:lang w:eastAsia="x-none"/>
        </w:rPr>
        <w:t>and</w:t>
      </w:r>
      <w:r w:rsidRPr="00F70197">
        <w:rPr>
          <w:bCs/>
          <w:sz w:val="24"/>
          <w:lang w:eastAsia="x-none"/>
        </w:rPr>
        <w:t xml:space="preserve"> other hazards. In jurisdictions with a large number of mobile homes, the damage can be expected to be more severe.</w:t>
      </w:r>
    </w:p>
    <w:p w:rsidR="002D4726" w:rsidRPr="00F70197" w:rsidRDefault="002D4726" w:rsidP="002D4726">
      <w:pPr>
        <w:jc w:val="both"/>
        <w:rPr>
          <w:b/>
          <w:sz w:val="24"/>
          <w:lang w:val="x-none" w:eastAsia="x-none"/>
        </w:rPr>
      </w:pPr>
    </w:p>
    <w:p w:rsidR="002D4726" w:rsidRPr="00F70197" w:rsidRDefault="002D4726" w:rsidP="002D4726">
      <w:pPr>
        <w:pStyle w:val="Heading3"/>
        <w:rPr>
          <w:bCs/>
        </w:rPr>
      </w:pPr>
      <w:r w:rsidRPr="00F70197">
        <w:t xml:space="preserve">G. Overall HRV Summary of Events </w:t>
      </w:r>
      <w:r w:rsidR="008F27C8">
        <w:t>and</w:t>
      </w:r>
      <w:r w:rsidRPr="00F70197">
        <w:t xml:space="preserve"> Their Impact</w:t>
      </w:r>
    </w:p>
    <w:p w:rsidR="002D4726" w:rsidRPr="00F70197" w:rsidRDefault="002D4726" w:rsidP="002D4726">
      <w:pPr>
        <w:jc w:val="both"/>
        <w:rPr>
          <w:bCs/>
          <w:sz w:val="24"/>
        </w:rPr>
      </w:pPr>
    </w:p>
    <w:p w:rsidR="002D4726" w:rsidRPr="00F70197" w:rsidRDefault="002D4726" w:rsidP="002D4726">
      <w:pPr>
        <w:jc w:val="both"/>
        <w:rPr>
          <w:bCs/>
          <w:sz w:val="24"/>
        </w:rPr>
      </w:pPr>
      <w:r w:rsidRPr="00F70197">
        <w:rPr>
          <w:bCs/>
          <w:sz w:val="24"/>
        </w:rPr>
        <w:t xml:space="preserve">Tornadoes have the potential to cause damage at any place, at any time, throughout </w:t>
      </w:r>
      <w:r w:rsidR="0040058D">
        <w:rPr>
          <w:bCs/>
          <w:sz w:val="24"/>
        </w:rPr>
        <w:t>Ben Hill</w:t>
      </w:r>
      <w:r w:rsidRPr="00F70197">
        <w:rPr>
          <w:bCs/>
          <w:sz w:val="24"/>
        </w:rPr>
        <w:t xml:space="preserve"> County </w:t>
      </w:r>
      <w:r w:rsidR="008F27C8">
        <w:rPr>
          <w:bCs/>
          <w:sz w:val="24"/>
        </w:rPr>
        <w:t>and</w:t>
      </w:r>
      <w:r w:rsidRPr="00F70197">
        <w:rPr>
          <w:bCs/>
          <w:sz w:val="24"/>
        </w:rPr>
        <w:t xml:space="preserve"> the </w:t>
      </w:r>
      <w:r w:rsidR="0040058D">
        <w:rPr>
          <w:bCs/>
          <w:sz w:val="24"/>
          <w:lang w:eastAsia="x-none"/>
        </w:rPr>
        <w:t>City of Fitzgerald</w:t>
      </w:r>
      <w:r w:rsidRPr="00F70197">
        <w:rPr>
          <w:bCs/>
          <w:sz w:val="24"/>
        </w:rPr>
        <w:t xml:space="preserve">. They can form quickly </w:t>
      </w:r>
      <w:r w:rsidR="008F27C8">
        <w:rPr>
          <w:bCs/>
          <w:sz w:val="24"/>
        </w:rPr>
        <w:t>and</w:t>
      </w:r>
      <w:r w:rsidRPr="00F70197">
        <w:rPr>
          <w:bCs/>
          <w:sz w:val="24"/>
        </w:rPr>
        <w:t xml:space="preserve"> residents may not have time to find adequate shelter, or else adequate shelter facilities may not be available. The cost of the damage </w:t>
      </w:r>
      <w:r w:rsidR="008F27C8">
        <w:rPr>
          <w:bCs/>
          <w:sz w:val="24"/>
        </w:rPr>
        <w:lastRenderedPageBreak/>
        <w:t>and</w:t>
      </w:r>
      <w:r w:rsidRPr="00F70197">
        <w:rPr>
          <w:bCs/>
          <w:sz w:val="24"/>
        </w:rPr>
        <w:t xml:space="preserve"> potential loss of life may be higher if the event strikes populated areas as opposed to more sparsely populated or unpopulated areas, or if the event strikes areas with a large number of mobile homes. </w:t>
      </w:r>
    </w:p>
    <w:p w:rsidR="002D4726" w:rsidRPr="00F70197" w:rsidRDefault="002D4726" w:rsidP="002D4726">
      <w:pPr>
        <w:jc w:val="both"/>
        <w:rPr>
          <w:sz w:val="24"/>
          <w:lang w:val="x-none" w:eastAsia="x-none"/>
        </w:rPr>
      </w:pPr>
    </w:p>
    <w:p w:rsidR="002D4726" w:rsidRPr="00F70197" w:rsidRDefault="002D4726" w:rsidP="002D4726">
      <w:pPr>
        <w:jc w:val="both"/>
        <w:rPr>
          <w:sz w:val="24"/>
          <w:lang w:val="x-none" w:eastAsia="x-none"/>
        </w:rPr>
      </w:pPr>
      <w:r w:rsidRPr="00F70197">
        <w:rPr>
          <w:sz w:val="24"/>
          <w:lang w:val="x-none" w:eastAsia="x-none"/>
        </w:rPr>
        <w:t xml:space="preserve">The HMPUC </w:t>
      </w:r>
      <w:r w:rsidRPr="00F70197">
        <w:rPr>
          <w:sz w:val="24"/>
          <w:lang w:eastAsia="x-none"/>
        </w:rPr>
        <w:t xml:space="preserve">has </w:t>
      </w:r>
      <w:r w:rsidRPr="00F70197">
        <w:rPr>
          <w:sz w:val="24"/>
          <w:lang w:val="x-none" w:eastAsia="x-none"/>
        </w:rPr>
        <w:t>developed a comprehensive range of Mitigation Goals, Objectives</w:t>
      </w:r>
      <w:r w:rsidRPr="00F70197">
        <w:rPr>
          <w:sz w:val="24"/>
          <w:lang w:eastAsia="x-none"/>
        </w:rPr>
        <w:t>,</w:t>
      </w:r>
      <w:r w:rsidRPr="00F70197">
        <w:rPr>
          <w:sz w:val="24"/>
          <w:lang w:val="x-none" w:eastAsia="x-none"/>
        </w:rPr>
        <w:t xml:space="preserve"> </w:t>
      </w:r>
      <w:r w:rsidR="008F27C8">
        <w:rPr>
          <w:sz w:val="24"/>
          <w:lang w:val="x-none" w:eastAsia="x-none"/>
        </w:rPr>
        <w:t>and</w:t>
      </w:r>
      <w:r w:rsidRPr="00F70197">
        <w:rPr>
          <w:sz w:val="24"/>
          <w:lang w:val="x-none" w:eastAsia="x-none"/>
        </w:rPr>
        <w:t xml:space="preserve"> Action Steps to lessen </w:t>
      </w:r>
      <w:r w:rsidRPr="00F70197">
        <w:rPr>
          <w:sz w:val="24"/>
          <w:lang w:eastAsia="x-none"/>
        </w:rPr>
        <w:t xml:space="preserve">the </w:t>
      </w:r>
      <w:r w:rsidRPr="00F70197">
        <w:rPr>
          <w:sz w:val="24"/>
          <w:lang w:val="x-none" w:eastAsia="x-none"/>
        </w:rPr>
        <w:t xml:space="preserve">impacts </w:t>
      </w:r>
      <w:r w:rsidRPr="00F70197">
        <w:rPr>
          <w:sz w:val="24"/>
          <w:lang w:eastAsia="x-none"/>
        </w:rPr>
        <w:t xml:space="preserve">from this hazard. </w:t>
      </w:r>
      <w:r w:rsidRPr="00F70197">
        <w:rPr>
          <w:sz w:val="24"/>
          <w:lang w:val="x-none" w:eastAsia="x-none"/>
        </w:rPr>
        <w:t xml:space="preserve">These are contained in Chapter 4. </w:t>
      </w:r>
    </w:p>
    <w:p w:rsidR="002D4726" w:rsidRPr="00F70197" w:rsidRDefault="002D4726" w:rsidP="002D4726">
      <w:pPr>
        <w:jc w:val="both"/>
        <w:rPr>
          <w:sz w:val="24"/>
          <w:lang w:val="x-none" w:eastAsia="x-none"/>
        </w:rPr>
      </w:pPr>
    </w:p>
    <w:p w:rsidR="002D4726" w:rsidRPr="00F70197" w:rsidRDefault="002D4726" w:rsidP="002D4726">
      <w:pPr>
        <w:jc w:val="both"/>
      </w:pPr>
      <w:r w:rsidRPr="00F70197">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rsidR="002D4726" w:rsidRDefault="002D4726" w:rsidP="002D4726">
      <w:pPr>
        <w:jc w:val="both"/>
        <w:rPr>
          <w:sz w:val="24"/>
          <w:szCs w:val="24"/>
        </w:rPr>
      </w:pPr>
    </w:p>
    <w:p w:rsidR="008F27C8" w:rsidRDefault="008F27C8" w:rsidP="002D4726">
      <w:pPr>
        <w:jc w:val="both"/>
        <w:rPr>
          <w:sz w:val="24"/>
          <w:szCs w:val="24"/>
        </w:rPr>
      </w:pPr>
    </w:p>
    <w:p w:rsidR="008F27C8" w:rsidRDefault="008F27C8" w:rsidP="002D4726">
      <w:pPr>
        <w:jc w:val="both"/>
        <w:rPr>
          <w:sz w:val="24"/>
          <w:szCs w:val="24"/>
        </w:rPr>
      </w:pPr>
    </w:p>
    <w:p w:rsidR="008F27C8" w:rsidRDefault="008F27C8" w:rsidP="002D4726">
      <w:pPr>
        <w:jc w:val="both"/>
        <w:rPr>
          <w:sz w:val="24"/>
          <w:szCs w:val="24"/>
        </w:rPr>
      </w:pPr>
    </w:p>
    <w:p w:rsidR="008F27C8" w:rsidRDefault="008F27C8" w:rsidP="002D4726">
      <w:pPr>
        <w:jc w:val="both"/>
        <w:rPr>
          <w:sz w:val="24"/>
          <w:szCs w:val="24"/>
        </w:rPr>
      </w:pPr>
    </w:p>
    <w:p w:rsidR="008F27C8" w:rsidRDefault="008F27C8" w:rsidP="002D4726">
      <w:pPr>
        <w:jc w:val="both"/>
        <w:rPr>
          <w:sz w:val="24"/>
          <w:szCs w:val="24"/>
        </w:rPr>
      </w:pPr>
    </w:p>
    <w:p w:rsidR="008F27C8" w:rsidRDefault="008F27C8" w:rsidP="002D4726">
      <w:pPr>
        <w:jc w:val="both"/>
        <w:rPr>
          <w:sz w:val="24"/>
          <w:szCs w:val="24"/>
        </w:rPr>
      </w:pPr>
    </w:p>
    <w:p w:rsidR="008F27C8" w:rsidRDefault="008F27C8" w:rsidP="002D4726">
      <w:pPr>
        <w:jc w:val="both"/>
        <w:rPr>
          <w:sz w:val="24"/>
          <w:szCs w:val="24"/>
        </w:rPr>
      </w:pPr>
    </w:p>
    <w:p w:rsidR="008F27C8" w:rsidRDefault="008F27C8" w:rsidP="002D4726">
      <w:pPr>
        <w:jc w:val="both"/>
        <w:rPr>
          <w:sz w:val="24"/>
          <w:szCs w:val="24"/>
        </w:rPr>
      </w:pPr>
    </w:p>
    <w:p w:rsidR="00A324FC" w:rsidRDefault="00A324FC">
      <w:pPr>
        <w:spacing w:after="160" w:line="259" w:lineRule="auto"/>
        <w:rPr>
          <w:sz w:val="24"/>
          <w:szCs w:val="24"/>
        </w:rPr>
      </w:pPr>
      <w:r>
        <w:rPr>
          <w:sz w:val="24"/>
          <w:szCs w:val="24"/>
        </w:rPr>
        <w:br w:type="page"/>
      </w:r>
    </w:p>
    <w:p w:rsidR="00A324FC" w:rsidRPr="00A324FC" w:rsidRDefault="00A324FC" w:rsidP="00A324FC"/>
    <w:p w:rsidR="0063020D" w:rsidRPr="005F6C89" w:rsidRDefault="0063020D" w:rsidP="0063020D">
      <w:pPr>
        <w:pStyle w:val="Heading2"/>
      </w:pPr>
      <w:bookmarkStart w:id="13" w:name="_Toc519843303"/>
      <w:r w:rsidRPr="00001F3F">
        <w:t>Section I</w:t>
      </w:r>
      <w:r w:rsidR="002A5252" w:rsidRPr="00001F3F">
        <w:t>II</w:t>
      </w:r>
      <w:r w:rsidRPr="00001F3F">
        <w:t>. Flood</w:t>
      </w:r>
      <w:bookmarkEnd w:id="13"/>
    </w:p>
    <w:p w:rsidR="0063020D" w:rsidRPr="005F6C89" w:rsidRDefault="0063020D" w:rsidP="0063020D">
      <w:pPr>
        <w:jc w:val="both"/>
      </w:pPr>
    </w:p>
    <w:p w:rsidR="0063020D" w:rsidRPr="005F6C89" w:rsidRDefault="0063020D" w:rsidP="0063020D">
      <w:pPr>
        <w:pStyle w:val="Heading3"/>
      </w:pPr>
      <w:r w:rsidRPr="005F6C89">
        <w:t>A. Identification of Hazard</w:t>
      </w:r>
    </w:p>
    <w:p w:rsidR="0063020D" w:rsidRPr="005F6C89" w:rsidRDefault="0063020D" w:rsidP="0063020D">
      <w:pPr>
        <w:jc w:val="both"/>
        <w:rPr>
          <w:sz w:val="24"/>
        </w:rPr>
      </w:pPr>
    </w:p>
    <w:p w:rsidR="0063020D" w:rsidRDefault="0063020D" w:rsidP="005E48B5">
      <w:pPr>
        <w:ind w:left="60"/>
        <w:jc w:val="both"/>
        <w:rPr>
          <w:sz w:val="24"/>
        </w:rPr>
      </w:pPr>
      <w:r w:rsidRPr="005F6C89">
        <w:rPr>
          <w:sz w:val="24"/>
        </w:rPr>
        <w:t xml:space="preserve">The threat of a flood has been chosen by the HMPUC as the third most likely hazard to occur </w:t>
      </w:r>
      <w:r w:rsidR="008F27C8">
        <w:rPr>
          <w:sz w:val="24"/>
        </w:rPr>
        <w:t>and</w:t>
      </w:r>
      <w:r w:rsidRPr="005F6C89">
        <w:rPr>
          <w:sz w:val="24"/>
        </w:rPr>
        <w:t xml:space="preserve"> cause damage in the community, based on past experience, the FEMA-described methodology, </w:t>
      </w:r>
      <w:r w:rsidR="008F27C8">
        <w:rPr>
          <w:sz w:val="24"/>
        </w:rPr>
        <w:t>and</w:t>
      </w:r>
      <w:r w:rsidRPr="005F6C89">
        <w:rPr>
          <w:sz w:val="24"/>
        </w:rPr>
        <w:t xml:space="preserve"> other factors. Historic data have been examined from various sources, including the National Climatic Data Center (see Appendix F), as well as from local history </w:t>
      </w:r>
      <w:r w:rsidR="008F27C8">
        <w:rPr>
          <w:sz w:val="24"/>
        </w:rPr>
        <w:t>and</w:t>
      </w:r>
      <w:r w:rsidRPr="005F6C89">
        <w:rPr>
          <w:sz w:val="24"/>
        </w:rPr>
        <w:t xml:space="preserve"> personal accounts, in order to determine the frequency of events.</w:t>
      </w:r>
      <w:r w:rsidRPr="00345326">
        <w:rPr>
          <w:sz w:val="24"/>
        </w:rPr>
        <w:t xml:space="preserve"> </w:t>
      </w:r>
      <w:r>
        <w:rPr>
          <w:sz w:val="24"/>
        </w:rPr>
        <w:t xml:space="preserve">Drainage ditches </w:t>
      </w:r>
      <w:r w:rsidR="008F27C8">
        <w:rPr>
          <w:sz w:val="24"/>
        </w:rPr>
        <w:t>and</w:t>
      </w:r>
      <w:r>
        <w:rPr>
          <w:sz w:val="24"/>
        </w:rPr>
        <w:t xml:space="preserve"> canals that are improperly cleaned or maintained contribute significantly to flooding occurrences which require the homeowners to experience hours, if not days, of water filled yards, even in the cities. </w:t>
      </w:r>
    </w:p>
    <w:p w:rsidR="0063020D" w:rsidRPr="005F6C89" w:rsidRDefault="0063020D" w:rsidP="0063020D">
      <w:pPr>
        <w:jc w:val="both"/>
        <w:rPr>
          <w:b/>
          <w:bCs/>
          <w:sz w:val="24"/>
        </w:rPr>
      </w:pPr>
      <w:r w:rsidRPr="005F6C89">
        <w:rPr>
          <w:sz w:val="24"/>
          <w:highlight w:val="yellow"/>
        </w:rPr>
        <w:t xml:space="preserve"> For further information, see the HAZUS Report in Appendix G [pending].</w:t>
      </w:r>
    </w:p>
    <w:p w:rsidR="0063020D" w:rsidRPr="005F6C89" w:rsidRDefault="0063020D" w:rsidP="0063020D">
      <w:pPr>
        <w:jc w:val="both"/>
        <w:rPr>
          <w:sz w:val="24"/>
        </w:rPr>
      </w:pPr>
    </w:p>
    <w:p w:rsidR="0063020D" w:rsidRPr="005F6C89" w:rsidRDefault="0063020D" w:rsidP="0063020D">
      <w:pPr>
        <w:jc w:val="both"/>
        <w:rPr>
          <w:sz w:val="24"/>
        </w:rPr>
      </w:pPr>
      <w:r w:rsidRPr="005F6C89">
        <w:rPr>
          <w:sz w:val="24"/>
        </w:rPr>
        <w:t xml:space="preserve">Floods may occur at any time, in many cases without warning, </w:t>
      </w:r>
      <w:r w:rsidR="008F27C8">
        <w:rPr>
          <w:sz w:val="24"/>
        </w:rPr>
        <w:t>and</w:t>
      </w:r>
      <w:r w:rsidRPr="005F6C89">
        <w:rPr>
          <w:sz w:val="24"/>
        </w:rPr>
        <w:t xml:space="preserve"> their effects can range from minor inconvenience to wholesale destruction. Floods are most often caused by heavy rains associated with thunderstorms, hurricanes, or tropical storms. Flooding can result from a rise in the level of a body of water such as a river or a lake, or from rain falling faster than it can be absorbed by the ground (especially under weather conditions that make soil less pervious, for example after a period of drought). Flooding frequently occurs in urban areas when a large amount of rain, above the capacity of the urban drainage system, falls on impervious surfaces such as streets, buildings, </w:t>
      </w:r>
      <w:r w:rsidR="008F27C8">
        <w:rPr>
          <w:sz w:val="24"/>
        </w:rPr>
        <w:t>and</w:t>
      </w:r>
      <w:r w:rsidRPr="005F6C89">
        <w:rPr>
          <w:sz w:val="24"/>
        </w:rPr>
        <w:t xml:space="preserve"> parking lots. Flooding can also result from the failure of man-made structures such as levees </w:t>
      </w:r>
      <w:r w:rsidR="008F27C8">
        <w:rPr>
          <w:sz w:val="24"/>
        </w:rPr>
        <w:t>and</w:t>
      </w:r>
      <w:r w:rsidRPr="005F6C89">
        <w:rPr>
          <w:sz w:val="24"/>
        </w:rPr>
        <w:t xml:space="preserve"> dams.</w:t>
      </w:r>
    </w:p>
    <w:p w:rsidR="0063020D" w:rsidRPr="005F6C89" w:rsidRDefault="0063020D" w:rsidP="0063020D">
      <w:pPr>
        <w:jc w:val="both"/>
        <w:rPr>
          <w:sz w:val="24"/>
        </w:rPr>
      </w:pPr>
    </w:p>
    <w:p w:rsidR="0063020D" w:rsidRPr="005F6C89" w:rsidRDefault="0063020D" w:rsidP="0063020D">
      <w:pPr>
        <w:jc w:val="both"/>
        <w:rPr>
          <w:sz w:val="24"/>
        </w:rPr>
      </w:pPr>
      <w:r w:rsidRPr="005F6C89">
        <w:rPr>
          <w:sz w:val="24"/>
        </w:rPr>
        <w:t>Flash floods are floods that occur in short time-spans, often so quickly that people are caught off-guard. Flash floods can occur as a result of any of the causes mentioned above, but are most often due to extremely heavy rainfall from thunderstorms. More information is available at the National Weather Service (</w:t>
      </w:r>
      <w:hyperlink r:id="rId37" w:history="1">
        <w:r w:rsidRPr="005F6C89">
          <w:rPr>
            <w:rStyle w:val="Hyperlink"/>
            <w:color w:val="auto"/>
          </w:rPr>
          <w:t>https://www.weather.gov/phi/FlashFloodingDefinition</w:t>
        </w:r>
      </w:hyperlink>
      <w:r w:rsidRPr="005F6C89">
        <w:rPr>
          <w:sz w:val="24"/>
        </w:rPr>
        <w:t xml:space="preserve">). </w:t>
      </w:r>
    </w:p>
    <w:p w:rsidR="0063020D" w:rsidRPr="005F6C89" w:rsidRDefault="0063020D" w:rsidP="0063020D">
      <w:pPr>
        <w:jc w:val="both"/>
        <w:rPr>
          <w:sz w:val="24"/>
        </w:rPr>
      </w:pPr>
    </w:p>
    <w:p w:rsidR="0063020D" w:rsidRPr="005F6C89" w:rsidRDefault="0063020D" w:rsidP="0063020D">
      <w:pPr>
        <w:jc w:val="both"/>
        <w:rPr>
          <w:sz w:val="24"/>
        </w:rPr>
      </w:pPr>
      <w:r w:rsidRPr="005F6C89">
        <w:rPr>
          <w:sz w:val="24"/>
        </w:rPr>
        <w:t>According to the National Weather Service (</w:t>
      </w:r>
      <w:hyperlink r:id="rId38" w:history="1">
        <w:r w:rsidRPr="005F6C89">
          <w:rPr>
            <w:rStyle w:val="Hyperlink"/>
            <w:color w:val="auto"/>
          </w:rPr>
          <w:t>http://tadd.weather.gov/</w:t>
        </w:r>
      </w:hyperlink>
      <w:r w:rsidRPr="005F6C89">
        <w:rPr>
          <w:sz w:val="24"/>
        </w:rPr>
        <w:t xml:space="preserve">), more deaths occur each year due to flooding than from any other thunderstorm-related hazard. The Centers for Disease Control </w:t>
      </w:r>
      <w:r w:rsidR="008F27C8">
        <w:rPr>
          <w:sz w:val="24"/>
        </w:rPr>
        <w:t>and</w:t>
      </w:r>
      <w:r w:rsidRPr="005F6C89">
        <w:rPr>
          <w:sz w:val="24"/>
        </w:rPr>
        <w:t xml:space="preserve"> Prevention report that over half of all flood-related drownings occur when a vehicle is driven into hazardous flood water. The next highest percentage of flood-related deaths is due to walking into or near flood waters. People underestimate the force </w:t>
      </w:r>
      <w:r w:rsidR="008F27C8">
        <w:rPr>
          <w:sz w:val="24"/>
        </w:rPr>
        <w:t>and</w:t>
      </w:r>
      <w:r w:rsidRPr="005F6C89">
        <w:rPr>
          <w:sz w:val="24"/>
        </w:rPr>
        <w:t xml:space="preserve"> power of water. Many of the deaths occur in automobiles as they are swept downstream. Of these drownings, many are preventable, but too many people continue to drive around the barriers that warn you the road is flooded. A mere 6 inches of fast-moving flood water can knock over an adult. It takes just 12 inches of rushing water to carry away a small car, while 2 feet of rushing water can carry away most vehicles. It is never safe to drive or walk into flood waters.</w:t>
      </w:r>
    </w:p>
    <w:p w:rsidR="0063020D" w:rsidRPr="005F6C89" w:rsidRDefault="0063020D" w:rsidP="0063020D">
      <w:pPr>
        <w:jc w:val="both"/>
        <w:rPr>
          <w:sz w:val="24"/>
        </w:rPr>
      </w:pPr>
    </w:p>
    <w:p w:rsidR="0063020D" w:rsidRPr="005F6C89" w:rsidRDefault="0063020D" w:rsidP="0063020D">
      <w:pPr>
        <w:jc w:val="both"/>
        <w:rPr>
          <w:sz w:val="24"/>
        </w:rPr>
      </w:pPr>
      <w:r w:rsidRPr="005F6C89">
        <w:rPr>
          <w:sz w:val="24"/>
        </w:rPr>
        <w:t xml:space="preserve">Flood zones, as defined by FEMA, </w:t>
      </w:r>
      <w:r w:rsidR="00A324FC">
        <w:rPr>
          <w:sz w:val="24"/>
        </w:rPr>
        <w:t>are described in the table on the following page.</w:t>
      </w:r>
    </w:p>
    <w:p w:rsidR="004054E6" w:rsidRDefault="004054E6" w:rsidP="0063020D">
      <w:pPr>
        <w:jc w:val="center"/>
        <w:rPr>
          <w:b/>
          <w:sz w:val="24"/>
        </w:rPr>
      </w:pPr>
    </w:p>
    <w:p w:rsidR="004054E6" w:rsidRDefault="004054E6" w:rsidP="0063020D">
      <w:pPr>
        <w:jc w:val="center"/>
        <w:rPr>
          <w:b/>
          <w:sz w:val="24"/>
        </w:rPr>
      </w:pPr>
    </w:p>
    <w:p w:rsidR="004054E6" w:rsidRDefault="004054E6" w:rsidP="0063020D">
      <w:pPr>
        <w:jc w:val="center"/>
        <w:rPr>
          <w:b/>
          <w:sz w:val="24"/>
        </w:rPr>
      </w:pPr>
    </w:p>
    <w:p w:rsidR="004054E6" w:rsidRDefault="004054E6" w:rsidP="0063020D">
      <w:pPr>
        <w:jc w:val="center"/>
        <w:rPr>
          <w:b/>
          <w:sz w:val="24"/>
        </w:rPr>
      </w:pPr>
    </w:p>
    <w:p w:rsidR="00A324FC" w:rsidRDefault="00A324FC" w:rsidP="0063020D">
      <w:pPr>
        <w:jc w:val="center"/>
        <w:rPr>
          <w:b/>
          <w:sz w:val="24"/>
        </w:rPr>
      </w:pPr>
    </w:p>
    <w:p w:rsidR="00A324FC" w:rsidRDefault="00A324FC" w:rsidP="0063020D">
      <w:pPr>
        <w:jc w:val="center"/>
        <w:rPr>
          <w:b/>
          <w:sz w:val="24"/>
        </w:rPr>
      </w:pPr>
    </w:p>
    <w:p w:rsidR="0063020D" w:rsidRDefault="0063020D" w:rsidP="0063020D">
      <w:pPr>
        <w:jc w:val="center"/>
        <w:rPr>
          <w:b/>
          <w:sz w:val="24"/>
        </w:rPr>
      </w:pPr>
      <w:r w:rsidRPr="005F6C89">
        <w:rPr>
          <w:b/>
          <w:sz w:val="24"/>
        </w:rPr>
        <w:lastRenderedPageBreak/>
        <w:t xml:space="preserve">Flood Zone Designations </w:t>
      </w:r>
      <w:r w:rsidR="008F27C8">
        <w:rPr>
          <w:b/>
          <w:sz w:val="24"/>
        </w:rPr>
        <w:t>and</w:t>
      </w:r>
      <w:r w:rsidRPr="005F6C89">
        <w:rPr>
          <w:b/>
          <w:sz w:val="24"/>
        </w:rPr>
        <w:t xml:space="preserve"> Descriptions</w:t>
      </w:r>
    </w:p>
    <w:p w:rsidR="00A324FC" w:rsidRPr="005F6C89" w:rsidRDefault="00A324FC" w:rsidP="0063020D">
      <w:pPr>
        <w:jc w:val="center"/>
        <w:rPr>
          <w:b/>
          <w:sz w:val="24"/>
        </w:rPr>
      </w:pPr>
    </w:p>
    <w:p w:rsidR="0063020D" w:rsidRPr="005F6C89" w:rsidRDefault="0063020D" w:rsidP="0063020D">
      <w:pPr>
        <w:jc w:val="center"/>
        <w:rPr>
          <w:sz w:val="24"/>
        </w:rPr>
      </w:pPr>
      <w:r w:rsidRPr="005F6C89">
        <w:rPr>
          <w:sz w:val="24"/>
        </w:rPr>
        <w:t>Source: FEMA (</w:t>
      </w:r>
      <w:hyperlink r:id="rId39" w:history="1">
        <w:r w:rsidRPr="005F6C89">
          <w:rPr>
            <w:rStyle w:val="Hyperlink"/>
            <w:color w:val="auto"/>
          </w:rPr>
          <w:t>https://hazards.fema.gov/onlinelomc/ext/Help/loadInstructions</w:t>
        </w:r>
      </w:hyperlink>
      <w:r w:rsidRPr="005F6C89">
        <w:rPr>
          <w:sz w:val="24"/>
        </w:rPr>
        <w:t>)</w:t>
      </w:r>
    </w:p>
    <w:tbl>
      <w:tblPr>
        <w:tblW w:w="0" w:type="auto"/>
        <w:tblLook w:val="04A0" w:firstRow="1" w:lastRow="0" w:firstColumn="1" w:lastColumn="0" w:noHBand="0" w:noVBand="1"/>
      </w:tblPr>
      <w:tblGrid>
        <w:gridCol w:w="1795"/>
        <w:gridCol w:w="7555"/>
      </w:tblGrid>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b/>
                <w:bCs/>
              </w:rPr>
              <w:t>Zone Designations</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b/>
                <w:bCs/>
              </w:rPr>
              <w:t>Zone Descriptions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A</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 xml:space="preserve">Areas with a 1% annual chance of flooding </w:t>
            </w:r>
            <w:r w:rsidR="008F27C8">
              <w:t>and</w:t>
            </w:r>
            <w:r w:rsidRPr="005F6C89">
              <w:t xml:space="preserve"> a 26% chance of flooding over the life of a 30-year mortgage. Because detailed analyses are not performed for such areas, no depths or base flood elevations are shown within these zones.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AH</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Areas with a 1% annual chance of shallow flooding, usually in the form of a pond, with an average depth ranging from 1 to 3 feet. These areas have a 26% chance of flooding over the life of a 30-year mortgage. Base flood elevations derived from detailed analyses are shown at selected intervals within these zones.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AO</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 xml:space="preserve">River or stream flood hazard areas, </w:t>
            </w:r>
            <w:r w:rsidR="008F27C8">
              <w:t>and</w:t>
            </w:r>
            <w:r w:rsidRPr="005F6C89">
              <w:t xml:space="preserve"> areas with a 1% or greater chance of shallow flooding each year, usually in the form of sheet flow, with an average depth ranging from 1 to 3 feet. These areas have a 26% chance of flooding over the life of a 30-year mortgage. Average flood depths derived from detailed analyses are shown within these zones.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A1-A30</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These are known as numbered A Zones (e.g., A7 or A14). This is the base floodplain where the FIRM shows a BFE (old format).</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A99</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Areas with a 1% annual chance of flooding that will be protected by a Federal flood control system where construction has reached specified legal requirements. No depths or base flood elevations are shown within these zones.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AE</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The base floodplain where base flood elevations are provided. AE Zones are now used on new format FIRMs instead of A1-A30 Zones.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AR</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Areas with a temporarily increased flood risk due to the building or restoration of a flood control system (such as a levee or a dam). M</w:t>
            </w:r>
            <w:r w:rsidR="008F27C8">
              <w:t>and</w:t>
            </w:r>
            <w:r w:rsidRPr="005F6C89">
              <w:t>atory flood insurance purchase requirements will apply, but rates will not exceed the rates for unnumbered A zones if the structure is built or restored in compliance with Zone AR floodplain management regulations.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V</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 xml:space="preserve">Coastal areas with a 1% or greater chance of flooding </w:t>
            </w:r>
            <w:r w:rsidR="008F27C8">
              <w:t>and</w:t>
            </w:r>
            <w:r w:rsidRPr="005F6C89">
              <w:t xml:space="preserve"> an additional hazard associated with storm waves. These areas have a 26% chance of flooding over the life of a 30-year mortgage. No base flood elevations are shown within these zones.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V1-V30</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 xml:space="preserve">Coastal areas with a 1% or greater chance of flooding </w:t>
            </w:r>
            <w:r w:rsidR="008F27C8">
              <w:t>and</w:t>
            </w:r>
            <w:r w:rsidRPr="005F6C89">
              <w:t xml:space="preserve"> an additional hazard associated with storm waves. These areas have a 26% chance of flooding over the life of a 30-year mortgage. Base flood elevations derived from detailed analyses are shown at selected intervals within these zones.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VE</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 xml:space="preserve">Coastal areas with a 1% or greater chance of flooding </w:t>
            </w:r>
            <w:r w:rsidR="008F27C8">
              <w:t>and</w:t>
            </w:r>
            <w:r w:rsidRPr="005F6C89">
              <w:t xml:space="preserve"> an additional hazard associated with storm waves. These areas have a 26% chance of flooding over the life of a 30-year mortgage. Base flood elevations derived from detailed analyses are shown at selected intervals within these zones.</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B</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 xml:space="preserve">Area of moderate flood hazard, usually the area between the limits of the 100-year </w:t>
            </w:r>
            <w:r w:rsidR="008F27C8">
              <w:t>and</w:t>
            </w:r>
            <w:r w:rsidRPr="005F6C89">
              <w:t xml:space="preserve"> 500-year floods. Are also used to designate base floodplains of lesser hazards, such as areas protected by levees from 100-year flood, or shallow flooding areas with average depths of less than one foot or drainage areas less than 1 square mile.</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C</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Area of minimal flood hazard, usually depicted on FIRMs as above the 500-year flood level.</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D</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Areas with possible but undetermined flood hazards. No flood hazard analysis has been conducted. Flood insurance rates are commensurate with the uncertainty of the flood risk.</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X Shaded</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 xml:space="preserve">Area of moderate flood hazard, usually the area between the limits of the 100-year </w:t>
            </w:r>
            <w:r w:rsidR="008F27C8">
              <w:t>and</w:t>
            </w:r>
            <w:r w:rsidRPr="005F6C89">
              <w:t xml:space="preserve"> 500-year floods. Are also used to designate base floodplains of lesser hazards, such as areas protected by levees from 100-year flood, or shallow flooding areas with average depths of less than one foot or drainage areas less than 1 square mile.</w:t>
            </w:r>
          </w:p>
        </w:tc>
      </w:tr>
      <w:tr w:rsidR="0063020D" w:rsidRPr="005F6C89" w:rsidTr="006B4FEB">
        <w:tc>
          <w:tcPr>
            <w:tcW w:w="179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rPr>
                <w:rStyle w:val="Strong"/>
              </w:rPr>
              <w:t>X Unshaded</w:t>
            </w:r>
          </w:p>
        </w:tc>
        <w:tc>
          <w:tcPr>
            <w:tcW w:w="7555" w:type="dxa"/>
            <w:tcBorders>
              <w:top w:val="single" w:sz="4" w:space="0" w:color="auto"/>
              <w:left w:val="single" w:sz="4" w:space="0" w:color="auto"/>
              <w:bottom w:val="single" w:sz="4" w:space="0" w:color="auto"/>
              <w:right w:val="single" w:sz="4" w:space="0" w:color="auto"/>
            </w:tcBorders>
            <w:vAlign w:val="center"/>
            <w:hideMark/>
          </w:tcPr>
          <w:p w:rsidR="0063020D" w:rsidRPr="005F6C89" w:rsidRDefault="0063020D" w:rsidP="006B4FEB">
            <w:pPr>
              <w:jc w:val="both"/>
            </w:pPr>
            <w:r w:rsidRPr="005F6C89">
              <w:t>Area of minimal flood hazard, usually depicted on FIRMs as above the 500-year flood level.</w:t>
            </w:r>
          </w:p>
        </w:tc>
      </w:tr>
    </w:tbl>
    <w:p w:rsidR="0063020D" w:rsidRPr="005F6C89" w:rsidRDefault="0063020D" w:rsidP="0063020D">
      <w:pPr>
        <w:jc w:val="both"/>
        <w:rPr>
          <w:sz w:val="24"/>
        </w:rPr>
      </w:pPr>
    </w:p>
    <w:p w:rsidR="005E48B5" w:rsidRDefault="0040058D" w:rsidP="00D831DC">
      <w:pPr>
        <w:jc w:val="both"/>
        <w:rPr>
          <w:sz w:val="24"/>
          <w:lang w:eastAsia="x-none"/>
        </w:rPr>
      </w:pPr>
      <w:r>
        <w:rPr>
          <w:sz w:val="24"/>
          <w:lang w:val="x-none" w:eastAsia="x-none"/>
        </w:rPr>
        <w:t>Ben Hill</w:t>
      </w:r>
      <w:r w:rsidR="0063020D" w:rsidRPr="005F6C89">
        <w:rPr>
          <w:sz w:val="24"/>
          <w:lang w:val="x-none" w:eastAsia="x-none"/>
        </w:rPr>
        <w:t xml:space="preserve"> County </w:t>
      </w:r>
      <w:r w:rsidR="008F27C8">
        <w:rPr>
          <w:sz w:val="24"/>
          <w:lang w:val="x-none" w:eastAsia="x-none"/>
        </w:rPr>
        <w:t>and</w:t>
      </w:r>
      <w:r w:rsidR="0063020D" w:rsidRPr="005F6C89">
        <w:rPr>
          <w:sz w:val="24"/>
          <w:lang w:val="x-none" w:eastAsia="x-none"/>
        </w:rPr>
        <w:t xml:space="preserve"> the </w:t>
      </w:r>
      <w:r>
        <w:rPr>
          <w:bCs/>
          <w:sz w:val="24"/>
          <w:lang w:eastAsia="x-none"/>
        </w:rPr>
        <w:t>City of Fitzgerald</w:t>
      </w:r>
      <w:r w:rsidR="0063020D" w:rsidRPr="005F6C89">
        <w:rPr>
          <w:sz w:val="24"/>
          <w:lang w:val="x-none" w:eastAsia="x-none"/>
        </w:rPr>
        <w:t xml:space="preserve"> are </w:t>
      </w:r>
      <w:r w:rsidR="0063020D" w:rsidRPr="005F6C89">
        <w:rPr>
          <w:sz w:val="24"/>
          <w:lang w:eastAsia="x-none"/>
        </w:rPr>
        <w:t xml:space="preserve">all </w:t>
      </w:r>
      <w:r w:rsidR="0063020D" w:rsidRPr="005F6C89">
        <w:rPr>
          <w:sz w:val="24"/>
          <w:lang w:val="x-none" w:eastAsia="x-none"/>
        </w:rPr>
        <w:t xml:space="preserve">vulnerable to </w:t>
      </w:r>
      <w:r w:rsidR="0063020D" w:rsidRPr="005F6C89">
        <w:rPr>
          <w:sz w:val="24"/>
          <w:lang w:eastAsia="x-none"/>
        </w:rPr>
        <w:t>the effects of flooding. Areas within flood zones are naturally more vulnerable. For more information, see the maps in Appendix A.</w:t>
      </w:r>
    </w:p>
    <w:p w:rsidR="00D831DC" w:rsidRPr="00D831DC" w:rsidRDefault="00D831DC" w:rsidP="00D831DC">
      <w:pPr>
        <w:jc w:val="both"/>
        <w:rPr>
          <w:sz w:val="24"/>
          <w:lang w:val="x-none" w:eastAsia="x-none"/>
        </w:rPr>
      </w:pPr>
    </w:p>
    <w:p w:rsidR="0063020D" w:rsidRPr="005F6C89" w:rsidRDefault="0063020D" w:rsidP="0063020D">
      <w:pPr>
        <w:pStyle w:val="Heading3"/>
      </w:pPr>
      <w:r w:rsidRPr="005F6C89">
        <w:lastRenderedPageBreak/>
        <w:t>B. Profile of Events, Frequency of Occurrences, Probability</w:t>
      </w:r>
    </w:p>
    <w:p w:rsidR="0063020D" w:rsidRDefault="0063020D" w:rsidP="0063020D">
      <w:pPr>
        <w:jc w:val="both"/>
        <w:rPr>
          <w:sz w:val="24"/>
          <w:szCs w:val="24"/>
          <w:lang w:val="x-none" w:eastAsia="x-none"/>
        </w:rPr>
      </w:pPr>
      <w:r w:rsidRPr="005F6C89">
        <w:rPr>
          <w:sz w:val="24"/>
          <w:szCs w:val="24"/>
          <w:lang w:val="x-none" w:eastAsia="x-none"/>
        </w:rPr>
        <w:t xml:space="preserve">According to the NOAA Storm Events Database (see Appendix </w:t>
      </w:r>
      <w:r w:rsidRPr="005F6C89">
        <w:rPr>
          <w:sz w:val="24"/>
          <w:szCs w:val="24"/>
          <w:lang w:eastAsia="x-none"/>
        </w:rPr>
        <w:t>F</w:t>
      </w:r>
      <w:r w:rsidRPr="005F6C89">
        <w:rPr>
          <w:sz w:val="24"/>
          <w:szCs w:val="24"/>
          <w:lang w:val="x-none" w:eastAsia="x-none"/>
        </w:rPr>
        <w:t>), there are</w:t>
      </w:r>
      <w:r>
        <w:rPr>
          <w:sz w:val="24"/>
          <w:szCs w:val="24"/>
          <w:lang w:eastAsia="x-none"/>
        </w:rPr>
        <w:t xml:space="preserve"> </w:t>
      </w:r>
      <w:r w:rsidR="00602600">
        <w:rPr>
          <w:sz w:val="24"/>
          <w:szCs w:val="24"/>
          <w:lang w:eastAsia="x-none"/>
        </w:rPr>
        <w:t xml:space="preserve">4 </w:t>
      </w:r>
      <w:r w:rsidRPr="005F6C89">
        <w:rPr>
          <w:sz w:val="24"/>
          <w:szCs w:val="24"/>
          <w:lang w:val="x-none" w:eastAsia="x-none"/>
        </w:rPr>
        <w:t xml:space="preserve">reports of </w:t>
      </w:r>
      <w:r w:rsidRPr="005F6C89">
        <w:rPr>
          <w:sz w:val="24"/>
          <w:szCs w:val="24"/>
          <w:lang w:eastAsia="x-none"/>
        </w:rPr>
        <w:t>floods</w:t>
      </w:r>
      <w:r w:rsidRPr="005F6C89">
        <w:rPr>
          <w:sz w:val="24"/>
          <w:szCs w:val="24"/>
          <w:lang w:val="x-none" w:eastAsia="x-none"/>
        </w:rPr>
        <w:t xml:space="preserve"> occurring in </w:t>
      </w:r>
      <w:r w:rsidR="0040058D">
        <w:rPr>
          <w:sz w:val="24"/>
          <w:szCs w:val="24"/>
          <w:lang w:eastAsia="x-none"/>
        </w:rPr>
        <w:t>Ben Hill</w:t>
      </w:r>
      <w:r w:rsidRPr="005F6C89">
        <w:rPr>
          <w:sz w:val="24"/>
          <w:szCs w:val="24"/>
          <w:lang w:eastAsia="x-none"/>
        </w:rPr>
        <w:t xml:space="preserve"> County</w:t>
      </w:r>
      <w:r w:rsidRPr="005F6C89">
        <w:rPr>
          <w:sz w:val="24"/>
          <w:szCs w:val="24"/>
          <w:lang w:val="x-none" w:eastAsia="x-none"/>
        </w:rPr>
        <w:t xml:space="preserve"> (including the </w:t>
      </w:r>
      <w:r w:rsidRPr="005F6C89">
        <w:rPr>
          <w:sz w:val="24"/>
          <w:szCs w:val="24"/>
        </w:rPr>
        <w:t>City</w:t>
      </w:r>
      <w:r w:rsidRPr="005F6C89">
        <w:rPr>
          <w:sz w:val="24"/>
          <w:szCs w:val="24"/>
          <w:lang w:val="x-none" w:eastAsia="x-none"/>
        </w:rPr>
        <w:t>) between 01/01/</w:t>
      </w:r>
      <w:r w:rsidRPr="005F6C89">
        <w:rPr>
          <w:sz w:val="24"/>
          <w:szCs w:val="24"/>
          <w:lang w:eastAsia="x-none"/>
        </w:rPr>
        <w:t xml:space="preserve">1950 </w:t>
      </w:r>
      <w:r w:rsidR="008F27C8">
        <w:rPr>
          <w:sz w:val="24"/>
          <w:szCs w:val="24"/>
          <w:lang w:val="x-none" w:eastAsia="x-none"/>
        </w:rPr>
        <w:t>and</w:t>
      </w:r>
      <w:r w:rsidRPr="005F6C89">
        <w:rPr>
          <w:sz w:val="24"/>
          <w:szCs w:val="24"/>
          <w:lang w:val="x-none" w:eastAsia="x-none"/>
        </w:rPr>
        <w:t xml:space="preserve"> 12/31/2017</w:t>
      </w:r>
      <w:r w:rsidRPr="003A6A2E">
        <w:rPr>
          <w:sz w:val="24"/>
          <w:szCs w:val="24"/>
          <w:lang w:val="x-none" w:eastAsia="x-none"/>
        </w:rPr>
        <w:t xml:space="preserve">.  </w:t>
      </w:r>
    </w:p>
    <w:p w:rsidR="0063020D" w:rsidRDefault="0063020D" w:rsidP="0063020D">
      <w:pPr>
        <w:jc w:val="both"/>
        <w:rPr>
          <w:sz w:val="24"/>
          <w:lang w:val="x-none" w:eastAsia="x-none"/>
        </w:rPr>
      </w:pPr>
    </w:p>
    <w:p w:rsidR="0063020D" w:rsidRPr="00F70197" w:rsidRDefault="0063020D" w:rsidP="0063020D">
      <w:pPr>
        <w:jc w:val="both"/>
        <w:rPr>
          <w:sz w:val="24"/>
          <w:szCs w:val="24"/>
          <w:lang w:val="x-none" w:eastAsia="x-none"/>
        </w:rPr>
      </w:pPr>
      <w:r w:rsidRPr="00F70197">
        <w:rPr>
          <w:sz w:val="24"/>
          <w:szCs w:val="24"/>
          <w:lang w:eastAsia="x-none"/>
        </w:rPr>
        <w:t xml:space="preserve">The </w:t>
      </w:r>
      <w:r w:rsidRPr="00F70197">
        <w:rPr>
          <w:sz w:val="24"/>
          <w:szCs w:val="24"/>
          <w:lang w:val="x-none" w:eastAsia="x-none"/>
        </w:rPr>
        <w:t xml:space="preserve">Historic Recurrence Interval </w:t>
      </w:r>
      <w:r w:rsidRPr="00F70197">
        <w:rPr>
          <w:sz w:val="24"/>
          <w:szCs w:val="24"/>
          <w:lang w:eastAsia="x-none"/>
        </w:rPr>
        <w:t xml:space="preserve">is </w:t>
      </w:r>
      <w:r w:rsidR="00602600">
        <w:rPr>
          <w:sz w:val="24"/>
          <w:szCs w:val="24"/>
          <w:lang w:eastAsia="x-none"/>
        </w:rPr>
        <w:t>17</w:t>
      </w:r>
      <w:r>
        <w:rPr>
          <w:sz w:val="24"/>
          <w:szCs w:val="24"/>
          <w:lang w:eastAsia="x-none"/>
        </w:rPr>
        <w:t xml:space="preserve">.00 </w:t>
      </w:r>
      <w:r w:rsidRPr="00F70197">
        <w:rPr>
          <w:sz w:val="24"/>
          <w:szCs w:val="24"/>
          <w:lang w:val="x-none" w:eastAsia="x-none"/>
        </w:rPr>
        <w:t xml:space="preserve">years.  This is a </w:t>
      </w:r>
      <w:r w:rsidR="00602600">
        <w:rPr>
          <w:sz w:val="24"/>
          <w:szCs w:val="24"/>
          <w:lang w:eastAsia="x-none"/>
        </w:rPr>
        <w:t>5.88</w:t>
      </w:r>
      <w:r w:rsidRPr="00F70197">
        <w:rPr>
          <w:sz w:val="24"/>
          <w:szCs w:val="24"/>
          <w:lang w:val="x-none" w:eastAsia="x-none"/>
        </w:rPr>
        <w:t xml:space="preserve">% Historic Frequency Chance per year. The past </w:t>
      </w:r>
      <w:r w:rsidRPr="00F70197">
        <w:rPr>
          <w:sz w:val="24"/>
          <w:szCs w:val="24"/>
          <w:lang w:eastAsia="x-none"/>
        </w:rPr>
        <w:t>10-year</w:t>
      </w:r>
      <w:r w:rsidRPr="00F70197">
        <w:rPr>
          <w:sz w:val="24"/>
          <w:szCs w:val="24"/>
          <w:lang w:val="x-none" w:eastAsia="x-none"/>
        </w:rPr>
        <w:t xml:space="preserve"> Record Frequency Per Year is 0</w:t>
      </w:r>
      <w:r w:rsidRPr="00F70197">
        <w:rPr>
          <w:sz w:val="24"/>
          <w:szCs w:val="24"/>
          <w:lang w:eastAsia="x-none"/>
        </w:rPr>
        <w:t>.</w:t>
      </w:r>
      <w:r w:rsidR="00602600">
        <w:rPr>
          <w:sz w:val="24"/>
          <w:szCs w:val="24"/>
          <w:lang w:eastAsia="x-none"/>
        </w:rPr>
        <w:t>1</w:t>
      </w:r>
      <w:r w:rsidRPr="00F70197">
        <w:rPr>
          <w:sz w:val="24"/>
          <w:szCs w:val="24"/>
          <w:lang w:val="x-none" w:eastAsia="x-none"/>
        </w:rPr>
        <w:t xml:space="preserve"> the past </w:t>
      </w:r>
      <w:r w:rsidRPr="00F70197">
        <w:rPr>
          <w:sz w:val="24"/>
          <w:szCs w:val="24"/>
          <w:lang w:eastAsia="x-none"/>
        </w:rPr>
        <w:t>20-year frequency</w:t>
      </w:r>
      <w:r w:rsidRPr="00F70197">
        <w:rPr>
          <w:sz w:val="24"/>
          <w:szCs w:val="24"/>
          <w:lang w:val="x-none" w:eastAsia="x-none"/>
        </w:rPr>
        <w:t xml:space="preserve"> is </w:t>
      </w:r>
      <w:r>
        <w:rPr>
          <w:sz w:val="24"/>
          <w:szCs w:val="24"/>
          <w:lang w:eastAsia="x-none"/>
        </w:rPr>
        <w:t>0</w:t>
      </w:r>
      <w:r w:rsidR="00602600">
        <w:rPr>
          <w:sz w:val="24"/>
          <w:szCs w:val="24"/>
          <w:lang w:eastAsia="x-none"/>
        </w:rPr>
        <w:t>.2</w:t>
      </w:r>
      <w:r w:rsidRPr="00F70197">
        <w:rPr>
          <w:sz w:val="24"/>
          <w:szCs w:val="24"/>
          <w:lang w:eastAsia="x-none"/>
        </w:rPr>
        <w:t>,</w:t>
      </w:r>
      <w:r w:rsidRPr="00F70197">
        <w:rPr>
          <w:sz w:val="24"/>
          <w:szCs w:val="24"/>
          <w:lang w:val="x-none" w:eastAsia="x-none"/>
        </w:rPr>
        <w:t xml:space="preserve"> </w:t>
      </w:r>
      <w:r w:rsidR="008F27C8">
        <w:rPr>
          <w:sz w:val="24"/>
          <w:szCs w:val="24"/>
          <w:lang w:val="x-none" w:eastAsia="x-none"/>
        </w:rPr>
        <w:t>and</w:t>
      </w:r>
      <w:r w:rsidRPr="00F70197">
        <w:rPr>
          <w:sz w:val="24"/>
          <w:szCs w:val="24"/>
          <w:lang w:val="x-none" w:eastAsia="x-none"/>
        </w:rPr>
        <w:t xml:space="preserve"> the past </w:t>
      </w:r>
      <w:r w:rsidRPr="00F70197">
        <w:rPr>
          <w:sz w:val="24"/>
          <w:szCs w:val="24"/>
          <w:lang w:eastAsia="x-none"/>
        </w:rPr>
        <w:t xml:space="preserve">50-year frequency </w:t>
      </w:r>
      <w:r w:rsidRPr="00F70197">
        <w:rPr>
          <w:sz w:val="24"/>
          <w:szCs w:val="24"/>
          <w:lang w:val="x-none" w:eastAsia="x-none"/>
        </w:rPr>
        <w:t>is 0.</w:t>
      </w:r>
      <w:r w:rsidR="00C321E5">
        <w:rPr>
          <w:sz w:val="24"/>
          <w:szCs w:val="24"/>
          <w:lang w:eastAsia="x-none"/>
        </w:rPr>
        <w:t>08</w:t>
      </w:r>
      <w:r w:rsidRPr="00F70197">
        <w:rPr>
          <w:sz w:val="24"/>
          <w:szCs w:val="24"/>
          <w:lang w:val="x-none" w:eastAsia="x-none"/>
        </w:rPr>
        <w:t xml:space="preserve"> (see </w:t>
      </w:r>
      <w:r w:rsidRPr="00F70197">
        <w:rPr>
          <w:sz w:val="24"/>
          <w:szCs w:val="24"/>
          <w:lang w:eastAsia="x-none"/>
        </w:rPr>
        <w:t>the</w:t>
      </w:r>
      <w:r w:rsidRPr="00F70197">
        <w:rPr>
          <w:sz w:val="24"/>
          <w:szCs w:val="24"/>
          <w:lang w:val="x-none" w:eastAsia="x-none"/>
        </w:rPr>
        <w:t xml:space="preserve"> Hazard Frequenc</w:t>
      </w:r>
      <w:r w:rsidRPr="00F70197">
        <w:rPr>
          <w:sz w:val="24"/>
          <w:szCs w:val="24"/>
          <w:lang w:eastAsia="x-none"/>
        </w:rPr>
        <w:t>y</w:t>
      </w:r>
      <w:r w:rsidRPr="00F70197">
        <w:rPr>
          <w:sz w:val="24"/>
          <w:szCs w:val="24"/>
          <w:lang w:val="x-none" w:eastAsia="x-none"/>
        </w:rPr>
        <w:t xml:space="preserve"> Table in Appendix D).</w:t>
      </w:r>
    </w:p>
    <w:p w:rsidR="0063020D" w:rsidRDefault="0063020D" w:rsidP="0063020D">
      <w:pPr>
        <w:jc w:val="both"/>
        <w:rPr>
          <w:sz w:val="24"/>
          <w:lang w:eastAsia="x-none"/>
        </w:rPr>
      </w:pPr>
    </w:p>
    <w:p w:rsidR="0063020D" w:rsidRPr="00546ECA" w:rsidRDefault="0063020D" w:rsidP="004054E6">
      <w:pPr>
        <w:jc w:val="both"/>
        <w:rPr>
          <w:sz w:val="24"/>
          <w:lang w:val="x-none" w:eastAsia="x-none"/>
        </w:rPr>
      </w:pPr>
      <w:r w:rsidRPr="00546ECA">
        <w:rPr>
          <w:sz w:val="24"/>
          <w:lang w:eastAsia="x-none"/>
        </w:rPr>
        <w:t xml:space="preserve">Most flooding in </w:t>
      </w:r>
      <w:r w:rsidR="0040058D">
        <w:rPr>
          <w:sz w:val="24"/>
          <w:lang w:eastAsia="x-none"/>
        </w:rPr>
        <w:t>Ben Hill</w:t>
      </w:r>
      <w:r w:rsidRPr="00546ECA">
        <w:rPr>
          <w:sz w:val="24"/>
          <w:lang w:eastAsia="x-none"/>
        </w:rPr>
        <w:t xml:space="preserve"> County is minor </w:t>
      </w:r>
      <w:r w:rsidR="008F27C8">
        <w:rPr>
          <w:sz w:val="24"/>
          <w:lang w:eastAsia="x-none"/>
        </w:rPr>
        <w:t>and</w:t>
      </w:r>
      <w:r w:rsidRPr="00546ECA">
        <w:rPr>
          <w:sz w:val="24"/>
          <w:lang w:eastAsia="x-none"/>
        </w:rPr>
        <w:t xml:space="preserve"> a direct result of heavy rainfall which causes the overflow of the many creeks </w:t>
      </w:r>
      <w:r w:rsidR="008F27C8">
        <w:rPr>
          <w:sz w:val="24"/>
          <w:lang w:eastAsia="x-none"/>
        </w:rPr>
        <w:t>and</w:t>
      </w:r>
      <w:r w:rsidRPr="00546ECA">
        <w:rPr>
          <w:sz w:val="24"/>
          <w:lang w:eastAsia="x-none"/>
        </w:rPr>
        <w:t xml:space="preserve"> tributaries located in the County especially in the low lying areas. This type of flooding will cause road closures </w:t>
      </w:r>
      <w:r w:rsidR="008F27C8">
        <w:rPr>
          <w:sz w:val="24"/>
          <w:lang w:eastAsia="x-none"/>
        </w:rPr>
        <w:t>and</w:t>
      </w:r>
      <w:r w:rsidRPr="00546ECA">
        <w:rPr>
          <w:sz w:val="24"/>
          <w:lang w:eastAsia="x-none"/>
        </w:rPr>
        <w:t xml:space="preserve"> other minor discomforts but would be a rarity to cause evacuation of an area </w:t>
      </w:r>
      <w:r w:rsidR="008F27C8">
        <w:rPr>
          <w:sz w:val="24"/>
          <w:lang w:eastAsia="x-none"/>
        </w:rPr>
        <w:t>and</w:t>
      </w:r>
      <w:r w:rsidRPr="00546ECA">
        <w:rPr>
          <w:sz w:val="24"/>
          <w:lang w:eastAsia="x-none"/>
        </w:rPr>
        <w:t xml:space="preserve"> its residents or cause any major home damage</w:t>
      </w:r>
      <w:r w:rsidR="00602600">
        <w:rPr>
          <w:sz w:val="24"/>
          <w:lang w:eastAsia="x-none"/>
        </w:rPr>
        <w:t>. The most recent flooding event in the county occurred in 2013.</w:t>
      </w:r>
      <w:r w:rsidRPr="00546ECA">
        <w:rPr>
          <w:sz w:val="24"/>
          <w:lang w:eastAsia="x-none"/>
        </w:rPr>
        <w:t xml:space="preserve"> </w:t>
      </w:r>
    </w:p>
    <w:p w:rsidR="0063020D" w:rsidRDefault="0063020D" w:rsidP="0063020D">
      <w:pPr>
        <w:jc w:val="both"/>
        <w:rPr>
          <w:sz w:val="24"/>
          <w:lang w:eastAsia="x-none"/>
        </w:rPr>
      </w:pPr>
    </w:p>
    <w:p w:rsidR="0063020D" w:rsidRPr="005F6C89" w:rsidRDefault="0063020D" w:rsidP="0063020D">
      <w:pPr>
        <w:jc w:val="both"/>
        <w:rPr>
          <w:sz w:val="24"/>
          <w:lang w:val="x-none" w:eastAsia="x-none"/>
        </w:rPr>
      </w:pPr>
      <w:r w:rsidRPr="005F6C89">
        <w:rPr>
          <w:sz w:val="24"/>
          <w:lang w:eastAsia="x-none"/>
        </w:rPr>
        <w:t>Although the most complete available data were used for this analysis, the possibility remains that other events may have occurred in the community that went unreported or underreported.</w:t>
      </w:r>
    </w:p>
    <w:p w:rsidR="0063020D" w:rsidRPr="005F6C89" w:rsidRDefault="0063020D" w:rsidP="0063020D">
      <w:pPr>
        <w:jc w:val="both"/>
        <w:rPr>
          <w:bCs/>
          <w:sz w:val="24"/>
          <w:lang w:val="x-none" w:eastAsia="x-none"/>
        </w:rPr>
      </w:pPr>
    </w:p>
    <w:p w:rsidR="0063020D" w:rsidRPr="005F6C89" w:rsidRDefault="0063020D" w:rsidP="0063020D">
      <w:pPr>
        <w:pStyle w:val="Heading3"/>
      </w:pPr>
      <w:r w:rsidRPr="005F6C89">
        <w:t xml:space="preserve">C./D.: Inventory of Assets Exposed </w:t>
      </w:r>
      <w:r w:rsidR="008F27C8">
        <w:t>and</w:t>
      </w:r>
      <w:r w:rsidRPr="005F6C89">
        <w:t xml:space="preserve"> Potential Loss</w:t>
      </w:r>
    </w:p>
    <w:p w:rsidR="0063020D" w:rsidRPr="005F6C89" w:rsidRDefault="0063020D" w:rsidP="0063020D">
      <w:pPr>
        <w:jc w:val="both"/>
        <w:rPr>
          <w:bCs/>
          <w:sz w:val="24"/>
        </w:rPr>
      </w:pPr>
    </w:p>
    <w:p w:rsidR="0063020D" w:rsidRPr="005F6C89" w:rsidRDefault="0063020D" w:rsidP="0063020D">
      <w:pPr>
        <w:jc w:val="both"/>
        <w:rPr>
          <w:bCs/>
          <w:sz w:val="24"/>
        </w:rPr>
      </w:pPr>
      <w:r w:rsidRPr="005F6C89">
        <w:rPr>
          <w:bCs/>
          <w:sz w:val="24"/>
        </w:rPr>
        <w:t xml:space="preserve">In Worksheet 3A: Inventory of Assets (appearing in Appendix A), we estimate that all of </w:t>
      </w:r>
      <w:r w:rsidR="0040058D">
        <w:rPr>
          <w:bCs/>
          <w:sz w:val="24"/>
        </w:rPr>
        <w:t>Ben Hill</w:t>
      </w:r>
      <w:r w:rsidRPr="005F6C89">
        <w:rPr>
          <w:bCs/>
          <w:sz w:val="24"/>
        </w:rPr>
        <w:t xml:space="preserve"> County </w:t>
      </w:r>
      <w:r w:rsidR="008F27C8">
        <w:rPr>
          <w:bCs/>
          <w:sz w:val="24"/>
        </w:rPr>
        <w:t>and</w:t>
      </w:r>
      <w:r w:rsidRPr="005F6C89">
        <w:rPr>
          <w:bCs/>
          <w:sz w:val="24"/>
        </w:rPr>
        <w:t xml:space="preserve"> the </w:t>
      </w:r>
      <w:r w:rsidR="0040058D">
        <w:rPr>
          <w:bCs/>
          <w:sz w:val="24"/>
          <w:lang w:eastAsia="x-none"/>
        </w:rPr>
        <w:t>City of Fitzgerald</w:t>
      </w:r>
      <w:r w:rsidRPr="005F6C89">
        <w:rPr>
          <w:bCs/>
          <w:sz w:val="24"/>
        </w:rPr>
        <w:t xml:space="preserve"> are equally vulnerable to this hazard.</w:t>
      </w:r>
    </w:p>
    <w:p w:rsidR="0063020D" w:rsidRDefault="0063020D" w:rsidP="0063020D">
      <w:pPr>
        <w:jc w:val="both"/>
        <w:rPr>
          <w:sz w:val="28"/>
          <w:szCs w:val="24"/>
        </w:rPr>
      </w:pPr>
    </w:p>
    <w:p w:rsidR="004025DA" w:rsidRDefault="004025DA" w:rsidP="004025DA">
      <w:pPr>
        <w:jc w:val="both"/>
        <w:rPr>
          <w:sz w:val="24"/>
          <w:lang w:eastAsia="x-none"/>
        </w:rPr>
      </w:pPr>
      <w:r w:rsidRPr="004025DA">
        <w:rPr>
          <w:sz w:val="24"/>
        </w:rPr>
        <w:t xml:space="preserve">An estimated 100% of the Residential property (8,521 of 8,521) in Ben Hill County (including the City of Fitzgerald) could be affected by this hazard, with a total value of $424,651,736. Also, an estimated 100% of the Commercial, Industrial, Agricultural, Religious/Non-Profit, Government, Education and Utility properties (2,989 of 2,989) in the community may be affected, with a total value of $1,801,801,924. </w:t>
      </w:r>
      <w:r w:rsidRPr="004025DA">
        <w:rPr>
          <w:sz w:val="24"/>
          <w:lang w:val="x-none" w:eastAsia="x-none"/>
        </w:rPr>
        <w:t xml:space="preserve">The values are based on </w:t>
      </w:r>
      <w:r w:rsidRPr="004025DA">
        <w:rPr>
          <w:sz w:val="24"/>
          <w:lang w:eastAsia="x-none"/>
        </w:rPr>
        <w:t>the most recent available tax roll data for Ben Hill County and the City of Fitzgerald.</w:t>
      </w:r>
    </w:p>
    <w:p w:rsidR="0063020D" w:rsidRDefault="0063020D" w:rsidP="0063020D">
      <w:pPr>
        <w:jc w:val="both"/>
        <w:rPr>
          <w:sz w:val="24"/>
        </w:rPr>
      </w:pPr>
    </w:p>
    <w:p w:rsidR="0063020D" w:rsidRPr="0074279C" w:rsidRDefault="0063020D" w:rsidP="0063020D">
      <w:pPr>
        <w:jc w:val="both"/>
        <w:rPr>
          <w:sz w:val="24"/>
          <w:lang w:val="x-none" w:eastAsia="x-none"/>
        </w:rPr>
      </w:pPr>
      <w:r w:rsidRPr="0074279C">
        <w:rPr>
          <w:sz w:val="24"/>
          <w:szCs w:val="24"/>
        </w:rPr>
        <w:t>Damage to crops is not taken into account in any of these figures. According to the Center for Agribusiness &amp; Economic Development’s 2015 Georgia Farm Gate Value Report (</w:t>
      </w:r>
      <w:hyperlink r:id="rId40" w:history="1">
        <w:r w:rsidRPr="0074279C">
          <w:rPr>
            <w:rStyle w:val="Hyperlink"/>
            <w:color w:val="auto"/>
            <w:szCs w:val="24"/>
          </w:rPr>
          <w:t>http://caes2.caes.uga.edu/center/caed/documents/GAFGVR2015_DEC16.pdf</w:t>
        </w:r>
      </w:hyperlink>
      <w:r w:rsidRPr="0074279C">
        <w:rPr>
          <w:sz w:val="24"/>
          <w:szCs w:val="24"/>
        </w:rPr>
        <w:t xml:space="preserve">), the total farm gate value of agricultural production in </w:t>
      </w:r>
      <w:r w:rsidR="0040058D">
        <w:rPr>
          <w:sz w:val="24"/>
          <w:szCs w:val="24"/>
        </w:rPr>
        <w:t>Ben Hill</w:t>
      </w:r>
      <w:r w:rsidRPr="0074279C">
        <w:rPr>
          <w:sz w:val="24"/>
          <w:szCs w:val="24"/>
        </w:rPr>
        <w:t xml:space="preserve"> County is </w:t>
      </w:r>
      <w:r w:rsidR="00C321E5">
        <w:rPr>
          <w:sz w:val="24"/>
          <w:szCs w:val="24"/>
        </w:rPr>
        <w:t>$</w:t>
      </w:r>
      <w:r w:rsidR="006D5552" w:rsidRPr="00865C94">
        <w:rPr>
          <w:sz w:val="24"/>
          <w:szCs w:val="24"/>
        </w:rPr>
        <w:t>41,789,250</w:t>
      </w:r>
      <w:r w:rsidRPr="0074279C">
        <w:rPr>
          <w:sz w:val="24"/>
          <w:szCs w:val="24"/>
        </w:rPr>
        <w:t>.</w:t>
      </w:r>
      <w:r w:rsidRPr="0074279C">
        <w:rPr>
          <w:sz w:val="24"/>
          <w:lang w:val="x-none" w:eastAsia="x-none"/>
        </w:rPr>
        <w:t xml:space="preserve"> </w:t>
      </w:r>
    </w:p>
    <w:p w:rsidR="0063020D" w:rsidRDefault="0063020D" w:rsidP="0063020D">
      <w:pPr>
        <w:jc w:val="both"/>
        <w:rPr>
          <w:sz w:val="24"/>
          <w:lang w:val="x-none" w:eastAsia="x-none"/>
        </w:rPr>
      </w:pPr>
    </w:p>
    <w:p w:rsidR="0063020D" w:rsidRDefault="0063020D" w:rsidP="0063020D">
      <w:pPr>
        <w:jc w:val="both"/>
        <w:rPr>
          <w:sz w:val="24"/>
          <w:highlight w:val="yellow"/>
        </w:rPr>
      </w:pPr>
      <w:r w:rsidRPr="006D5552">
        <w:rPr>
          <w:sz w:val="24"/>
        </w:rPr>
        <w:t xml:space="preserve">According to the inventory database reports </w:t>
      </w:r>
      <w:r w:rsidR="008F27C8" w:rsidRPr="006D5552">
        <w:rPr>
          <w:sz w:val="24"/>
        </w:rPr>
        <w:t>and</w:t>
      </w:r>
      <w:r w:rsidRPr="006D5552">
        <w:rPr>
          <w:sz w:val="24"/>
        </w:rPr>
        <w:t xml:space="preserve"> maps, </w:t>
      </w:r>
      <w:r w:rsidR="00B4570B">
        <w:rPr>
          <w:sz w:val="24"/>
        </w:rPr>
        <w:t>1% of the</w:t>
      </w:r>
      <w:r w:rsidRPr="006D5552">
        <w:rPr>
          <w:sz w:val="24"/>
        </w:rPr>
        <w:t xml:space="preserve"> Critical </w:t>
      </w:r>
      <w:r w:rsidRPr="00B4570B">
        <w:rPr>
          <w:sz w:val="24"/>
        </w:rPr>
        <w:t xml:space="preserve">Facilities </w:t>
      </w:r>
      <w:r w:rsidR="008F27C8" w:rsidRPr="00B4570B">
        <w:rPr>
          <w:sz w:val="24"/>
        </w:rPr>
        <w:t>and</w:t>
      </w:r>
      <w:r w:rsidRPr="00B4570B">
        <w:rPr>
          <w:sz w:val="24"/>
        </w:rPr>
        <w:t xml:space="preserve"> Infrastructure for </w:t>
      </w:r>
      <w:r w:rsidR="0040058D" w:rsidRPr="00B4570B">
        <w:rPr>
          <w:sz w:val="24"/>
        </w:rPr>
        <w:t>Ben Hill</w:t>
      </w:r>
      <w:r w:rsidRPr="00B4570B">
        <w:rPr>
          <w:sz w:val="24"/>
        </w:rPr>
        <w:t xml:space="preserve"> County (including the Cities) could be affected by this hazard. </w:t>
      </w:r>
      <w:r>
        <w:rPr>
          <w:sz w:val="24"/>
          <w:highlight w:val="yellow"/>
        </w:rPr>
        <w:t xml:space="preserve">XXX Critical Facilities are in areas with a wind hazard score of 2, </w:t>
      </w:r>
      <w:r w:rsidR="008F27C8">
        <w:rPr>
          <w:sz w:val="24"/>
          <w:highlight w:val="yellow"/>
        </w:rPr>
        <w:t>and</w:t>
      </w:r>
      <w:r>
        <w:rPr>
          <w:sz w:val="24"/>
          <w:highlight w:val="yellow"/>
        </w:rPr>
        <w:t xml:space="preserve"> XXX are in areas with a wind hazard score of 3. The total value of these Critical Facilities is $457,984,494.</w:t>
      </w:r>
    </w:p>
    <w:p w:rsidR="0063020D" w:rsidRDefault="0063020D" w:rsidP="0063020D">
      <w:pPr>
        <w:jc w:val="both"/>
        <w:rPr>
          <w:sz w:val="24"/>
        </w:rPr>
      </w:pPr>
    </w:p>
    <w:p w:rsidR="0063020D" w:rsidRPr="005F6C89" w:rsidRDefault="0063020D" w:rsidP="0063020D">
      <w:pPr>
        <w:jc w:val="both"/>
        <w:rPr>
          <w:sz w:val="24"/>
          <w:szCs w:val="24"/>
        </w:rPr>
      </w:pPr>
      <w:r w:rsidRPr="005F6C89">
        <w:rPr>
          <w:sz w:val="24"/>
          <w:szCs w:val="24"/>
        </w:rPr>
        <w:t xml:space="preserve">Many individuals do not have access to transportation </w:t>
      </w:r>
      <w:r w:rsidR="008F27C8">
        <w:rPr>
          <w:sz w:val="24"/>
          <w:szCs w:val="24"/>
        </w:rPr>
        <w:t>and</w:t>
      </w:r>
      <w:r w:rsidRPr="005F6C89">
        <w:rPr>
          <w:sz w:val="24"/>
          <w:szCs w:val="24"/>
        </w:rPr>
        <w:t xml:space="preserve"> thus are susceptible to weather hazards. It is very important to notify these individuals through weather radios, radio stations, </w:t>
      </w:r>
      <w:r w:rsidR="008F27C8">
        <w:rPr>
          <w:sz w:val="24"/>
          <w:szCs w:val="24"/>
        </w:rPr>
        <w:t>and</w:t>
      </w:r>
      <w:r w:rsidRPr="005F6C89">
        <w:rPr>
          <w:sz w:val="24"/>
          <w:szCs w:val="24"/>
        </w:rPr>
        <w:t xml:space="preserve"> other means so that they may seek shelter </w:t>
      </w:r>
      <w:r w:rsidR="008F27C8">
        <w:rPr>
          <w:sz w:val="24"/>
          <w:szCs w:val="24"/>
        </w:rPr>
        <w:t>and</w:t>
      </w:r>
      <w:r w:rsidRPr="005F6C89">
        <w:rPr>
          <w:sz w:val="24"/>
          <w:szCs w:val="24"/>
        </w:rPr>
        <w:t xml:space="preserve">/or make arrangements for transportation to shelter facilities. Therefore, a major consideration should be helping individuals, government, </w:t>
      </w:r>
      <w:r w:rsidR="008F27C8">
        <w:rPr>
          <w:sz w:val="24"/>
          <w:szCs w:val="24"/>
        </w:rPr>
        <w:t>and</w:t>
      </w:r>
      <w:r w:rsidRPr="005F6C89">
        <w:rPr>
          <w:sz w:val="24"/>
          <w:szCs w:val="24"/>
        </w:rPr>
        <w:t xml:space="preserve"> non-profit organizations prepare for the pending flood hazard events.</w:t>
      </w:r>
    </w:p>
    <w:p w:rsidR="0063020D" w:rsidRDefault="0063020D" w:rsidP="0063020D">
      <w:pPr>
        <w:jc w:val="both"/>
        <w:rPr>
          <w:sz w:val="24"/>
          <w:szCs w:val="24"/>
        </w:rPr>
      </w:pPr>
    </w:p>
    <w:p w:rsidR="002C0D25" w:rsidRDefault="002C0D25" w:rsidP="00D831DC">
      <w:pPr>
        <w:tabs>
          <w:tab w:val="left" w:pos="3353"/>
        </w:tabs>
        <w:jc w:val="both"/>
        <w:rPr>
          <w:sz w:val="24"/>
          <w:szCs w:val="24"/>
          <w:highlight w:val="yellow"/>
        </w:rPr>
      </w:pPr>
    </w:p>
    <w:p w:rsidR="002C0D25" w:rsidRDefault="002C0D25" w:rsidP="00D831DC">
      <w:pPr>
        <w:tabs>
          <w:tab w:val="left" w:pos="3353"/>
        </w:tabs>
        <w:jc w:val="both"/>
        <w:rPr>
          <w:sz w:val="24"/>
          <w:szCs w:val="24"/>
          <w:highlight w:val="yellow"/>
        </w:rPr>
      </w:pPr>
      <w:r>
        <w:rPr>
          <w:noProof/>
        </w:rPr>
        <w:lastRenderedPageBreak/>
        <w:drawing>
          <wp:inline distT="0" distB="0" distL="0" distR="0" wp14:anchorId="2C803A8D" wp14:editId="61D27930">
            <wp:extent cx="5943600" cy="3941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941445"/>
                    </a:xfrm>
                    <a:prstGeom prst="rect">
                      <a:avLst/>
                    </a:prstGeom>
                  </pic:spPr>
                </pic:pic>
              </a:graphicData>
            </a:graphic>
          </wp:inline>
        </w:drawing>
      </w:r>
    </w:p>
    <w:p w:rsidR="002C0D25" w:rsidRDefault="002C0D25" w:rsidP="00D831DC">
      <w:pPr>
        <w:tabs>
          <w:tab w:val="left" w:pos="3353"/>
        </w:tabs>
        <w:jc w:val="both"/>
        <w:rPr>
          <w:sz w:val="24"/>
          <w:szCs w:val="24"/>
          <w:highlight w:val="yellow"/>
        </w:rPr>
      </w:pPr>
    </w:p>
    <w:p w:rsidR="0063020D" w:rsidRDefault="0063020D" w:rsidP="00D831DC">
      <w:pPr>
        <w:tabs>
          <w:tab w:val="left" w:pos="3353"/>
        </w:tabs>
        <w:jc w:val="both"/>
        <w:rPr>
          <w:sz w:val="24"/>
          <w:szCs w:val="24"/>
        </w:rPr>
      </w:pPr>
      <w:r>
        <w:rPr>
          <w:sz w:val="24"/>
          <w:szCs w:val="24"/>
          <w:highlight w:val="yellow"/>
        </w:rPr>
        <w:t>Include river crest information</w:t>
      </w:r>
      <w:r w:rsidR="00D831DC">
        <w:rPr>
          <w:sz w:val="24"/>
          <w:szCs w:val="24"/>
          <w:highlight w:val="yellow"/>
        </w:rPr>
        <w:tab/>
      </w:r>
    </w:p>
    <w:p w:rsidR="0063020D" w:rsidRDefault="0063020D" w:rsidP="0063020D">
      <w:pPr>
        <w:jc w:val="both"/>
        <w:rPr>
          <w:sz w:val="24"/>
        </w:rPr>
      </w:pPr>
    </w:p>
    <w:p w:rsidR="0063020D" w:rsidRDefault="0063020D" w:rsidP="0063020D">
      <w:pPr>
        <w:jc w:val="both"/>
        <w:rPr>
          <w:sz w:val="24"/>
          <w:lang w:val="x-none" w:eastAsia="x-none"/>
        </w:rPr>
      </w:pPr>
      <w:r w:rsidRPr="005136E0">
        <w:rPr>
          <w:sz w:val="24"/>
          <w:lang w:val="x-none" w:eastAsia="x-none"/>
        </w:rPr>
        <w:t xml:space="preserve">The GMIS reports do not list any Repetitive Loss/NFIP properties in </w:t>
      </w:r>
      <w:r w:rsidR="0040058D">
        <w:rPr>
          <w:sz w:val="24"/>
          <w:lang w:val="x-none" w:eastAsia="x-none"/>
        </w:rPr>
        <w:t>Ben Hill</w:t>
      </w:r>
      <w:r w:rsidRPr="005136E0">
        <w:rPr>
          <w:sz w:val="24"/>
          <w:lang w:val="x-none" w:eastAsia="x-none"/>
        </w:rPr>
        <w:t xml:space="preserve"> County or the </w:t>
      </w:r>
      <w:r w:rsidR="0040058D">
        <w:rPr>
          <w:sz w:val="24"/>
          <w:lang w:eastAsia="x-none"/>
        </w:rPr>
        <w:t>City of Fitzgerald</w:t>
      </w:r>
      <w:r w:rsidRPr="005136E0">
        <w:rPr>
          <w:sz w:val="24"/>
          <w:lang w:val="x-none" w:eastAsia="x-none"/>
        </w:rPr>
        <w:t>.</w:t>
      </w:r>
      <w:r w:rsidRPr="005136E0">
        <w:rPr>
          <w:sz w:val="24"/>
          <w:lang w:eastAsia="x-none"/>
        </w:rPr>
        <w:t xml:space="preserve"> (check)</w:t>
      </w:r>
    </w:p>
    <w:p w:rsidR="0063020D" w:rsidRDefault="0063020D" w:rsidP="0063020D">
      <w:pPr>
        <w:jc w:val="both"/>
        <w:rPr>
          <w:sz w:val="24"/>
          <w:szCs w:val="24"/>
        </w:rPr>
      </w:pPr>
      <w:r>
        <w:rPr>
          <w:sz w:val="24"/>
          <w:lang w:val="x-none" w:eastAsia="x-none"/>
        </w:rPr>
        <w:t xml:space="preserve"> </w:t>
      </w:r>
    </w:p>
    <w:p w:rsidR="0063020D" w:rsidRDefault="0063020D" w:rsidP="0063020D">
      <w:pPr>
        <w:pStyle w:val="Heading3"/>
        <w:rPr>
          <w:color w:val="7030A0"/>
        </w:rPr>
      </w:pPr>
      <w:r w:rsidRPr="005F6C89">
        <w:t>E. L</w:t>
      </w:r>
      <w:r w:rsidR="008F27C8">
        <w:t>and</w:t>
      </w:r>
      <w:r w:rsidRPr="005F6C89">
        <w:t xml:space="preserve"> Use </w:t>
      </w:r>
      <w:r w:rsidR="008F27C8">
        <w:t>and</w:t>
      </w:r>
      <w:r w:rsidRPr="005F6C89">
        <w:t xml:space="preserve"> Development Trends</w:t>
      </w:r>
    </w:p>
    <w:p w:rsidR="0063020D" w:rsidRDefault="0063020D" w:rsidP="0063020D">
      <w:pPr>
        <w:jc w:val="both"/>
        <w:rPr>
          <w:bCs/>
          <w:color w:val="7030A0"/>
          <w:sz w:val="24"/>
        </w:rPr>
      </w:pPr>
    </w:p>
    <w:p w:rsidR="00043D77" w:rsidRPr="00AB2D95" w:rsidRDefault="00043D77" w:rsidP="00043D77">
      <w:pPr>
        <w:jc w:val="both"/>
        <w:rPr>
          <w:sz w:val="24"/>
          <w:lang w:eastAsia="x-none"/>
        </w:rPr>
      </w:pPr>
      <w:r w:rsidRPr="006033BC">
        <w:rPr>
          <w:sz w:val="24"/>
          <w:lang w:eastAsia="x-none"/>
        </w:rPr>
        <w:t>Ben Hill County and the City of Fitzgerald have all seen a slight decrease in population over the last few years.</w:t>
      </w:r>
      <w:r w:rsidRPr="00AB2D95">
        <w:rPr>
          <w:sz w:val="24"/>
          <w:lang w:eastAsia="x-none"/>
        </w:rPr>
        <w:t xml:space="preserve"> </w:t>
      </w:r>
    </w:p>
    <w:p w:rsidR="00043D77" w:rsidRPr="00AB2D95" w:rsidRDefault="00043D77" w:rsidP="00043D77">
      <w:pPr>
        <w:jc w:val="both"/>
        <w:rPr>
          <w:sz w:val="24"/>
          <w:szCs w:val="24"/>
        </w:rPr>
      </w:pPr>
    </w:p>
    <w:p w:rsidR="00043D77" w:rsidRPr="006033BC" w:rsidRDefault="00043D77" w:rsidP="00043D77">
      <w:pPr>
        <w:jc w:val="both"/>
        <w:rPr>
          <w:sz w:val="24"/>
          <w:lang w:eastAsia="x-none"/>
        </w:rPr>
      </w:pPr>
      <w:r w:rsidRPr="006033BC">
        <w:rPr>
          <w:sz w:val="24"/>
          <w:lang w:eastAsia="x-none"/>
        </w:rPr>
        <w:t xml:space="preserve">Ben Hill County </w:t>
      </w:r>
      <w:r w:rsidR="00164A11">
        <w:rPr>
          <w:sz w:val="24"/>
          <w:lang w:eastAsia="x-none"/>
        </w:rPr>
        <w:t>and the City of Fitzgerald both have</w:t>
      </w:r>
      <w:r w:rsidRPr="006033BC">
        <w:rPr>
          <w:sz w:val="24"/>
          <w:lang w:eastAsia="x-none"/>
        </w:rPr>
        <w:t xml:space="preserve"> zoning regulations. Ben Hill County and </w:t>
      </w:r>
      <w:r>
        <w:rPr>
          <w:sz w:val="24"/>
          <w:lang w:eastAsia="x-none"/>
        </w:rPr>
        <w:t>City of Fitzgerald</w:t>
      </w:r>
      <w:r w:rsidRPr="006033BC">
        <w:rPr>
          <w:sz w:val="24"/>
          <w:lang w:eastAsia="x-none"/>
        </w:rPr>
        <w:t xml:space="preserve"> have mandatory building and fire codes which are enforced by a building inspector; the </w:t>
      </w:r>
      <w:r>
        <w:rPr>
          <w:sz w:val="24"/>
          <w:lang w:eastAsia="x-none"/>
        </w:rPr>
        <w:t>County and City</w:t>
      </w:r>
      <w:r w:rsidRPr="006033BC">
        <w:rPr>
          <w:sz w:val="24"/>
          <w:lang w:eastAsia="x-none"/>
        </w:rPr>
        <w:t xml:space="preserve"> participate in joint comprehensive planning and in the required updates of the Service Delivery Strategy. </w:t>
      </w:r>
    </w:p>
    <w:p w:rsidR="0063020D" w:rsidRPr="00F70197" w:rsidRDefault="0063020D" w:rsidP="0063020D">
      <w:pPr>
        <w:jc w:val="both"/>
        <w:rPr>
          <w:sz w:val="24"/>
          <w:highlight w:val="yellow"/>
          <w:lang w:eastAsia="x-none"/>
        </w:rPr>
      </w:pPr>
    </w:p>
    <w:p w:rsidR="0063020D" w:rsidRPr="00F70197" w:rsidRDefault="0063020D" w:rsidP="0063020D">
      <w:pPr>
        <w:jc w:val="both"/>
        <w:rPr>
          <w:sz w:val="24"/>
          <w:lang w:eastAsia="x-none"/>
        </w:rPr>
      </w:pPr>
      <w:r w:rsidRPr="00F70197">
        <w:rPr>
          <w:sz w:val="24"/>
        </w:rPr>
        <w:t>No other l</w:t>
      </w:r>
      <w:r w:rsidR="008F27C8">
        <w:rPr>
          <w:sz w:val="24"/>
        </w:rPr>
        <w:t>and</w:t>
      </w:r>
      <w:r w:rsidRPr="00F70197">
        <w:rPr>
          <w:sz w:val="24"/>
        </w:rPr>
        <w:t xml:space="preserve"> use or development trends that relate to this hazard have been identified at this time.</w:t>
      </w:r>
    </w:p>
    <w:p w:rsidR="0063020D" w:rsidRDefault="0063020D" w:rsidP="0063020D">
      <w:pPr>
        <w:tabs>
          <w:tab w:val="left" w:pos="1704"/>
        </w:tabs>
        <w:jc w:val="both"/>
        <w:rPr>
          <w:sz w:val="24"/>
        </w:rPr>
      </w:pPr>
      <w:r>
        <w:rPr>
          <w:sz w:val="24"/>
        </w:rPr>
        <w:tab/>
      </w:r>
    </w:p>
    <w:p w:rsidR="0063020D" w:rsidRDefault="0063020D" w:rsidP="0063020D">
      <w:pPr>
        <w:pStyle w:val="Heading3"/>
      </w:pPr>
      <w:r>
        <w:t>F. Multi-Jurisdictional Differences</w:t>
      </w:r>
    </w:p>
    <w:p w:rsidR="0063020D" w:rsidRDefault="0063020D" w:rsidP="0063020D">
      <w:pPr>
        <w:jc w:val="both"/>
        <w:rPr>
          <w:b/>
          <w:sz w:val="24"/>
          <w:lang w:val="x-none" w:eastAsia="x-none"/>
        </w:rPr>
      </w:pPr>
    </w:p>
    <w:p w:rsidR="0063020D" w:rsidRDefault="0063020D" w:rsidP="0063020D">
      <w:pPr>
        <w:jc w:val="both"/>
        <w:rPr>
          <w:sz w:val="24"/>
          <w:lang w:eastAsia="x-none"/>
        </w:rPr>
      </w:pPr>
      <w:r w:rsidRPr="002C0D25">
        <w:rPr>
          <w:sz w:val="24"/>
        </w:rPr>
        <w:t xml:space="preserve">According to FEMA data, </w:t>
      </w:r>
      <w:r w:rsidR="002C0D25" w:rsidRPr="002C0D25">
        <w:rPr>
          <w:sz w:val="24"/>
        </w:rPr>
        <w:t>6.62</w:t>
      </w:r>
      <w:r w:rsidRPr="002C0D25">
        <w:rPr>
          <w:sz w:val="24"/>
        </w:rPr>
        <w:t xml:space="preserve">% of the total area of </w:t>
      </w:r>
      <w:r w:rsidR="0040058D" w:rsidRPr="002C0D25">
        <w:rPr>
          <w:sz w:val="24"/>
        </w:rPr>
        <w:t>Ben Hill</w:t>
      </w:r>
      <w:r w:rsidRPr="002C0D25">
        <w:rPr>
          <w:sz w:val="24"/>
        </w:rPr>
        <w:t xml:space="preserve"> County (</w:t>
      </w:r>
      <w:r w:rsidR="004061B2" w:rsidRPr="002C0D25">
        <w:rPr>
          <w:sz w:val="24"/>
        </w:rPr>
        <w:t>162,560</w:t>
      </w:r>
      <w:r w:rsidRPr="002C0D25">
        <w:rPr>
          <w:sz w:val="24"/>
        </w:rPr>
        <w:t xml:space="preserve"> acres) is within a flood zone (</w:t>
      </w:r>
      <w:r w:rsidR="002C0D25" w:rsidRPr="002C0D25">
        <w:rPr>
          <w:sz w:val="24"/>
        </w:rPr>
        <w:t>6.36% in Zone A and</w:t>
      </w:r>
      <w:r w:rsidR="002C0D25">
        <w:rPr>
          <w:sz w:val="24"/>
        </w:rPr>
        <w:t xml:space="preserve"> 0.26% in Zone AE). </w:t>
      </w:r>
      <w:r w:rsidR="0040058D" w:rsidRPr="004061B2">
        <w:rPr>
          <w:sz w:val="24"/>
          <w:lang w:eastAsia="x-none"/>
        </w:rPr>
        <w:t>Ben Hill</w:t>
      </w:r>
      <w:r w:rsidRPr="004061B2">
        <w:rPr>
          <w:sz w:val="24"/>
          <w:lang w:eastAsia="x-none"/>
        </w:rPr>
        <w:t xml:space="preserve"> County </w:t>
      </w:r>
      <w:r w:rsidR="008F27C8" w:rsidRPr="004061B2">
        <w:rPr>
          <w:sz w:val="24"/>
          <w:lang w:eastAsia="x-none"/>
        </w:rPr>
        <w:t>and</w:t>
      </w:r>
      <w:r w:rsidRPr="004061B2">
        <w:rPr>
          <w:sz w:val="24"/>
          <w:lang w:eastAsia="x-none"/>
        </w:rPr>
        <w:t xml:space="preserve"> the </w:t>
      </w:r>
      <w:r w:rsidR="0040058D" w:rsidRPr="004061B2">
        <w:rPr>
          <w:sz w:val="24"/>
          <w:lang w:eastAsia="x-none"/>
        </w:rPr>
        <w:t>City of Fitzgerald</w:t>
      </w:r>
      <w:r w:rsidRPr="004061B2">
        <w:rPr>
          <w:sz w:val="24"/>
          <w:lang w:eastAsia="x-none"/>
        </w:rPr>
        <w:t xml:space="preserve"> are members of the National Flood Insurance Program (</w:t>
      </w:r>
      <w:r>
        <w:rPr>
          <w:sz w:val="24"/>
          <w:lang w:eastAsia="x-none"/>
        </w:rPr>
        <w:t xml:space="preserve">source: </w:t>
      </w:r>
      <w:hyperlink r:id="rId42" w:history="1">
        <w:r>
          <w:rPr>
            <w:rStyle w:val="Hyperlink"/>
          </w:rPr>
          <w:t>https://www.fema.gov/cis/GA.html</w:t>
        </w:r>
      </w:hyperlink>
      <w:r>
        <w:rPr>
          <w:sz w:val="24"/>
          <w:lang w:eastAsia="x-none"/>
        </w:rPr>
        <w:t xml:space="preserve">). As of late 2017, these jurisdictions are in compliance with NFIP requirements </w:t>
      </w:r>
      <w:r w:rsidR="008F27C8">
        <w:rPr>
          <w:sz w:val="24"/>
          <w:lang w:eastAsia="x-none"/>
        </w:rPr>
        <w:t>and</w:t>
      </w:r>
      <w:r>
        <w:rPr>
          <w:sz w:val="24"/>
          <w:lang w:eastAsia="x-none"/>
        </w:rPr>
        <w:t xml:space="preserve"> intend to remain in </w:t>
      </w:r>
      <w:r>
        <w:rPr>
          <w:sz w:val="24"/>
          <w:lang w:eastAsia="x-none"/>
        </w:rPr>
        <w:lastRenderedPageBreak/>
        <w:t xml:space="preserve">compliance by enforcing flood plain ordinances which </w:t>
      </w:r>
      <w:r>
        <w:rPr>
          <w:sz w:val="24"/>
        </w:rPr>
        <w:t xml:space="preserve">prohibit or severely limit development in floodplains. According to FEMA there </w:t>
      </w:r>
      <w:r w:rsidRPr="005136E0">
        <w:rPr>
          <w:sz w:val="24"/>
        </w:rPr>
        <w:t xml:space="preserve">are no flood protections measures known to exist within </w:t>
      </w:r>
      <w:r w:rsidR="0040058D">
        <w:rPr>
          <w:sz w:val="24"/>
        </w:rPr>
        <w:t>Ben Hill</w:t>
      </w:r>
      <w:r w:rsidRPr="005136E0">
        <w:rPr>
          <w:sz w:val="24"/>
        </w:rPr>
        <w:t xml:space="preserve"> County </w:t>
      </w:r>
      <w:r w:rsidRPr="005136E0">
        <w:rPr>
          <w:sz w:val="24"/>
          <w:lang w:eastAsia="x-none"/>
        </w:rPr>
        <w:t xml:space="preserve">(source: </w:t>
      </w:r>
      <w:hyperlink r:id="rId43" w:history="1">
        <w:r w:rsidRPr="005136E0">
          <w:rPr>
            <w:rStyle w:val="Hyperlink"/>
          </w:rPr>
          <w:t>https://www.fema.gov/cis/GA.html</w:t>
        </w:r>
      </w:hyperlink>
      <w:r w:rsidRPr="005136E0">
        <w:rPr>
          <w:sz w:val="24"/>
          <w:lang w:eastAsia="x-none"/>
        </w:rPr>
        <w:t>).</w:t>
      </w:r>
    </w:p>
    <w:p w:rsidR="0063020D" w:rsidRDefault="0063020D" w:rsidP="0063020D">
      <w:pPr>
        <w:jc w:val="both"/>
        <w:rPr>
          <w:sz w:val="24"/>
          <w:lang w:eastAsia="x-none"/>
        </w:rPr>
      </w:pPr>
    </w:p>
    <w:p w:rsidR="0063020D" w:rsidRDefault="0040058D" w:rsidP="0063020D">
      <w:pPr>
        <w:jc w:val="both"/>
        <w:rPr>
          <w:sz w:val="24"/>
          <w:lang w:eastAsia="x-none"/>
        </w:rPr>
      </w:pPr>
      <w:r w:rsidRPr="009F58EF">
        <w:rPr>
          <w:bCs/>
          <w:sz w:val="24"/>
          <w:lang w:val="x-none" w:eastAsia="x-none"/>
        </w:rPr>
        <w:t>Ben Hill</w:t>
      </w:r>
      <w:r w:rsidR="0063020D" w:rsidRPr="009F58EF">
        <w:rPr>
          <w:bCs/>
          <w:sz w:val="24"/>
          <w:lang w:val="x-none" w:eastAsia="x-none"/>
        </w:rPr>
        <w:t xml:space="preserve"> County </w:t>
      </w:r>
      <w:r w:rsidR="008F27C8" w:rsidRPr="009F58EF">
        <w:rPr>
          <w:bCs/>
          <w:sz w:val="24"/>
          <w:lang w:val="x-none" w:eastAsia="x-none"/>
        </w:rPr>
        <w:t>and</w:t>
      </w:r>
      <w:r w:rsidR="0063020D" w:rsidRPr="009F58EF">
        <w:rPr>
          <w:bCs/>
          <w:sz w:val="24"/>
          <w:lang w:val="x-none" w:eastAsia="x-none"/>
        </w:rPr>
        <w:t xml:space="preserve"> the </w:t>
      </w:r>
      <w:r w:rsidRPr="009F58EF">
        <w:rPr>
          <w:bCs/>
          <w:sz w:val="24"/>
          <w:lang w:val="x-none" w:eastAsia="x-none"/>
        </w:rPr>
        <w:t>City of Fitzgerald</w:t>
      </w:r>
      <w:r w:rsidR="0063020D" w:rsidRPr="009F58EF">
        <w:rPr>
          <w:bCs/>
          <w:sz w:val="24"/>
          <w:lang w:val="x-none" w:eastAsia="x-none"/>
        </w:rPr>
        <w:t xml:space="preserve"> do not participate in the Community Rating System (CRS) program. As of </w:t>
      </w:r>
      <w:r w:rsidR="0063020D" w:rsidRPr="009F58EF">
        <w:rPr>
          <w:bCs/>
          <w:sz w:val="24"/>
          <w:lang w:eastAsia="x-none"/>
        </w:rPr>
        <w:t>201</w:t>
      </w:r>
      <w:r w:rsidR="009F58EF" w:rsidRPr="009F58EF">
        <w:rPr>
          <w:bCs/>
          <w:sz w:val="24"/>
          <w:lang w:eastAsia="x-none"/>
        </w:rPr>
        <w:t>6</w:t>
      </w:r>
      <w:r w:rsidR="0063020D" w:rsidRPr="009F58EF">
        <w:rPr>
          <w:bCs/>
          <w:sz w:val="24"/>
          <w:lang w:val="x-none" w:eastAsia="x-none"/>
        </w:rPr>
        <w:t>, they were not eligible</w:t>
      </w:r>
      <w:r w:rsidR="0063020D" w:rsidRPr="009F58EF">
        <w:rPr>
          <w:bCs/>
          <w:sz w:val="24"/>
          <w:lang w:eastAsia="x-none"/>
        </w:rPr>
        <w:t>,</w:t>
      </w:r>
      <w:r w:rsidR="0063020D" w:rsidRPr="009F58EF">
        <w:rPr>
          <w:bCs/>
          <w:sz w:val="24"/>
          <w:lang w:val="x-none" w:eastAsia="x-none"/>
        </w:rPr>
        <w:t xml:space="preserve"> according to FEMA (</w:t>
      </w:r>
      <w:r w:rsidR="0063020D" w:rsidRPr="009F58EF">
        <w:rPr>
          <w:bCs/>
          <w:sz w:val="24"/>
          <w:lang w:eastAsia="x-none"/>
        </w:rPr>
        <w:t xml:space="preserve">source: </w:t>
      </w:r>
      <w:hyperlink r:id="rId44" w:history="1">
        <w:r w:rsidR="0063020D" w:rsidRPr="009F58EF">
          <w:rPr>
            <w:rStyle w:val="Hyperlink"/>
            <w:bCs/>
            <w:sz w:val="24"/>
          </w:rPr>
          <w:t>http://www.fema.gov/library/viewRecord.do?id=3629</w:t>
        </w:r>
      </w:hyperlink>
      <w:r w:rsidR="0063020D" w:rsidRPr="009F58EF">
        <w:rPr>
          <w:bCs/>
          <w:sz w:val="24"/>
          <w:lang w:val="x-none" w:eastAsia="x-none"/>
        </w:rPr>
        <w:t>)</w:t>
      </w:r>
      <w:r w:rsidR="0063020D" w:rsidRPr="009F58EF">
        <w:rPr>
          <w:bCs/>
          <w:sz w:val="24"/>
          <w:lang w:eastAsia="x-none"/>
        </w:rPr>
        <w:t>.</w:t>
      </w:r>
    </w:p>
    <w:p w:rsidR="0063020D" w:rsidRDefault="0063020D" w:rsidP="0063020D">
      <w:pPr>
        <w:jc w:val="both"/>
        <w:rPr>
          <w:b/>
          <w:sz w:val="24"/>
          <w:lang w:val="x-none" w:eastAsia="x-none"/>
        </w:rPr>
      </w:pPr>
    </w:p>
    <w:p w:rsidR="0063020D" w:rsidRPr="008135DF" w:rsidRDefault="0063020D" w:rsidP="0063020D">
      <w:pPr>
        <w:pStyle w:val="Heading3"/>
        <w:rPr>
          <w:bCs/>
        </w:rPr>
      </w:pPr>
      <w:r w:rsidRPr="008135DF">
        <w:t xml:space="preserve">G. Overall HRV Summary of Events </w:t>
      </w:r>
      <w:r w:rsidR="008F27C8">
        <w:t>and</w:t>
      </w:r>
      <w:r w:rsidRPr="008135DF">
        <w:t xml:space="preserve"> Their Impact</w:t>
      </w:r>
    </w:p>
    <w:p w:rsidR="0063020D" w:rsidRPr="008135DF" w:rsidRDefault="0063020D" w:rsidP="0063020D">
      <w:pPr>
        <w:jc w:val="both"/>
        <w:rPr>
          <w:bCs/>
          <w:sz w:val="24"/>
        </w:rPr>
      </w:pPr>
    </w:p>
    <w:p w:rsidR="0063020D" w:rsidRPr="008135DF" w:rsidRDefault="0063020D" w:rsidP="0063020D">
      <w:pPr>
        <w:jc w:val="both"/>
        <w:rPr>
          <w:bCs/>
          <w:sz w:val="24"/>
        </w:rPr>
      </w:pPr>
      <w:r w:rsidRPr="008135DF">
        <w:rPr>
          <w:bCs/>
          <w:sz w:val="24"/>
        </w:rPr>
        <w:t xml:space="preserve">Floods have the potential to cause damage at any place, at any time, throughout </w:t>
      </w:r>
      <w:r w:rsidR="0040058D">
        <w:rPr>
          <w:bCs/>
          <w:sz w:val="24"/>
        </w:rPr>
        <w:t>Ben Hill</w:t>
      </w:r>
      <w:r w:rsidRPr="008135DF">
        <w:rPr>
          <w:bCs/>
          <w:sz w:val="24"/>
        </w:rPr>
        <w:t xml:space="preserve"> County </w:t>
      </w:r>
      <w:r w:rsidR="008F27C8">
        <w:rPr>
          <w:bCs/>
          <w:sz w:val="24"/>
        </w:rPr>
        <w:t>and</w:t>
      </w:r>
      <w:r w:rsidRPr="008135DF">
        <w:rPr>
          <w:bCs/>
          <w:sz w:val="24"/>
        </w:rPr>
        <w:t xml:space="preserve"> </w:t>
      </w:r>
      <w:r w:rsidRPr="005136E0">
        <w:rPr>
          <w:bCs/>
          <w:sz w:val="24"/>
        </w:rPr>
        <w:t xml:space="preserve">the </w:t>
      </w:r>
      <w:r w:rsidR="0040058D">
        <w:rPr>
          <w:sz w:val="24"/>
          <w:lang w:eastAsia="x-none"/>
        </w:rPr>
        <w:t>City of Fitzgerald</w:t>
      </w:r>
      <w:r w:rsidRPr="005136E0">
        <w:rPr>
          <w:bCs/>
          <w:sz w:val="24"/>
        </w:rPr>
        <w:t>,</w:t>
      </w:r>
      <w:r w:rsidRPr="008135DF">
        <w:rPr>
          <w:bCs/>
          <w:sz w:val="24"/>
        </w:rPr>
        <w:t xml:space="preserve"> </w:t>
      </w:r>
      <w:r w:rsidR="008F27C8">
        <w:rPr>
          <w:bCs/>
          <w:sz w:val="24"/>
        </w:rPr>
        <w:t>and</w:t>
      </w:r>
      <w:r w:rsidRPr="008135DF">
        <w:rPr>
          <w:bCs/>
          <w:sz w:val="24"/>
        </w:rPr>
        <w:t xml:space="preserve"> especially in flood-prone areas. Floods can happen quickly </w:t>
      </w:r>
      <w:r w:rsidR="008F27C8">
        <w:rPr>
          <w:bCs/>
          <w:sz w:val="24"/>
        </w:rPr>
        <w:t>and</w:t>
      </w:r>
      <w:r w:rsidRPr="008135DF">
        <w:rPr>
          <w:bCs/>
          <w:sz w:val="24"/>
        </w:rPr>
        <w:t xml:space="preserve"> residents may not have time to evade floodwaters. The cost of the damage </w:t>
      </w:r>
      <w:r w:rsidR="008F27C8">
        <w:rPr>
          <w:bCs/>
          <w:sz w:val="24"/>
        </w:rPr>
        <w:t>and</w:t>
      </w:r>
      <w:r w:rsidRPr="008135DF">
        <w:rPr>
          <w:bCs/>
          <w:sz w:val="24"/>
        </w:rPr>
        <w:t xml:space="preserve"> potential loss of life may be higher if the event strikes populated areas as opposed to more sparsely populated or unpopulated areas.</w:t>
      </w:r>
    </w:p>
    <w:p w:rsidR="0063020D" w:rsidRPr="008135DF" w:rsidRDefault="0063020D" w:rsidP="0063020D">
      <w:pPr>
        <w:jc w:val="both"/>
        <w:rPr>
          <w:sz w:val="24"/>
          <w:lang w:val="x-none" w:eastAsia="x-none"/>
        </w:rPr>
      </w:pPr>
    </w:p>
    <w:p w:rsidR="0063020D" w:rsidRPr="008135DF" w:rsidRDefault="0063020D" w:rsidP="0063020D">
      <w:pPr>
        <w:jc w:val="both"/>
        <w:rPr>
          <w:sz w:val="24"/>
          <w:lang w:val="x-none" w:eastAsia="x-none"/>
        </w:rPr>
      </w:pPr>
      <w:r w:rsidRPr="008135DF">
        <w:rPr>
          <w:sz w:val="24"/>
          <w:lang w:val="x-none" w:eastAsia="x-none"/>
        </w:rPr>
        <w:t xml:space="preserve">The HMPUC </w:t>
      </w:r>
      <w:r w:rsidRPr="008135DF">
        <w:rPr>
          <w:sz w:val="24"/>
          <w:lang w:eastAsia="x-none"/>
        </w:rPr>
        <w:t xml:space="preserve">has </w:t>
      </w:r>
      <w:r w:rsidRPr="008135DF">
        <w:rPr>
          <w:sz w:val="24"/>
          <w:lang w:val="x-none" w:eastAsia="x-none"/>
        </w:rPr>
        <w:t>developed a comprehensive range of Mitigation Goals, Objectives</w:t>
      </w:r>
      <w:r w:rsidRPr="008135DF">
        <w:rPr>
          <w:sz w:val="24"/>
          <w:lang w:eastAsia="x-none"/>
        </w:rPr>
        <w:t>,</w:t>
      </w:r>
      <w:r w:rsidRPr="008135DF">
        <w:rPr>
          <w:sz w:val="24"/>
          <w:lang w:val="x-none" w:eastAsia="x-none"/>
        </w:rPr>
        <w:t xml:space="preserve"> </w:t>
      </w:r>
      <w:r w:rsidR="008F27C8">
        <w:rPr>
          <w:sz w:val="24"/>
          <w:lang w:val="x-none" w:eastAsia="x-none"/>
        </w:rPr>
        <w:t>and</w:t>
      </w:r>
      <w:r w:rsidRPr="008135DF">
        <w:rPr>
          <w:sz w:val="24"/>
          <w:lang w:val="x-none" w:eastAsia="x-none"/>
        </w:rPr>
        <w:t xml:space="preserve"> Action Steps to lessen </w:t>
      </w:r>
      <w:r w:rsidRPr="008135DF">
        <w:rPr>
          <w:sz w:val="24"/>
          <w:lang w:eastAsia="x-none"/>
        </w:rPr>
        <w:t xml:space="preserve">the </w:t>
      </w:r>
      <w:r w:rsidRPr="008135DF">
        <w:rPr>
          <w:sz w:val="24"/>
          <w:lang w:val="x-none" w:eastAsia="x-none"/>
        </w:rPr>
        <w:t xml:space="preserve">impacts </w:t>
      </w:r>
      <w:r w:rsidRPr="008135DF">
        <w:rPr>
          <w:sz w:val="24"/>
          <w:lang w:eastAsia="x-none"/>
        </w:rPr>
        <w:t xml:space="preserve">from this hazard. </w:t>
      </w:r>
      <w:r w:rsidRPr="008135DF">
        <w:rPr>
          <w:sz w:val="24"/>
          <w:lang w:val="x-none" w:eastAsia="x-none"/>
        </w:rPr>
        <w:t xml:space="preserve">These are contained in Chapter 4. </w:t>
      </w:r>
    </w:p>
    <w:p w:rsidR="0063020D" w:rsidRPr="008135DF" w:rsidRDefault="0063020D" w:rsidP="0063020D">
      <w:pPr>
        <w:jc w:val="both"/>
      </w:pPr>
      <w:r w:rsidRPr="008135DF">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rsidR="008F27C8" w:rsidRDefault="008F27C8" w:rsidP="008F27C8"/>
    <w:p w:rsidR="008F27C8" w:rsidRDefault="008F27C8" w:rsidP="008F27C8"/>
    <w:p w:rsidR="00D831DC" w:rsidRDefault="00D831DC">
      <w:pPr>
        <w:spacing w:after="160" w:line="259" w:lineRule="auto"/>
        <w:rPr>
          <w:b/>
          <w:sz w:val="28"/>
          <w:u w:val="single"/>
        </w:rPr>
      </w:pPr>
      <w:r>
        <w:br w:type="page"/>
      </w:r>
    </w:p>
    <w:p w:rsidR="004E67B7" w:rsidRDefault="00145A63" w:rsidP="004E67B7">
      <w:pPr>
        <w:pStyle w:val="Heading2"/>
      </w:pPr>
      <w:bookmarkStart w:id="14" w:name="_Toc519843304"/>
      <w:r w:rsidRPr="00001F3F">
        <w:lastRenderedPageBreak/>
        <w:t xml:space="preserve">Section </w:t>
      </w:r>
      <w:r w:rsidR="004E67B7" w:rsidRPr="00001F3F">
        <w:t xml:space="preserve">IV. </w:t>
      </w:r>
      <w:r w:rsidR="00830153" w:rsidRPr="00001F3F">
        <w:t>Lightning</w:t>
      </w:r>
      <w:bookmarkEnd w:id="14"/>
    </w:p>
    <w:p w:rsidR="008F27C8" w:rsidRDefault="008F27C8" w:rsidP="008F27C8"/>
    <w:p w:rsidR="008F27C8" w:rsidRDefault="008F27C8" w:rsidP="008F27C8"/>
    <w:p w:rsidR="00145A63" w:rsidRPr="00145A63" w:rsidRDefault="00145A63" w:rsidP="00145A63">
      <w:pPr>
        <w:jc w:val="both"/>
        <w:outlineLvl w:val="2"/>
        <w:rPr>
          <w:b/>
          <w:sz w:val="24"/>
        </w:rPr>
      </w:pPr>
      <w:r w:rsidRPr="00145A63">
        <w:rPr>
          <w:b/>
          <w:sz w:val="24"/>
        </w:rPr>
        <w:t>A. Identification of Hazard</w:t>
      </w:r>
    </w:p>
    <w:p w:rsidR="00145A63" w:rsidRPr="00145A63" w:rsidRDefault="00145A63" w:rsidP="00145A63">
      <w:pPr>
        <w:jc w:val="both"/>
        <w:rPr>
          <w:sz w:val="24"/>
        </w:rPr>
      </w:pPr>
    </w:p>
    <w:p w:rsidR="00145A63" w:rsidRPr="00145A63" w:rsidRDefault="00145A63" w:rsidP="00145A63">
      <w:pPr>
        <w:jc w:val="both"/>
        <w:rPr>
          <w:sz w:val="24"/>
        </w:rPr>
      </w:pPr>
      <w:r w:rsidRPr="00145A63">
        <w:rPr>
          <w:sz w:val="24"/>
        </w:rPr>
        <w:t>The threat of lightning has been chosen by the HMPUC as the fourth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w:t>
      </w:r>
    </w:p>
    <w:p w:rsidR="00145A63" w:rsidRPr="00145A63" w:rsidRDefault="00145A63" w:rsidP="00145A63">
      <w:pPr>
        <w:jc w:val="both"/>
        <w:rPr>
          <w:sz w:val="24"/>
        </w:rPr>
      </w:pPr>
    </w:p>
    <w:p w:rsidR="00145A63" w:rsidRPr="00145A63" w:rsidRDefault="00145A63" w:rsidP="00145A63">
      <w:pPr>
        <w:jc w:val="both"/>
        <w:rPr>
          <w:sz w:val="24"/>
        </w:rPr>
      </w:pPr>
      <w:r w:rsidRPr="00145A63">
        <w:rPr>
          <w:sz w:val="24"/>
        </w:rPr>
        <w:t xml:space="preserve">Lightning is a giant spark of electricity in the atmosphere or between the atmosphere and the ground. In the initial stages of development, air acts as an insulator between the positive and negative charges in the cloud and between the cloud and the ground; however, when the differences in charges becomes too great, this insulating capacity of the air breaks down and there is a rapid discharge of electricity that we know as lightning. Lightning most often strikes during thunderstorms, but can strike many miles from the center of the storm, or can even strike in areas not covered by a storm (this phenomenon is known as a “bolt from the blue”). </w:t>
      </w:r>
    </w:p>
    <w:p w:rsidR="00145A63" w:rsidRPr="00145A63" w:rsidRDefault="00145A63" w:rsidP="00145A63">
      <w:pPr>
        <w:jc w:val="both"/>
        <w:rPr>
          <w:sz w:val="24"/>
        </w:rPr>
      </w:pPr>
    </w:p>
    <w:p w:rsidR="00145A63" w:rsidRPr="00145A63" w:rsidRDefault="00145A63" w:rsidP="00145A63">
      <w:pPr>
        <w:jc w:val="both"/>
        <w:rPr>
          <w:sz w:val="24"/>
        </w:rPr>
      </w:pPr>
      <w:r w:rsidRPr="00145A63">
        <w:rPr>
          <w:sz w:val="24"/>
        </w:rPr>
        <w:t>According to NOAA (</w:t>
      </w:r>
      <w:hyperlink r:id="rId45" w:history="1">
        <w:r w:rsidRPr="00145A63">
          <w:rPr>
            <w:color w:val="0000FF"/>
            <w:sz w:val="24"/>
            <w:u w:val="single"/>
          </w:rPr>
          <w:t>http://www.lightningsafety.noaa.gov/</w:t>
        </w:r>
      </w:hyperlink>
      <w:r w:rsidRPr="00145A63">
        <w:rPr>
          <w:sz w:val="24"/>
        </w:rPr>
        <w:t xml:space="preserve">), lightning strikes the United States about 25 million times a year. Although most lightning occurs in the summer, people can be struck at any time of year. Lightning kills an average of 47 people in the United States each year, and hundreds more are severely injured. </w:t>
      </w:r>
    </w:p>
    <w:p w:rsidR="00145A63" w:rsidRPr="00145A63" w:rsidRDefault="00145A63" w:rsidP="00145A63">
      <w:pPr>
        <w:jc w:val="both"/>
        <w:rPr>
          <w:sz w:val="24"/>
        </w:rPr>
      </w:pPr>
    </w:p>
    <w:p w:rsidR="00145A63" w:rsidRPr="00145A63" w:rsidRDefault="00145A63" w:rsidP="00145A63">
      <w:pPr>
        <w:jc w:val="both"/>
        <w:rPr>
          <w:sz w:val="24"/>
        </w:rPr>
      </w:pPr>
      <w:r w:rsidRPr="00145A63">
        <w:rPr>
          <w:sz w:val="24"/>
        </w:rPr>
        <w:t xml:space="preserve">Lightning can strike in any place at any time but, contrary to popular myth, is not attracted to metal. Tall, isolated structures with a pointy shape are most likely to be struck by lightning. When thunder and lightning are present, the best course of action is to seek shelter inside a robust building. Sheltering under a tree increases the risk of getting struck by lightning and is more dangerous than being out in the open. Most cars protect their occupants from lightning because they have metal roofs and sides; contrary to popular myth, it is not the car’s rubber tires that protect the occupants. When sheltering inside a building, one should avoid metal objects (metal doors, plumbing, electronics, etc.). (Source: </w:t>
      </w:r>
      <w:hyperlink r:id="rId46" w:history="1">
        <w:r w:rsidRPr="00145A63">
          <w:rPr>
            <w:color w:val="0000FF"/>
            <w:sz w:val="24"/>
            <w:u w:val="single"/>
          </w:rPr>
          <w:t>http://www.lightningsafety.noaa.gov/myths.shtml</w:t>
        </w:r>
      </w:hyperlink>
      <w:r w:rsidRPr="00145A63">
        <w:rPr>
          <w:sz w:val="24"/>
        </w:rPr>
        <w:t>)</w:t>
      </w:r>
    </w:p>
    <w:p w:rsidR="00145A63" w:rsidRPr="00145A63" w:rsidRDefault="00145A63" w:rsidP="00145A63">
      <w:pPr>
        <w:jc w:val="both"/>
        <w:rPr>
          <w:sz w:val="24"/>
        </w:rPr>
      </w:pPr>
    </w:p>
    <w:p w:rsidR="00145A63" w:rsidRPr="00145A63" w:rsidRDefault="00145A63" w:rsidP="00145A63">
      <w:pPr>
        <w:jc w:val="both"/>
        <w:rPr>
          <w:sz w:val="24"/>
          <w:lang w:val="x-none" w:eastAsia="x-none"/>
        </w:rPr>
      </w:pPr>
      <w:r>
        <w:rPr>
          <w:sz w:val="24"/>
          <w:lang w:val="x-none" w:eastAsia="x-none"/>
        </w:rPr>
        <w:t>Ben Hill</w:t>
      </w:r>
      <w:r w:rsidRPr="00145A63">
        <w:rPr>
          <w:sz w:val="24"/>
          <w:lang w:val="x-none" w:eastAsia="x-none"/>
        </w:rPr>
        <w:t xml:space="preserve"> County and the </w:t>
      </w:r>
      <w:r>
        <w:rPr>
          <w:sz w:val="24"/>
          <w:lang w:val="x-none" w:eastAsia="x-none"/>
        </w:rPr>
        <w:t>City of Fitzgerald</w:t>
      </w:r>
      <w:r w:rsidRPr="00145A63">
        <w:rPr>
          <w:sz w:val="24"/>
          <w:lang w:val="x-none" w:eastAsia="x-none"/>
        </w:rPr>
        <w:t xml:space="preserve"> are </w:t>
      </w:r>
      <w:r w:rsidRPr="00145A63">
        <w:rPr>
          <w:sz w:val="24"/>
          <w:lang w:eastAsia="x-none"/>
        </w:rPr>
        <w:t xml:space="preserve">all equally </w:t>
      </w:r>
      <w:r w:rsidRPr="00145A63">
        <w:rPr>
          <w:sz w:val="24"/>
          <w:lang w:val="x-none" w:eastAsia="x-none"/>
        </w:rPr>
        <w:t xml:space="preserve">vulnerable to </w:t>
      </w:r>
      <w:r w:rsidRPr="00145A63">
        <w:rPr>
          <w:sz w:val="24"/>
          <w:lang w:eastAsia="x-none"/>
        </w:rPr>
        <w:t xml:space="preserve">the effects of lightning. </w:t>
      </w:r>
    </w:p>
    <w:p w:rsidR="00145A63" w:rsidRPr="00145A63" w:rsidRDefault="00145A63" w:rsidP="00145A63">
      <w:pPr>
        <w:jc w:val="both"/>
        <w:rPr>
          <w:sz w:val="24"/>
          <w:lang w:val="x-none" w:eastAsia="x-none"/>
        </w:rPr>
      </w:pPr>
    </w:p>
    <w:p w:rsidR="00145A63" w:rsidRPr="00145A63" w:rsidRDefault="00145A63" w:rsidP="00145A63">
      <w:pPr>
        <w:jc w:val="both"/>
        <w:outlineLvl w:val="2"/>
        <w:rPr>
          <w:b/>
          <w:sz w:val="24"/>
        </w:rPr>
      </w:pPr>
      <w:r w:rsidRPr="00145A63">
        <w:rPr>
          <w:b/>
          <w:sz w:val="24"/>
        </w:rPr>
        <w:t>B. Profile of Events, Frequency of Occurrences, Probability</w:t>
      </w:r>
    </w:p>
    <w:p w:rsidR="00145A63" w:rsidRPr="00145A63" w:rsidRDefault="00145A63" w:rsidP="00145A63">
      <w:pPr>
        <w:jc w:val="both"/>
        <w:rPr>
          <w:b/>
          <w:sz w:val="24"/>
        </w:rPr>
      </w:pPr>
    </w:p>
    <w:p w:rsidR="00145A63" w:rsidRPr="00145A63" w:rsidRDefault="00145A63" w:rsidP="00145A63">
      <w:pPr>
        <w:jc w:val="both"/>
        <w:rPr>
          <w:sz w:val="24"/>
          <w:szCs w:val="24"/>
          <w:lang w:val="x-none" w:eastAsia="x-none"/>
        </w:rPr>
      </w:pPr>
      <w:r w:rsidRPr="00145A63">
        <w:rPr>
          <w:sz w:val="24"/>
          <w:szCs w:val="24"/>
          <w:lang w:val="x-none" w:eastAsia="x-none"/>
        </w:rPr>
        <w:t xml:space="preserve">According to </w:t>
      </w:r>
      <w:r w:rsidRPr="00145A63">
        <w:rPr>
          <w:sz w:val="24"/>
          <w:szCs w:val="24"/>
          <w:lang w:eastAsia="x-none"/>
        </w:rPr>
        <w:t xml:space="preserve">the </w:t>
      </w:r>
      <w:r w:rsidRPr="00145A63">
        <w:rPr>
          <w:sz w:val="24"/>
          <w:szCs w:val="24"/>
          <w:lang w:val="x-none" w:eastAsia="x-none"/>
        </w:rPr>
        <w:t xml:space="preserve">NOAA Storm Events Database (see Appendix </w:t>
      </w:r>
      <w:r w:rsidRPr="00145A63">
        <w:rPr>
          <w:sz w:val="24"/>
          <w:szCs w:val="24"/>
          <w:lang w:eastAsia="x-none"/>
        </w:rPr>
        <w:t>F</w:t>
      </w:r>
      <w:r w:rsidRPr="00145A63">
        <w:rPr>
          <w:sz w:val="24"/>
          <w:szCs w:val="24"/>
          <w:lang w:val="x-none" w:eastAsia="x-none"/>
        </w:rPr>
        <w:t xml:space="preserve">), there </w:t>
      </w:r>
      <w:r w:rsidRPr="00145A63">
        <w:rPr>
          <w:sz w:val="24"/>
          <w:szCs w:val="24"/>
          <w:lang w:eastAsia="x-none"/>
        </w:rPr>
        <w:t xml:space="preserve">is 1 </w:t>
      </w:r>
      <w:r w:rsidRPr="00145A63">
        <w:rPr>
          <w:sz w:val="24"/>
          <w:szCs w:val="24"/>
          <w:lang w:val="x-none" w:eastAsia="x-none"/>
        </w:rPr>
        <w:t xml:space="preserve">report of </w:t>
      </w:r>
      <w:r w:rsidRPr="00145A63">
        <w:rPr>
          <w:sz w:val="24"/>
          <w:szCs w:val="24"/>
          <w:lang w:eastAsia="x-none"/>
        </w:rPr>
        <w:t>lightning</w:t>
      </w:r>
      <w:r w:rsidRPr="00145A63">
        <w:rPr>
          <w:sz w:val="24"/>
          <w:szCs w:val="24"/>
          <w:lang w:val="x-none" w:eastAsia="x-none"/>
        </w:rPr>
        <w:t xml:space="preserve"> occurring in </w:t>
      </w:r>
      <w:r>
        <w:rPr>
          <w:sz w:val="24"/>
          <w:szCs w:val="24"/>
          <w:lang w:eastAsia="x-none"/>
        </w:rPr>
        <w:t>Ben Hill</w:t>
      </w:r>
      <w:r w:rsidRPr="00145A63">
        <w:rPr>
          <w:sz w:val="24"/>
          <w:szCs w:val="24"/>
          <w:lang w:val="x-none" w:eastAsia="x-none"/>
        </w:rPr>
        <w:t xml:space="preserve"> County (including the </w:t>
      </w:r>
      <w:r w:rsidRPr="00145A63">
        <w:rPr>
          <w:sz w:val="24"/>
          <w:szCs w:val="24"/>
        </w:rPr>
        <w:t>Cities</w:t>
      </w:r>
      <w:r w:rsidRPr="00145A63">
        <w:rPr>
          <w:sz w:val="24"/>
          <w:szCs w:val="24"/>
          <w:lang w:val="x-none" w:eastAsia="x-none"/>
        </w:rPr>
        <w:t>) between 01/01/</w:t>
      </w:r>
      <w:r w:rsidRPr="00145A63">
        <w:rPr>
          <w:sz w:val="24"/>
          <w:szCs w:val="24"/>
          <w:lang w:eastAsia="x-none"/>
        </w:rPr>
        <w:t xml:space="preserve">1950 </w:t>
      </w:r>
      <w:r w:rsidRPr="00145A63">
        <w:rPr>
          <w:sz w:val="24"/>
          <w:szCs w:val="24"/>
          <w:lang w:val="x-none" w:eastAsia="x-none"/>
        </w:rPr>
        <w:t>and 12/31/201</w:t>
      </w:r>
      <w:r w:rsidRPr="00145A63">
        <w:rPr>
          <w:sz w:val="24"/>
          <w:szCs w:val="24"/>
          <w:lang w:eastAsia="x-none"/>
        </w:rPr>
        <w:t>7</w:t>
      </w:r>
      <w:r w:rsidRPr="00145A63">
        <w:rPr>
          <w:sz w:val="24"/>
          <w:szCs w:val="24"/>
          <w:lang w:val="x-none" w:eastAsia="x-none"/>
        </w:rPr>
        <w:t xml:space="preserve">.  </w:t>
      </w:r>
      <w:r w:rsidRPr="00145A63">
        <w:rPr>
          <w:sz w:val="24"/>
          <w:szCs w:val="24"/>
          <w:lang w:eastAsia="x-none"/>
        </w:rPr>
        <w:t xml:space="preserve">The </w:t>
      </w:r>
      <w:r w:rsidRPr="00145A63">
        <w:rPr>
          <w:sz w:val="24"/>
          <w:szCs w:val="24"/>
          <w:lang w:val="x-none" w:eastAsia="x-none"/>
        </w:rPr>
        <w:t xml:space="preserve">Historic Recurrence Interval </w:t>
      </w:r>
      <w:r w:rsidRPr="00145A63">
        <w:rPr>
          <w:sz w:val="24"/>
          <w:szCs w:val="24"/>
          <w:lang w:eastAsia="x-none"/>
        </w:rPr>
        <w:t>is 68.00</w:t>
      </w:r>
      <w:r w:rsidRPr="00145A63">
        <w:rPr>
          <w:sz w:val="24"/>
          <w:szCs w:val="24"/>
          <w:lang w:val="x-none" w:eastAsia="x-none"/>
        </w:rPr>
        <w:t xml:space="preserve"> years.  This is a </w:t>
      </w:r>
      <w:r w:rsidRPr="00145A63">
        <w:rPr>
          <w:sz w:val="24"/>
          <w:szCs w:val="24"/>
          <w:lang w:eastAsia="x-none"/>
        </w:rPr>
        <w:t>1.47</w:t>
      </w:r>
      <w:r w:rsidRPr="00145A63">
        <w:rPr>
          <w:sz w:val="24"/>
          <w:szCs w:val="24"/>
          <w:lang w:val="x-none" w:eastAsia="x-none"/>
        </w:rPr>
        <w:t xml:space="preserve">% Historic Frequency Chance per year. The past </w:t>
      </w:r>
      <w:r w:rsidRPr="00145A63">
        <w:rPr>
          <w:sz w:val="24"/>
          <w:szCs w:val="24"/>
          <w:lang w:eastAsia="x-none"/>
        </w:rPr>
        <w:t>10-year</w:t>
      </w:r>
      <w:r w:rsidRPr="00145A63">
        <w:rPr>
          <w:sz w:val="24"/>
          <w:szCs w:val="24"/>
          <w:lang w:val="x-none" w:eastAsia="x-none"/>
        </w:rPr>
        <w:t xml:space="preserve"> Record Frequency Per Year is 0</w:t>
      </w:r>
      <w:r w:rsidRPr="00145A63">
        <w:rPr>
          <w:sz w:val="24"/>
          <w:szCs w:val="24"/>
          <w:lang w:eastAsia="x-none"/>
        </w:rPr>
        <w:t>.1</w:t>
      </w:r>
      <w:r w:rsidRPr="00145A63">
        <w:rPr>
          <w:sz w:val="24"/>
          <w:szCs w:val="24"/>
          <w:lang w:val="x-none" w:eastAsia="x-none"/>
        </w:rPr>
        <w:t xml:space="preserve">, the past </w:t>
      </w:r>
      <w:r w:rsidRPr="00145A63">
        <w:rPr>
          <w:sz w:val="24"/>
          <w:szCs w:val="24"/>
          <w:lang w:eastAsia="x-none"/>
        </w:rPr>
        <w:t>20-year frequency</w:t>
      </w:r>
      <w:r w:rsidRPr="00145A63">
        <w:rPr>
          <w:sz w:val="24"/>
          <w:szCs w:val="24"/>
          <w:lang w:val="x-none" w:eastAsia="x-none"/>
        </w:rPr>
        <w:t xml:space="preserve"> is 0.</w:t>
      </w:r>
      <w:r w:rsidRPr="00145A63">
        <w:rPr>
          <w:sz w:val="24"/>
          <w:szCs w:val="24"/>
          <w:lang w:eastAsia="x-none"/>
        </w:rPr>
        <w:t>05,</w:t>
      </w:r>
      <w:r w:rsidRPr="00145A63">
        <w:rPr>
          <w:sz w:val="24"/>
          <w:szCs w:val="24"/>
          <w:lang w:val="x-none" w:eastAsia="x-none"/>
        </w:rPr>
        <w:t xml:space="preserve"> and the past </w:t>
      </w:r>
      <w:r w:rsidRPr="00145A63">
        <w:rPr>
          <w:sz w:val="24"/>
          <w:szCs w:val="24"/>
          <w:lang w:eastAsia="x-none"/>
        </w:rPr>
        <w:t xml:space="preserve">50-year frequency </w:t>
      </w:r>
      <w:r w:rsidRPr="00145A63">
        <w:rPr>
          <w:sz w:val="24"/>
          <w:szCs w:val="24"/>
          <w:lang w:val="x-none" w:eastAsia="x-none"/>
        </w:rPr>
        <w:t>is 0.</w:t>
      </w:r>
      <w:r w:rsidRPr="00145A63">
        <w:rPr>
          <w:sz w:val="24"/>
          <w:szCs w:val="24"/>
          <w:lang w:eastAsia="x-none"/>
        </w:rPr>
        <w:t>02</w:t>
      </w:r>
      <w:r w:rsidRPr="00145A63">
        <w:rPr>
          <w:sz w:val="24"/>
          <w:szCs w:val="24"/>
          <w:lang w:val="x-none" w:eastAsia="x-none"/>
        </w:rPr>
        <w:t xml:space="preserve"> (see </w:t>
      </w:r>
      <w:r w:rsidRPr="00145A63">
        <w:rPr>
          <w:sz w:val="24"/>
          <w:szCs w:val="24"/>
          <w:lang w:eastAsia="x-none"/>
        </w:rPr>
        <w:t>the</w:t>
      </w:r>
      <w:r w:rsidRPr="00145A63">
        <w:rPr>
          <w:sz w:val="24"/>
          <w:szCs w:val="24"/>
          <w:lang w:val="x-none" w:eastAsia="x-none"/>
        </w:rPr>
        <w:t xml:space="preserve"> Hazard Frequenc</w:t>
      </w:r>
      <w:r w:rsidRPr="00145A63">
        <w:rPr>
          <w:sz w:val="24"/>
          <w:szCs w:val="24"/>
          <w:lang w:eastAsia="x-none"/>
        </w:rPr>
        <w:t>y</w:t>
      </w:r>
      <w:r w:rsidRPr="00145A63">
        <w:rPr>
          <w:sz w:val="24"/>
          <w:szCs w:val="24"/>
          <w:lang w:val="x-none" w:eastAsia="x-none"/>
        </w:rPr>
        <w:t xml:space="preserve"> Table in Appendix D).</w:t>
      </w:r>
    </w:p>
    <w:p w:rsidR="00145A63" w:rsidRPr="00145A63" w:rsidRDefault="00145A63" w:rsidP="00145A63">
      <w:pPr>
        <w:jc w:val="both"/>
        <w:rPr>
          <w:sz w:val="24"/>
          <w:lang w:val="x-none" w:eastAsia="x-none"/>
        </w:rPr>
      </w:pPr>
    </w:p>
    <w:p w:rsidR="00145A63" w:rsidRPr="00145A63" w:rsidRDefault="00145A63" w:rsidP="00145A63">
      <w:pPr>
        <w:jc w:val="both"/>
        <w:rPr>
          <w:sz w:val="24"/>
          <w:lang w:val="x-none" w:eastAsia="x-none"/>
        </w:rPr>
      </w:pPr>
      <w:r w:rsidRPr="00145A63">
        <w:rPr>
          <w:sz w:val="24"/>
          <w:lang w:eastAsia="x-none"/>
        </w:rPr>
        <w:t>The event occurred on March 26, 2000 and caused two fatalities. No lightning events have been recorded in the community since the previous Hazard Mitigation Plan was completed.</w:t>
      </w:r>
    </w:p>
    <w:p w:rsidR="00145A63" w:rsidRPr="00145A63" w:rsidRDefault="00145A63" w:rsidP="00145A63">
      <w:pPr>
        <w:jc w:val="both"/>
        <w:rPr>
          <w:sz w:val="24"/>
          <w:lang w:val="x-none" w:eastAsia="x-none"/>
        </w:rPr>
      </w:pPr>
    </w:p>
    <w:p w:rsidR="00145A63" w:rsidRPr="00145A63" w:rsidRDefault="00145A63" w:rsidP="00145A63">
      <w:pPr>
        <w:jc w:val="both"/>
        <w:rPr>
          <w:sz w:val="24"/>
          <w:lang w:val="x-none" w:eastAsia="x-none"/>
        </w:rPr>
      </w:pPr>
      <w:r w:rsidRPr="00145A63">
        <w:rPr>
          <w:sz w:val="24"/>
          <w:lang w:eastAsia="x-none"/>
        </w:rPr>
        <w:lastRenderedPageBreak/>
        <w:t>Although the most complete available data were used for this analysis, the possibility remains that other events may have occurred in the community that went unreported or underreported.</w:t>
      </w:r>
    </w:p>
    <w:p w:rsidR="00145A63" w:rsidRPr="00145A63" w:rsidRDefault="00145A63" w:rsidP="00145A63">
      <w:pPr>
        <w:jc w:val="both"/>
        <w:rPr>
          <w:bCs/>
          <w:sz w:val="24"/>
          <w:lang w:val="x-none" w:eastAsia="x-none"/>
        </w:rPr>
      </w:pPr>
    </w:p>
    <w:p w:rsidR="00145A63" w:rsidRPr="00145A63" w:rsidRDefault="00145A63" w:rsidP="00145A63">
      <w:pPr>
        <w:jc w:val="both"/>
        <w:outlineLvl w:val="2"/>
        <w:rPr>
          <w:b/>
          <w:sz w:val="24"/>
        </w:rPr>
      </w:pPr>
      <w:r w:rsidRPr="00145A63">
        <w:rPr>
          <w:b/>
          <w:sz w:val="24"/>
        </w:rPr>
        <w:t>C./D.: Inventory of Assets Exposed and Potential Loss</w:t>
      </w:r>
    </w:p>
    <w:p w:rsidR="00145A63" w:rsidRPr="00145A63" w:rsidRDefault="00145A63" w:rsidP="00145A63">
      <w:pPr>
        <w:jc w:val="both"/>
        <w:rPr>
          <w:bCs/>
          <w:sz w:val="24"/>
        </w:rPr>
      </w:pPr>
    </w:p>
    <w:p w:rsidR="00145A63" w:rsidRPr="00145A63" w:rsidRDefault="00145A63" w:rsidP="00145A63">
      <w:pPr>
        <w:jc w:val="both"/>
        <w:rPr>
          <w:bCs/>
          <w:sz w:val="24"/>
        </w:rPr>
      </w:pPr>
      <w:r w:rsidRPr="00145A63">
        <w:rPr>
          <w:bCs/>
          <w:sz w:val="24"/>
        </w:rPr>
        <w:t xml:space="preserve">In Worksheet 3A: Inventory of Assets (appearing in Appendix A), we estimate that all of </w:t>
      </w:r>
      <w:r>
        <w:rPr>
          <w:bCs/>
          <w:sz w:val="24"/>
        </w:rPr>
        <w:t>Ben Hill</w:t>
      </w:r>
      <w:r w:rsidRPr="00145A63">
        <w:rPr>
          <w:bCs/>
          <w:sz w:val="24"/>
        </w:rPr>
        <w:t xml:space="preserve"> County and the </w:t>
      </w:r>
      <w:r>
        <w:rPr>
          <w:bCs/>
          <w:sz w:val="24"/>
        </w:rPr>
        <w:t>City of Fitzgerald</w:t>
      </w:r>
      <w:r w:rsidRPr="00145A63">
        <w:rPr>
          <w:bCs/>
          <w:sz w:val="24"/>
        </w:rPr>
        <w:t xml:space="preserve"> are equally vulnerable to this hazard.</w:t>
      </w:r>
    </w:p>
    <w:p w:rsidR="00145A63" w:rsidRPr="00145A63" w:rsidRDefault="00145A63" w:rsidP="00145A63">
      <w:pPr>
        <w:jc w:val="both"/>
        <w:rPr>
          <w:sz w:val="28"/>
          <w:szCs w:val="24"/>
        </w:rPr>
      </w:pPr>
    </w:p>
    <w:p w:rsidR="004025DA" w:rsidRDefault="004025DA" w:rsidP="004025DA">
      <w:pPr>
        <w:jc w:val="both"/>
        <w:rPr>
          <w:sz w:val="24"/>
          <w:lang w:eastAsia="x-none"/>
        </w:rPr>
      </w:pPr>
      <w:r w:rsidRPr="004025DA">
        <w:rPr>
          <w:sz w:val="24"/>
        </w:rPr>
        <w:t xml:space="preserve">An estimated 100% of the Residential property (8,521 of 8,521) in Ben Hill County (including the City of Fitzgerald) could be affected by this hazard, with a total value of $424,651,736. Also, an estimated 100% of the Commercial, Industrial, Agricultural, Religious/Non-Profit, Government, Education and Utility properties (2,989 of 2,989) in the community may be affected, with a total value of $1,801,801,924. </w:t>
      </w:r>
      <w:r w:rsidRPr="004025DA">
        <w:rPr>
          <w:sz w:val="24"/>
          <w:lang w:val="x-none" w:eastAsia="x-none"/>
        </w:rPr>
        <w:t xml:space="preserve">The values are based on </w:t>
      </w:r>
      <w:r w:rsidRPr="004025DA">
        <w:rPr>
          <w:sz w:val="24"/>
          <w:lang w:eastAsia="x-none"/>
        </w:rPr>
        <w:t>the most recent available tax roll data for Ben Hill County and the City of Fitzgerald.</w:t>
      </w:r>
    </w:p>
    <w:p w:rsidR="00145A63" w:rsidRPr="00145A63" w:rsidRDefault="00145A63" w:rsidP="00145A63">
      <w:pPr>
        <w:jc w:val="both"/>
        <w:rPr>
          <w:sz w:val="24"/>
        </w:rPr>
      </w:pPr>
    </w:p>
    <w:p w:rsidR="00145A63" w:rsidRPr="00145A63" w:rsidRDefault="00145A63" w:rsidP="00145A63">
      <w:pPr>
        <w:jc w:val="both"/>
        <w:rPr>
          <w:sz w:val="24"/>
          <w:lang w:val="x-none" w:eastAsia="x-none"/>
        </w:rPr>
      </w:pPr>
      <w:r w:rsidRPr="00145A63">
        <w:rPr>
          <w:sz w:val="24"/>
          <w:szCs w:val="24"/>
        </w:rPr>
        <w:t>Damage to crops is not taken into account in any of these figures. According to the Center for Agribusiness &amp; Economic Development’s 2015 Georgia Farm Gate Value Report (</w:t>
      </w:r>
      <w:hyperlink r:id="rId47" w:history="1">
        <w:r w:rsidRPr="00145A63">
          <w:rPr>
            <w:color w:val="0000FF"/>
            <w:sz w:val="24"/>
            <w:szCs w:val="24"/>
            <w:u w:val="single"/>
          </w:rPr>
          <w:t>http://caes2.caes.uga.edu/center/caed/documents/GAFGVR2015_DEC16.pdf</w:t>
        </w:r>
      </w:hyperlink>
      <w:r w:rsidRPr="00145A63">
        <w:rPr>
          <w:sz w:val="24"/>
          <w:szCs w:val="24"/>
        </w:rPr>
        <w:t xml:space="preserve">), the total farm gate value of agricultural production in </w:t>
      </w:r>
      <w:r>
        <w:rPr>
          <w:sz w:val="24"/>
          <w:szCs w:val="24"/>
        </w:rPr>
        <w:t>Ben Hill</w:t>
      </w:r>
      <w:r w:rsidRPr="00145A63">
        <w:rPr>
          <w:sz w:val="24"/>
          <w:szCs w:val="24"/>
        </w:rPr>
        <w:t xml:space="preserve"> County is </w:t>
      </w:r>
      <w:r w:rsidR="00C321E5">
        <w:rPr>
          <w:sz w:val="24"/>
          <w:szCs w:val="24"/>
        </w:rPr>
        <w:t>$</w:t>
      </w:r>
      <w:r w:rsidR="006D5552" w:rsidRPr="00865C94">
        <w:rPr>
          <w:sz w:val="24"/>
          <w:szCs w:val="24"/>
        </w:rPr>
        <w:t>41,789,250</w:t>
      </w:r>
      <w:r w:rsidRPr="00145A63">
        <w:rPr>
          <w:sz w:val="24"/>
          <w:szCs w:val="24"/>
        </w:rPr>
        <w:t>.</w:t>
      </w:r>
      <w:r w:rsidRPr="00145A63">
        <w:rPr>
          <w:sz w:val="24"/>
          <w:lang w:val="x-none" w:eastAsia="x-none"/>
        </w:rPr>
        <w:t xml:space="preserve"> </w:t>
      </w:r>
    </w:p>
    <w:p w:rsidR="00145A63" w:rsidRDefault="00145A63" w:rsidP="00145A63">
      <w:pPr>
        <w:jc w:val="both"/>
        <w:rPr>
          <w:sz w:val="24"/>
          <w:lang w:val="x-none" w:eastAsia="x-none"/>
        </w:rPr>
      </w:pPr>
    </w:p>
    <w:p w:rsidR="00145A63" w:rsidRPr="00145A63" w:rsidRDefault="00145A63" w:rsidP="00145A63">
      <w:pPr>
        <w:jc w:val="both"/>
        <w:rPr>
          <w:sz w:val="24"/>
        </w:rPr>
      </w:pPr>
      <w:r w:rsidRPr="006D5552">
        <w:rPr>
          <w:sz w:val="24"/>
        </w:rPr>
        <w:t>According to the inventory database</w:t>
      </w:r>
      <w:r w:rsidR="006D5552">
        <w:rPr>
          <w:sz w:val="24"/>
        </w:rPr>
        <w:t xml:space="preserve"> reports and maps, all of the 38</w:t>
      </w:r>
      <w:r w:rsidRPr="006D5552">
        <w:rPr>
          <w:sz w:val="24"/>
        </w:rPr>
        <w:t xml:space="preserve"> Critical Facilities</w:t>
      </w:r>
      <w:r w:rsidRPr="00B83428">
        <w:rPr>
          <w:sz w:val="24"/>
          <w:highlight w:val="yellow"/>
        </w:rPr>
        <w:t xml:space="preserve"> and Infrastructure for Ben Hill County (including the City of Fitzgerald) could be affected by this hazard. The total value of these Critical Facilities is $157,135,846.</w:t>
      </w:r>
      <w:r w:rsidRPr="00145A63">
        <w:rPr>
          <w:sz w:val="24"/>
        </w:rPr>
        <w:t xml:space="preserve"> </w:t>
      </w:r>
    </w:p>
    <w:p w:rsidR="00145A63" w:rsidRPr="00145A63" w:rsidRDefault="00145A63" w:rsidP="00145A63">
      <w:pPr>
        <w:jc w:val="both"/>
        <w:rPr>
          <w:sz w:val="24"/>
        </w:rPr>
      </w:pPr>
    </w:p>
    <w:p w:rsidR="00145A63" w:rsidRPr="00145A63" w:rsidRDefault="00145A63" w:rsidP="00145A63">
      <w:pPr>
        <w:jc w:val="both"/>
        <w:outlineLvl w:val="2"/>
        <w:rPr>
          <w:b/>
          <w:sz w:val="24"/>
        </w:rPr>
      </w:pPr>
      <w:r w:rsidRPr="00145A63">
        <w:rPr>
          <w:b/>
          <w:sz w:val="24"/>
        </w:rPr>
        <w:t>E. Land Use and Development Trends</w:t>
      </w:r>
    </w:p>
    <w:p w:rsidR="00145A63" w:rsidRPr="00145A63" w:rsidRDefault="00145A63" w:rsidP="00145A63">
      <w:pPr>
        <w:jc w:val="both"/>
        <w:rPr>
          <w:bCs/>
          <w:sz w:val="24"/>
        </w:rPr>
      </w:pPr>
    </w:p>
    <w:p w:rsidR="00043D77" w:rsidRPr="00AB2D95" w:rsidRDefault="00043D77" w:rsidP="00043D77">
      <w:pPr>
        <w:jc w:val="both"/>
        <w:rPr>
          <w:sz w:val="24"/>
          <w:lang w:eastAsia="x-none"/>
        </w:rPr>
      </w:pPr>
      <w:r w:rsidRPr="006033BC">
        <w:rPr>
          <w:sz w:val="24"/>
          <w:lang w:eastAsia="x-none"/>
        </w:rPr>
        <w:t>Ben Hill County and the City of Fitzgerald have all seen a slight decrease in population over the last few years.</w:t>
      </w:r>
      <w:r w:rsidRPr="00AB2D95">
        <w:rPr>
          <w:sz w:val="24"/>
          <w:lang w:eastAsia="x-none"/>
        </w:rPr>
        <w:t xml:space="preserve"> </w:t>
      </w:r>
    </w:p>
    <w:p w:rsidR="00043D77" w:rsidRPr="00AB2D95" w:rsidRDefault="00043D77" w:rsidP="00043D77">
      <w:pPr>
        <w:jc w:val="both"/>
        <w:rPr>
          <w:sz w:val="24"/>
          <w:szCs w:val="24"/>
        </w:rPr>
      </w:pPr>
    </w:p>
    <w:p w:rsidR="00043D77" w:rsidRPr="006033BC" w:rsidRDefault="00043D77" w:rsidP="00043D77">
      <w:pPr>
        <w:jc w:val="both"/>
        <w:rPr>
          <w:sz w:val="24"/>
          <w:lang w:eastAsia="x-none"/>
        </w:rPr>
      </w:pPr>
      <w:r w:rsidRPr="006033BC">
        <w:rPr>
          <w:sz w:val="24"/>
          <w:lang w:eastAsia="x-none"/>
        </w:rPr>
        <w:t xml:space="preserve">Ben Hill County has zoning regulations but the City of Fitzgerald does not. Ben Hill County and </w:t>
      </w:r>
      <w:r>
        <w:rPr>
          <w:sz w:val="24"/>
          <w:lang w:eastAsia="x-none"/>
        </w:rPr>
        <w:t>City of Fitzgerald</w:t>
      </w:r>
      <w:r w:rsidRPr="006033BC">
        <w:rPr>
          <w:sz w:val="24"/>
          <w:lang w:eastAsia="x-none"/>
        </w:rPr>
        <w:t xml:space="preserve"> have mandatory building and fire codes which are enforced by a building inspector; the </w:t>
      </w:r>
      <w:r>
        <w:rPr>
          <w:sz w:val="24"/>
          <w:lang w:eastAsia="x-none"/>
        </w:rPr>
        <w:t>County and City</w:t>
      </w:r>
      <w:r w:rsidRPr="006033BC">
        <w:rPr>
          <w:sz w:val="24"/>
          <w:lang w:eastAsia="x-none"/>
        </w:rPr>
        <w:t xml:space="preserve"> participate in joint comprehensive planning and in the required updates of the Service Delivery Strategy. </w:t>
      </w:r>
    </w:p>
    <w:p w:rsidR="00145A63" w:rsidRPr="00145A63" w:rsidRDefault="00145A63" w:rsidP="00145A63">
      <w:pPr>
        <w:jc w:val="both"/>
        <w:rPr>
          <w:sz w:val="24"/>
          <w:lang w:eastAsia="x-none"/>
        </w:rPr>
      </w:pPr>
    </w:p>
    <w:p w:rsidR="00145A63" w:rsidRPr="00145A63" w:rsidRDefault="00145A63" w:rsidP="00145A63">
      <w:pPr>
        <w:jc w:val="both"/>
        <w:rPr>
          <w:sz w:val="24"/>
          <w:lang w:eastAsia="x-none"/>
        </w:rPr>
      </w:pPr>
      <w:r w:rsidRPr="00145A63">
        <w:rPr>
          <w:sz w:val="24"/>
        </w:rPr>
        <w:t>No other land use or development trends that relate to this hazard have been identified at this time.</w:t>
      </w:r>
    </w:p>
    <w:p w:rsidR="00145A63" w:rsidRPr="00145A63" w:rsidRDefault="00145A63" w:rsidP="00145A63">
      <w:pPr>
        <w:tabs>
          <w:tab w:val="left" w:pos="1704"/>
        </w:tabs>
        <w:jc w:val="both"/>
        <w:rPr>
          <w:sz w:val="24"/>
        </w:rPr>
      </w:pPr>
      <w:r w:rsidRPr="00145A63">
        <w:rPr>
          <w:sz w:val="24"/>
        </w:rPr>
        <w:tab/>
      </w:r>
    </w:p>
    <w:p w:rsidR="00145A63" w:rsidRPr="00145A63" w:rsidRDefault="00145A63" w:rsidP="00145A63">
      <w:pPr>
        <w:jc w:val="both"/>
        <w:outlineLvl w:val="2"/>
        <w:rPr>
          <w:b/>
          <w:sz w:val="24"/>
        </w:rPr>
      </w:pPr>
      <w:r w:rsidRPr="00145A63">
        <w:rPr>
          <w:b/>
          <w:sz w:val="24"/>
        </w:rPr>
        <w:t>F. Multi-Jurisdictional Differences</w:t>
      </w:r>
    </w:p>
    <w:p w:rsidR="00145A63" w:rsidRPr="00145A63" w:rsidRDefault="00145A63" w:rsidP="00145A63">
      <w:pPr>
        <w:jc w:val="both"/>
        <w:rPr>
          <w:b/>
          <w:sz w:val="24"/>
          <w:lang w:val="x-none" w:eastAsia="x-none"/>
        </w:rPr>
      </w:pPr>
    </w:p>
    <w:p w:rsidR="00145A63" w:rsidRPr="00145A63" w:rsidRDefault="00145A63" w:rsidP="00145A63">
      <w:pPr>
        <w:jc w:val="both"/>
        <w:rPr>
          <w:bCs/>
          <w:sz w:val="24"/>
          <w:lang w:eastAsia="x-none"/>
        </w:rPr>
      </w:pPr>
      <w:r w:rsidRPr="00145A63">
        <w:rPr>
          <w:bCs/>
          <w:sz w:val="24"/>
          <w:lang w:eastAsia="x-none"/>
        </w:rPr>
        <w:t xml:space="preserve">Lightning may happen at any place at any time, and no difference in severity is expected between </w:t>
      </w:r>
      <w:r>
        <w:rPr>
          <w:bCs/>
          <w:sz w:val="24"/>
          <w:lang w:eastAsia="x-none"/>
        </w:rPr>
        <w:t>Ben Hill</w:t>
      </w:r>
      <w:r w:rsidRPr="00145A63">
        <w:rPr>
          <w:bCs/>
          <w:sz w:val="24"/>
          <w:lang w:eastAsia="x-none"/>
        </w:rPr>
        <w:t xml:space="preserve"> County and the </w:t>
      </w:r>
      <w:r>
        <w:rPr>
          <w:bCs/>
          <w:sz w:val="24"/>
          <w:lang w:eastAsia="x-none"/>
        </w:rPr>
        <w:t>City of Fitzgerald</w:t>
      </w:r>
      <w:r w:rsidRPr="00145A63">
        <w:rPr>
          <w:bCs/>
          <w:sz w:val="24"/>
          <w:lang w:eastAsia="x-none"/>
        </w:rPr>
        <w:t>. However, the impact may be more severe in places with higher population density due to more people being in danger, and other impacts associated with higher population density. In jurisdictions without building codes and inspections, structures may exist that are not built to code and therefore may be especially vulnerable to the effects of lightning and other hazards. No other multi-jurisdictional differences have been identified at this time.</w:t>
      </w:r>
    </w:p>
    <w:p w:rsidR="00145A63" w:rsidRPr="00145A63" w:rsidRDefault="00145A63" w:rsidP="00145A63">
      <w:pPr>
        <w:jc w:val="both"/>
        <w:rPr>
          <w:b/>
          <w:sz w:val="24"/>
          <w:lang w:val="x-none" w:eastAsia="x-none"/>
        </w:rPr>
      </w:pPr>
    </w:p>
    <w:p w:rsidR="00145A63" w:rsidRPr="00145A63" w:rsidRDefault="00145A63" w:rsidP="00145A63">
      <w:pPr>
        <w:jc w:val="both"/>
        <w:outlineLvl w:val="2"/>
        <w:rPr>
          <w:b/>
          <w:bCs/>
          <w:sz w:val="24"/>
        </w:rPr>
      </w:pPr>
      <w:r w:rsidRPr="00145A63">
        <w:rPr>
          <w:b/>
          <w:sz w:val="24"/>
        </w:rPr>
        <w:lastRenderedPageBreak/>
        <w:t xml:space="preserve">G. Overall HRV Summary of Events </w:t>
      </w:r>
      <w:r w:rsidR="008E45C4">
        <w:rPr>
          <w:b/>
          <w:sz w:val="24"/>
        </w:rPr>
        <w:t>a</w:t>
      </w:r>
      <w:r w:rsidRPr="00145A63">
        <w:rPr>
          <w:b/>
          <w:sz w:val="24"/>
        </w:rPr>
        <w:t>nd Their Impact</w:t>
      </w:r>
    </w:p>
    <w:p w:rsidR="00145A63" w:rsidRPr="00145A63" w:rsidRDefault="00145A63" w:rsidP="00145A63">
      <w:pPr>
        <w:jc w:val="both"/>
        <w:rPr>
          <w:bCs/>
          <w:sz w:val="24"/>
        </w:rPr>
      </w:pPr>
    </w:p>
    <w:p w:rsidR="00145A63" w:rsidRPr="00145A63" w:rsidRDefault="00145A63" w:rsidP="00145A63">
      <w:pPr>
        <w:jc w:val="both"/>
        <w:rPr>
          <w:bCs/>
          <w:sz w:val="24"/>
        </w:rPr>
      </w:pPr>
      <w:r w:rsidRPr="00145A63">
        <w:rPr>
          <w:bCs/>
          <w:sz w:val="24"/>
        </w:rPr>
        <w:t xml:space="preserve">Lightning has the potential to cause damage at any place, at any time, throughout </w:t>
      </w:r>
      <w:r>
        <w:rPr>
          <w:bCs/>
          <w:sz w:val="24"/>
        </w:rPr>
        <w:t>Ben Hill</w:t>
      </w:r>
      <w:r w:rsidRPr="00145A63">
        <w:rPr>
          <w:bCs/>
          <w:sz w:val="24"/>
        </w:rPr>
        <w:t xml:space="preserve"> County and the </w:t>
      </w:r>
      <w:r>
        <w:rPr>
          <w:bCs/>
          <w:sz w:val="24"/>
        </w:rPr>
        <w:t>City of Fitzgerald</w:t>
      </w:r>
      <w:r w:rsidRPr="00145A63">
        <w:rPr>
          <w:bCs/>
          <w:sz w:val="24"/>
        </w:rPr>
        <w:t>, especially during thunderstorms. Where lightning strikes cannot be predicted and residents may not have time to seek shelter. The cost of the damage and potential loss of life may be higher if the event strikes populated areas as opposed to more sparsely populated or unpopulated areas.</w:t>
      </w:r>
    </w:p>
    <w:p w:rsidR="00145A63" w:rsidRPr="00145A63" w:rsidRDefault="00145A63" w:rsidP="00145A63">
      <w:pPr>
        <w:jc w:val="both"/>
        <w:rPr>
          <w:sz w:val="24"/>
          <w:lang w:val="x-none" w:eastAsia="x-none"/>
        </w:rPr>
      </w:pPr>
    </w:p>
    <w:p w:rsidR="00145A63" w:rsidRPr="00145A63" w:rsidRDefault="00145A63" w:rsidP="00145A63">
      <w:pPr>
        <w:jc w:val="both"/>
        <w:rPr>
          <w:sz w:val="24"/>
          <w:lang w:val="x-none" w:eastAsia="x-none"/>
        </w:rPr>
      </w:pPr>
      <w:r w:rsidRPr="00145A63">
        <w:rPr>
          <w:sz w:val="24"/>
          <w:lang w:val="x-none" w:eastAsia="x-none"/>
        </w:rPr>
        <w:t xml:space="preserve">The HMPUC </w:t>
      </w:r>
      <w:r w:rsidRPr="00145A63">
        <w:rPr>
          <w:sz w:val="24"/>
          <w:lang w:eastAsia="x-none"/>
        </w:rPr>
        <w:t xml:space="preserve">has </w:t>
      </w:r>
      <w:r w:rsidRPr="00145A63">
        <w:rPr>
          <w:sz w:val="24"/>
          <w:lang w:val="x-none" w:eastAsia="x-none"/>
        </w:rPr>
        <w:t>developed a comprehensive range of Mitigation Goals, Objectives</w:t>
      </w:r>
      <w:r w:rsidRPr="00145A63">
        <w:rPr>
          <w:sz w:val="24"/>
          <w:lang w:eastAsia="x-none"/>
        </w:rPr>
        <w:t>,</w:t>
      </w:r>
      <w:r w:rsidRPr="00145A63">
        <w:rPr>
          <w:sz w:val="24"/>
          <w:lang w:val="x-none" w:eastAsia="x-none"/>
        </w:rPr>
        <w:t xml:space="preserve"> and Action Steps to lessen </w:t>
      </w:r>
      <w:r w:rsidRPr="00145A63">
        <w:rPr>
          <w:sz w:val="24"/>
          <w:lang w:eastAsia="x-none"/>
        </w:rPr>
        <w:t xml:space="preserve">the </w:t>
      </w:r>
      <w:r w:rsidRPr="00145A63">
        <w:rPr>
          <w:sz w:val="24"/>
          <w:lang w:val="x-none" w:eastAsia="x-none"/>
        </w:rPr>
        <w:t xml:space="preserve">impacts </w:t>
      </w:r>
      <w:r w:rsidRPr="00145A63">
        <w:rPr>
          <w:sz w:val="24"/>
          <w:lang w:eastAsia="x-none"/>
        </w:rPr>
        <w:t xml:space="preserve">from this hazard. </w:t>
      </w:r>
      <w:r w:rsidRPr="00145A63">
        <w:rPr>
          <w:sz w:val="24"/>
          <w:lang w:val="x-none" w:eastAsia="x-none"/>
        </w:rPr>
        <w:t xml:space="preserve">These are contained in Chapter 4. </w:t>
      </w:r>
    </w:p>
    <w:p w:rsidR="00145A63" w:rsidRPr="00145A63" w:rsidRDefault="00145A63" w:rsidP="00145A63">
      <w:pPr>
        <w:jc w:val="both"/>
        <w:rPr>
          <w:sz w:val="24"/>
          <w:lang w:val="x-none" w:eastAsia="x-none"/>
        </w:rPr>
      </w:pPr>
    </w:p>
    <w:p w:rsidR="00145A63" w:rsidRPr="00145A63" w:rsidRDefault="00145A63" w:rsidP="00145A63">
      <w:pPr>
        <w:jc w:val="both"/>
      </w:pPr>
      <w:r w:rsidRPr="00145A63">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rsidR="00145A63" w:rsidRPr="00145A63" w:rsidRDefault="00145A63" w:rsidP="00145A63">
      <w:pPr>
        <w:jc w:val="both"/>
        <w:rPr>
          <w:sz w:val="24"/>
          <w:lang w:val="x-none" w:eastAsia="x-none"/>
        </w:rPr>
      </w:pPr>
    </w:p>
    <w:p w:rsidR="00145A63" w:rsidRPr="00145A63" w:rsidRDefault="00145A63" w:rsidP="00145A63">
      <w:pPr>
        <w:jc w:val="both"/>
      </w:pPr>
    </w:p>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8F27C8" w:rsidRDefault="008F27C8"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A35F87" w:rsidRDefault="00A35F87" w:rsidP="008F27C8"/>
    <w:p w:rsidR="008F27C8" w:rsidRDefault="008F27C8" w:rsidP="008F27C8"/>
    <w:p w:rsidR="008F27C8" w:rsidRDefault="008F27C8" w:rsidP="008F27C8"/>
    <w:p w:rsidR="006D5552" w:rsidRDefault="006D5552" w:rsidP="008F27C8"/>
    <w:p w:rsidR="008F27C8" w:rsidRDefault="008F27C8" w:rsidP="008F27C8"/>
    <w:p w:rsidR="002A5252" w:rsidRPr="00001F3F" w:rsidRDefault="004E67B7" w:rsidP="002A5252">
      <w:pPr>
        <w:pStyle w:val="Heading2"/>
      </w:pPr>
      <w:bookmarkStart w:id="15" w:name="_Toc519843305"/>
      <w:r w:rsidRPr="00001F3F">
        <w:lastRenderedPageBreak/>
        <w:t xml:space="preserve">Section V. </w:t>
      </w:r>
      <w:r w:rsidR="002A5252" w:rsidRPr="00001F3F">
        <w:t>Wildfires</w:t>
      </w:r>
      <w:bookmarkEnd w:id="15"/>
    </w:p>
    <w:p w:rsidR="002A5252" w:rsidRPr="004E67B7" w:rsidRDefault="002A5252" w:rsidP="002A5252">
      <w:pPr>
        <w:jc w:val="both"/>
        <w:rPr>
          <w:highlight w:val="yellow"/>
        </w:rPr>
      </w:pPr>
    </w:p>
    <w:p w:rsidR="002A5252" w:rsidRPr="00164A11" w:rsidRDefault="002A5252" w:rsidP="002A5252">
      <w:pPr>
        <w:pStyle w:val="Heading3"/>
      </w:pPr>
      <w:r w:rsidRPr="00164A11">
        <w:t>A. Identification of Hazard</w:t>
      </w:r>
    </w:p>
    <w:p w:rsidR="002A5252" w:rsidRPr="00164A11" w:rsidRDefault="002A5252" w:rsidP="002A5252">
      <w:pPr>
        <w:jc w:val="both"/>
        <w:rPr>
          <w:sz w:val="24"/>
        </w:rPr>
      </w:pPr>
    </w:p>
    <w:p w:rsidR="002A5252" w:rsidRPr="00164A11" w:rsidRDefault="002A5252" w:rsidP="002A5252">
      <w:pPr>
        <w:jc w:val="both"/>
        <w:rPr>
          <w:sz w:val="24"/>
        </w:rPr>
      </w:pPr>
      <w:r w:rsidRPr="00164A11">
        <w:rPr>
          <w:sz w:val="24"/>
        </w:rPr>
        <w:t>The threat of wildfire has been chosen by the HMPUC as the sixth most likely hazard to occur and cause damage in the community, based on past experience, the FEMA-described methodology, and other factors. Historic data have been examined from various sources, including the National Climatic Data Center and Georgia Forestry Commission (see Appendix F), as well as from local history and personal accounts, in order to determine the frequency of events.</w:t>
      </w:r>
    </w:p>
    <w:p w:rsidR="002A5252" w:rsidRPr="00164A11" w:rsidRDefault="002A5252" w:rsidP="002A5252">
      <w:pPr>
        <w:jc w:val="both"/>
        <w:rPr>
          <w:sz w:val="24"/>
        </w:rPr>
      </w:pPr>
    </w:p>
    <w:p w:rsidR="002A5252" w:rsidRPr="00164A11" w:rsidRDefault="002A5252" w:rsidP="002A5252">
      <w:pPr>
        <w:jc w:val="both"/>
        <w:rPr>
          <w:sz w:val="24"/>
        </w:rPr>
      </w:pPr>
      <w:r w:rsidRPr="00164A11">
        <w:rPr>
          <w:sz w:val="24"/>
        </w:rPr>
        <w:t xml:space="preserve">Much of southern Georgia is covered by forests, and fires play an important role in the health of forest ecosystems by breaking down organic matter into soil nutrients and helping seeds to germinate (source: NASA, </w:t>
      </w:r>
      <w:hyperlink r:id="rId48" w:history="1">
        <w:r w:rsidRPr="00164A11">
          <w:rPr>
            <w:rStyle w:val="Hyperlink"/>
            <w:color w:val="auto"/>
          </w:rPr>
          <w:t>https://earthobservatory.nasa.gov/Features/GlobalFire/fire_2.php</w:t>
        </w:r>
      </w:hyperlink>
      <w:r w:rsidRPr="00164A11">
        <w:rPr>
          <w:sz w:val="24"/>
        </w:rPr>
        <w:t xml:space="preserve">). When naturally occurring wildfires are suppressed, combustible fuel (such as dead leaves and branches) accumulates in the forest. This increases the risk of larger, more destructive fire events in the future. Controlled, prescribed fires lower the risk of larger fire events and are beneficial to forest health (source: USDA, </w:t>
      </w:r>
      <w:hyperlink r:id="rId49" w:history="1">
        <w:r w:rsidRPr="00164A11">
          <w:rPr>
            <w:rStyle w:val="Hyperlink"/>
            <w:color w:val="auto"/>
          </w:rPr>
          <w:t>https://www.fs.usda.gov/detail/dbnf/home/?cid=stelprdb5281464</w:t>
        </w:r>
      </w:hyperlink>
      <w:r w:rsidRPr="00164A11">
        <w:rPr>
          <w:sz w:val="24"/>
        </w:rPr>
        <w:t xml:space="preserve">). </w:t>
      </w:r>
    </w:p>
    <w:p w:rsidR="002A5252" w:rsidRPr="00164A11" w:rsidRDefault="002A5252" w:rsidP="002A5252">
      <w:pPr>
        <w:jc w:val="both"/>
        <w:rPr>
          <w:sz w:val="24"/>
        </w:rPr>
      </w:pPr>
    </w:p>
    <w:p w:rsidR="002A5252" w:rsidRPr="00164A11" w:rsidRDefault="002A5252" w:rsidP="002A5252">
      <w:pPr>
        <w:jc w:val="both"/>
        <w:rPr>
          <w:bCs/>
          <w:sz w:val="24"/>
          <w:lang w:val="x-none" w:eastAsia="x-none"/>
        </w:rPr>
      </w:pPr>
      <w:r w:rsidRPr="00164A11">
        <w:rPr>
          <w:bCs/>
          <w:sz w:val="24"/>
          <w:lang w:val="x-none" w:eastAsia="x-none"/>
        </w:rPr>
        <w:t>Low humidity, lack of recent precipitation (or drought conditions), wind speed</w:t>
      </w:r>
      <w:r w:rsidRPr="00164A11">
        <w:rPr>
          <w:bCs/>
          <w:sz w:val="24"/>
          <w:lang w:eastAsia="x-none"/>
        </w:rPr>
        <w:t>,</w:t>
      </w:r>
      <w:r w:rsidRPr="00164A11">
        <w:rPr>
          <w:bCs/>
          <w:sz w:val="24"/>
          <w:lang w:val="x-none" w:eastAsia="x-none"/>
        </w:rPr>
        <w:t xml:space="preserve"> and temperature are a combination of weather conditions that favor the kindling and spread of </w:t>
      </w:r>
      <w:r w:rsidRPr="00164A11">
        <w:rPr>
          <w:bCs/>
          <w:sz w:val="24"/>
          <w:lang w:eastAsia="x-none"/>
        </w:rPr>
        <w:t>wild</w:t>
      </w:r>
      <w:r w:rsidRPr="00164A11">
        <w:rPr>
          <w:bCs/>
          <w:sz w:val="24"/>
          <w:lang w:val="x-none" w:eastAsia="x-none"/>
        </w:rPr>
        <w:t xml:space="preserve">fires. </w:t>
      </w:r>
      <w:r w:rsidRPr="00164A11">
        <w:rPr>
          <w:bCs/>
          <w:sz w:val="24"/>
          <w:lang w:eastAsia="x-none"/>
        </w:rPr>
        <w:t>A high fuel load (i.e. the accumulation of dead vegetation)</w:t>
      </w:r>
      <w:r w:rsidRPr="00164A11">
        <w:rPr>
          <w:bCs/>
          <w:sz w:val="24"/>
          <w:lang w:val="x-none" w:eastAsia="x-none"/>
        </w:rPr>
        <w:t xml:space="preserve">, in combination with the above, also provides for the kindling and spread of </w:t>
      </w:r>
      <w:r w:rsidRPr="00164A11">
        <w:rPr>
          <w:bCs/>
          <w:sz w:val="24"/>
          <w:lang w:eastAsia="x-none"/>
        </w:rPr>
        <w:t>wild</w:t>
      </w:r>
      <w:r w:rsidRPr="00164A11">
        <w:rPr>
          <w:bCs/>
          <w:sz w:val="24"/>
          <w:lang w:val="x-none" w:eastAsia="x-none"/>
        </w:rPr>
        <w:t>fires. Much of Ben Hill County</w:t>
      </w:r>
      <w:r w:rsidRPr="00164A11">
        <w:rPr>
          <w:bCs/>
          <w:sz w:val="24"/>
          <w:lang w:eastAsia="x-none"/>
        </w:rPr>
        <w:t xml:space="preserve">, including some areas near the City, is forested </w:t>
      </w:r>
      <w:r w:rsidRPr="00164A11">
        <w:rPr>
          <w:bCs/>
          <w:sz w:val="24"/>
          <w:lang w:val="x-none" w:eastAsia="x-none"/>
        </w:rPr>
        <w:t>with commercial and free</w:t>
      </w:r>
      <w:r w:rsidRPr="00164A11">
        <w:rPr>
          <w:bCs/>
          <w:sz w:val="24"/>
          <w:lang w:eastAsia="x-none"/>
        </w:rPr>
        <w:t>-</w:t>
      </w:r>
      <w:r w:rsidRPr="00164A11">
        <w:rPr>
          <w:bCs/>
          <w:sz w:val="24"/>
          <w:lang w:val="x-none" w:eastAsia="x-none"/>
        </w:rPr>
        <w:t xml:space="preserve">growing pine trees and other trees. These trees can and do catch fire frequently in both small and large fire events. </w:t>
      </w:r>
    </w:p>
    <w:p w:rsidR="002A5252" w:rsidRPr="00164A11" w:rsidRDefault="002A5252" w:rsidP="002A5252">
      <w:pPr>
        <w:jc w:val="both"/>
        <w:rPr>
          <w:bCs/>
          <w:sz w:val="24"/>
          <w:lang w:val="x-none" w:eastAsia="x-none"/>
        </w:rPr>
      </w:pPr>
    </w:p>
    <w:p w:rsidR="002A5252" w:rsidRPr="00164A11" w:rsidRDefault="002A5252" w:rsidP="002A5252">
      <w:pPr>
        <w:jc w:val="both"/>
        <w:rPr>
          <w:bCs/>
          <w:sz w:val="24"/>
          <w:lang w:eastAsia="x-none"/>
        </w:rPr>
      </w:pPr>
      <w:r w:rsidRPr="00164A11">
        <w:rPr>
          <w:bCs/>
          <w:sz w:val="24"/>
          <w:lang w:eastAsia="x-none"/>
        </w:rPr>
        <w:t>According to NASA (</w:t>
      </w:r>
      <w:hyperlink r:id="rId50" w:history="1">
        <w:r w:rsidRPr="00164A11">
          <w:rPr>
            <w:rStyle w:val="Hyperlink"/>
            <w:bCs/>
            <w:color w:val="auto"/>
          </w:rPr>
          <w:t>https://earthobservatory.nasa.gov/IOTD/view.php?id=89757</w:t>
        </w:r>
      </w:hyperlink>
      <w:r w:rsidRPr="00164A11">
        <w:rPr>
          <w:bCs/>
          <w:sz w:val="24"/>
          <w:lang w:eastAsia="x-none"/>
        </w:rPr>
        <w:t>), an estimated 84 percent of wildfires are caused by humans. Some common ways that people start fires include discarding cigarettes, leaving campfires unattended, and losing control of prescribed burns or crop fires. Sparks from railroads and power lines, as well as arson, also routinely cause wildfires.</w:t>
      </w:r>
    </w:p>
    <w:p w:rsidR="002A5252" w:rsidRPr="00164A11" w:rsidRDefault="002A5252" w:rsidP="002A5252">
      <w:pPr>
        <w:jc w:val="both"/>
        <w:rPr>
          <w:sz w:val="24"/>
        </w:rPr>
      </w:pPr>
    </w:p>
    <w:p w:rsidR="002A5252" w:rsidRPr="00164A11" w:rsidRDefault="002A5252" w:rsidP="002A5252">
      <w:pPr>
        <w:jc w:val="both"/>
        <w:rPr>
          <w:sz w:val="24"/>
        </w:rPr>
      </w:pPr>
      <w:r w:rsidRPr="00164A11">
        <w:rPr>
          <w:sz w:val="24"/>
        </w:rPr>
        <w:t xml:space="preserve">When a residential area, whether it be a single home or an entire subdivision, is adjacent to an area containing vegetative fuels, such as a forest or other wooded area, this is referred to as a Wildland-Urban Interface area (WUI). These are the areas at greatest risk for property damage due to Wildfire.  </w:t>
      </w:r>
    </w:p>
    <w:p w:rsidR="002A5252" w:rsidRPr="00164A11" w:rsidRDefault="002A5252" w:rsidP="002A5252">
      <w:pPr>
        <w:jc w:val="both"/>
      </w:pPr>
    </w:p>
    <w:p w:rsidR="002A5252" w:rsidRPr="007A6063" w:rsidRDefault="002A5252" w:rsidP="002A5252">
      <w:pPr>
        <w:jc w:val="both"/>
        <w:rPr>
          <w:sz w:val="24"/>
          <w:lang w:eastAsia="x-none"/>
        </w:rPr>
      </w:pPr>
      <w:r w:rsidRPr="00164A11">
        <w:rPr>
          <w:sz w:val="24"/>
          <w:lang w:val="x-none" w:eastAsia="x-none"/>
        </w:rPr>
        <w:t xml:space="preserve">Ben Hill County and the </w:t>
      </w:r>
      <w:r w:rsidRPr="00164A11">
        <w:rPr>
          <w:sz w:val="24"/>
          <w:lang w:eastAsia="x-none"/>
        </w:rPr>
        <w:t>City of Fitzgerald</w:t>
      </w:r>
      <w:r w:rsidRPr="00164A11">
        <w:rPr>
          <w:sz w:val="24"/>
          <w:lang w:val="x-none" w:eastAsia="x-none"/>
        </w:rPr>
        <w:t xml:space="preserve"> are </w:t>
      </w:r>
      <w:r w:rsidRPr="00164A11">
        <w:rPr>
          <w:sz w:val="24"/>
          <w:lang w:eastAsia="x-none"/>
        </w:rPr>
        <w:t xml:space="preserve">all </w:t>
      </w:r>
      <w:r w:rsidRPr="00164A11">
        <w:rPr>
          <w:sz w:val="24"/>
          <w:lang w:val="x-none" w:eastAsia="x-none"/>
        </w:rPr>
        <w:t xml:space="preserve">vulnerable to </w:t>
      </w:r>
      <w:r w:rsidRPr="00164A11">
        <w:rPr>
          <w:sz w:val="24"/>
          <w:lang w:eastAsia="x-none"/>
        </w:rPr>
        <w:t>the effects of wildfires. The USDA Forest Service assigns areas a Wildfire Hazard Potential (WHP) score of Very Low, Low, Moderate, High, or Very High. As the map below shows, most of Ben Hill County is scored either Low, Moderate, High, or Non-burnable.</w:t>
      </w:r>
    </w:p>
    <w:p w:rsidR="002A5252" w:rsidRPr="007A6063" w:rsidRDefault="002A5252" w:rsidP="002A5252">
      <w:pPr>
        <w:jc w:val="both"/>
        <w:rPr>
          <w:sz w:val="24"/>
          <w:lang w:eastAsia="x-none"/>
        </w:rPr>
      </w:pPr>
    </w:p>
    <w:p w:rsidR="002A5252" w:rsidRDefault="002A5252" w:rsidP="002A5252">
      <w:pPr>
        <w:jc w:val="both"/>
        <w:rPr>
          <w:noProof/>
        </w:rPr>
      </w:pPr>
    </w:p>
    <w:p w:rsidR="002A5252" w:rsidRDefault="002A5252" w:rsidP="002A5252">
      <w:pPr>
        <w:jc w:val="both"/>
        <w:rPr>
          <w:noProof/>
        </w:rPr>
      </w:pPr>
    </w:p>
    <w:p w:rsidR="002A5252" w:rsidRDefault="002A5252" w:rsidP="002A5252">
      <w:pPr>
        <w:jc w:val="both"/>
        <w:rPr>
          <w:noProof/>
        </w:rPr>
      </w:pPr>
    </w:p>
    <w:p w:rsidR="002A5252" w:rsidRDefault="002A5252" w:rsidP="002A5252">
      <w:pPr>
        <w:jc w:val="both"/>
        <w:rPr>
          <w:noProof/>
        </w:rPr>
      </w:pPr>
    </w:p>
    <w:p w:rsidR="002A5252" w:rsidRDefault="002A5252" w:rsidP="002A5252">
      <w:pPr>
        <w:jc w:val="both"/>
        <w:rPr>
          <w:noProof/>
        </w:rPr>
      </w:pPr>
    </w:p>
    <w:p w:rsidR="002A5252" w:rsidRDefault="002A5252" w:rsidP="002A5252">
      <w:pPr>
        <w:jc w:val="both"/>
        <w:rPr>
          <w:noProof/>
        </w:rPr>
      </w:pPr>
    </w:p>
    <w:p w:rsidR="002A5252" w:rsidRDefault="002A5252" w:rsidP="002A5252">
      <w:pPr>
        <w:jc w:val="both"/>
        <w:rPr>
          <w:noProof/>
        </w:rPr>
      </w:pPr>
    </w:p>
    <w:p w:rsidR="002A5252" w:rsidRDefault="002A5252" w:rsidP="002A5252">
      <w:pPr>
        <w:jc w:val="both"/>
        <w:rPr>
          <w:noProof/>
        </w:rPr>
      </w:pPr>
    </w:p>
    <w:p w:rsidR="002A5252" w:rsidRDefault="008208A0" w:rsidP="002A5252">
      <w:pPr>
        <w:jc w:val="both"/>
        <w:rPr>
          <w:noProof/>
        </w:rPr>
      </w:pPr>
      <w:r w:rsidRPr="007E20E1">
        <w:rPr>
          <w:noProof/>
          <w:highlight w:val="yellow"/>
        </w:rPr>
        <w:lastRenderedPageBreak/>
        <w:t>MAP</w:t>
      </w:r>
    </w:p>
    <w:p w:rsidR="00773E24" w:rsidRDefault="00773E24" w:rsidP="002A5252">
      <w:pPr>
        <w:jc w:val="both"/>
        <w:rPr>
          <w:noProof/>
        </w:rPr>
      </w:pPr>
    </w:p>
    <w:p w:rsidR="00773E24" w:rsidRDefault="00773E24" w:rsidP="002A5252">
      <w:pPr>
        <w:jc w:val="both"/>
        <w:rPr>
          <w:noProof/>
        </w:rPr>
      </w:pPr>
    </w:p>
    <w:p w:rsidR="00773E24" w:rsidRDefault="00773E24" w:rsidP="002A5252">
      <w:pPr>
        <w:jc w:val="both"/>
        <w:rPr>
          <w:noProof/>
        </w:rPr>
      </w:pPr>
    </w:p>
    <w:p w:rsidR="00773E24" w:rsidRDefault="00773E24" w:rsidP="00773E24">
      <w:pPr>
        <w:tabs>
          <w:tab w:val="left" w:pos="1450"/>
          <w:tab w:val="left" w:pos="2624"/>
        </w:tabs>
        <w:jc w:val="both"/>
        <w:rPr>
          <w:rStyle w:val="esrilegendservicelabel"/>
        </w:rPr>
      </w:pPr>
      <w:r>
        <w:rPr>
          <w:noProof/>
        </w:rPr>
        <w:tab/>
      </w:r>
    </w:p>
    <w:p w:rsidR="00773E24" w:rsidRDefault="00773E24" w:rsidP="00773E24">
      <w:pPr>
        <w:tabs>
          <w:tab w:val="left" w:pos="2624"/>
        </w:tabs>
        <w:jc w:val="both"/>
        <w:rPr>
          <w:noProof/>
        </w:rPr>
      </w:pPr>
    </w:p>
    <w:p w:rsidR="00773E24" w:rsidRDefault="00773E24" w:rsidP="002A5252">
      <w:pPr>
        <w:jc w:val="both"/>
        <w:rPr>
          <w:noProof/>
        </w:rPr>
      </w:pPr>
    </w:p>
    <w:p w:rsidR="008208A0" w:rsidRPr="008208A0" w:rsidRDefault="008208A0" w:rsidP="008208A0">
      <w:pPr>
        <w:rPr>
          <w:vanish/>
          <w:sz w:val="24"/>
          <w:szCs w:val="24"/>
        </w:rPr>
      </w:pPr>
    </w:p>
    <w:p w:rsidR="002A5252" w:rsidRDefault="002A5252" w:rsidP="002A5252">
      <w:pPr>
        <w:rPr>
          <w:noProof/>
        </w:rPr>
      </w:pPr>
      <w:r>
        <w:rPr>
          <w:noProof/>
        </w:rPr>
        <mc:AlternateContent>
          <mc:Choice Requires="wps">
            <w:drawing>
              <wp:anchor distT="0" distB="0" distL="114300" distR="114300" simplePos="0" relativeHeight="251663360" behindDoc="0" locked="0" layoutInCell="1" allowOverlap="1" wp14:anchorId="74B8766E" wp14:editId="63A45EBB">
                <wp:simplePos x="0" y="0"/>
                <wp:positionH relativeFrom="column">
                  <wp:posOffset>4300054</wp:posOffset>
                </wp:positionH>
                <wp:positionV relativeFrom="paragraph">
                  <wp:posOffset>1384300</wp:posOffset>
                </wp:positionV>
                <wp:extent cx="1981200" cy="18084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81200" cy="1808480"/>
                        </a:xfrm>
                        <a:prstGeom prst="rect">
                          <a:avLst/>
                        </a:prstGeom>
                        <a:noFill/>
                        <a:ln>
                          <a:noFill/>
                        </a:ln>
                        <a:effectLst/>
                      </wps:spPr>
                      <wps:txbx>
                        <w:txbxContent>
                          <w:p w:rsidR="006A4FD3" w:rsidRPr="00CA2E51" w:rsidRDefault="006A4FD3" w:rsidP="002A5252">
                            <w:pPr>
                              <w:jc w:val="cente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4B8766E" id="_x0000_t202" coordsize="21600,21600" o:spt="202" path="m,l,21600r21600,l21600,xe">
                <v:stroke joinstyle="miter"/>
                <v:path gradientshapeok="t" o:connecttype="rect"/>
              </v:shapetype>
              <v:shape id="Text Box 21" o:spid="_x0000_s1026" type="#_x0000_t202" style="position:absolute;margin-left:338.6pt;margin-top:109pt;width:156pt;height:142.4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kKgIAAFcEAAAOAAAAZHJzL2Uyb0RvYy54bWysVFFv2jAQfp+0/2D5fQQQ22hEqFgrpkmo&#10;rQRTn43jkEiJz7INCfv1++yElnZ7mvbinO/O57vv+5zFbdfU7KSsq0hnfDIac6a0pLzSh4z/3K0/&#10;zTlzXuhc1KRVxs/K8dvlxw+L1qRqSiXVubIMRbRLW5Px0nuTJomTpWqEG5FRGsGCbCM8tvaQ5Fa0&#10;qN7UyXQ8/pK0ZHNjSSrn4L3vg3wZ6xeFkv6xKJzyrM44evNxtXHdhzVZLkR6sMKUlRzaEP/QRSMq&#10;jUtfSt0LL9jRVn+UaippyVHhR5KahIqikirOgGkm43fTbEthVJwF4DjzApP7f2Xlw+nJsirP+HTC&#10;mRYNONqpzrNv1DG4gE9rXIq0rUGi7+AHzxe/gzOM3RW2CV8MxBAH0ucXdEM1GQ7dzCegjDOJ2GQ+&#10;ns/mEf/k9bixzn9X1LBgZNyCvoiqOG2cRytIvaSE2zStq7qOFNb6jQOJvUdFDQynwyR9x8Hy3b4b&#10;xttTfsZ0lnp9OCPXFTrYCOefhIUg0DVE7h+xFDW1GafB4qwk++tv/pAPnhDlrIXAMq7xAjirf2jw&#10;dzOZzYIe42b2+esUG3sd2V9H9LG5IygYFKG3aIZ8X1/MwlLzjJewCnciJLTEzRn3F/PO96LHS5Jq&#10;tYpJUKARfqO3RobSAcCA7q57FtYMFHiw90AXIYr0HRN9bjjpzOrowUekKcDbYwrOwgbqjewNLy08&#10;j+t9zHr9Hyx/AwAA//8DAFBLAwQUAAYACAAAACEASjqCyd4AAAALAQAADwAAAGRycy9kb3ducmV2&#10;LnhtbEyPQU7DMBBF90jcwRokdtRORFsnjVOhAmugcAA3nsYhsR3Fbhs4PcMKljPz9Of9aju7gZ1x&#10;il3wCrKFAIa+CabzrYKP9+c7CSwm7Y0egkcFXxhhW19fVbo04eLf8LxPLaMQH0utwKY0lpzHxqLT&#10;cRFG9HQ7hsnpROPUcjPpC4W7gedCrLjTnacPVo+4s9j0+5NTIIV76fsif43u/jtb2t1jeBo/lbq9&#10;mR82wBLO6Q+GX31Sh5qcDuHkTWSDgtV6nROqIM8klSKikAVtDgqWIpfA64r/71D/AAAA//8DAFBL&#10;AQItABQABgAIAAAAIQC2gziS/gAAAOEBAAATAAAAAAAAAAAAAAAAAAAAAABbQ29udGVudF9UeXBl&#10;c10ueG1sUEsBAi0AFAAGAAgAAAAhADj9If/WAAAAlAEAAAsAAAAAAAAAAAAAAAAALwEAAF9yZWxz&#10;Ly5yZWxzUEsBAi0AFAAGAAgAAAAhABX93aQqAgAAVwQAAA4AAAAAAAAAAAAAAAAALgIAAGRycy9l&#10;Mm9Eb2MueG1sUEsBAi0AFAAGAAgAAAAhAEo6gsneAAAACwEAAA8AAAAAAAAAAAAAAAAAhAQAAGRy&#10;cy9kb3ducmV2LnhtbFBLBQYAAAAABAAEAPMAAACPBQAAAAA=&#10;" filled="f" stroked="f">
                <v:textbox style="mso-fit-shape-to-text:t">
                  <w:txbxContent>
                    <w:p w:rsidR="006A4FD3" w:rsidRPr="00CA2E51" w:rsidRDefault="006A4FD3" w:rsidP="002A5252">
                      <w:pPr>
                        <w:jc w:val="cente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3D3270B" wp14:editId="468D952E">
                <wp:simplePos x="0" y="0"/>
                <wp:positionH relativeFrom="column">
                  <wp:posOffset>3445565</wp:posOffset>
                </wp:positionH>
                <wp:positionV relativeFrom="paragraph">
                  <wp:posOffset>952500</wp:posOffset>
                </wp:positionV>
                <wp:extent cx="6261100" cy="55657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261100" cy="5565775"/>
                        </a:xfrm>
                        <a:prstGeom prst="rect">
                          <a:avLst/>
                        </a:prstGeom>
                        <a:noFill/>
                        <a:ln>
                          <a:noFill/>
                        </a:ln>
                        <a:effectLst/>
                      </wps:spPr>
                      <wps:txbx>
                        <w:txbxContent>
                          <w:p w:rsidR="006A4FD3" w:rsidRPr="00C37B0E" w:rsidRDefault="006A4FD3" w:rsidP="002A5252">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D3270B" id="Text Box 12" o:spid="_x0000_s1027" type="#_x0000_t202" style="position:absolute;margin-left:271.3pt;margin-top:75pt;width:493pt;height:438.2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1MLAIAAF4EAAAOAAAAZHJzL2Uyb0RvYy54bWysVMlu2zAQvRfoPxC817IML61gOXATuChg&#10;JAHsImeaoiwB4gKStuR+fR8pK3HTnopeqNk4nJn3Rsu7TjbkLKyrtcppOhpTIhTXRa2OOf2x33z6&#10;TInzTBWs0Urk9CIcvVt9/LBsTSYmutJNISxBEuWy1uS08t5kSeJ4JSRzI22EgrPUVjIP1R6TwrIW&#10;2WWTTMbjedJqWxiruXAO1ofeSVcxf1kK7p/K0glPmpyiNh9PG89DOJPVkmVHy0xV82sZ7B+qkKxW&#10;ePQ11QPzjJxs/UcqWXOrnS79iGuZ6LKsuYg9oJt0/K6bXcWMiL1gOM68jsn9v7T88fxsSV0Auwkl&#10;iklgtBedJ191R2DCfFrjMoTtDAJ9BztiB7uDMbTdlVaGLxoi8GPSl9fphmwcxvlknqZjuDh8s9l8&#10;tljMQp7k7bqxzn8TWpIg5NQCvjhVdt4634cOIeE1pTd100QIG/WbATl7i4gcuN4OnfQVB8l3h67v&#10;fOjmoIsLmrS6p4kzfFOjkC1z/plZ8ALFg+v+CUfZ6Dan+ipRUmn782/2EA+44KWkBc9yqrAIlDTf&#10;FWD8kk6ngZZRmc4WEyj21nO49aiTvNcgcoqdMjyKId43g1haLV+wEOvwJlxMcbycUz+I977nPhaK&#10;i/U6BoGIhvmt2hkeUoc5hiHvuxdmzRUJDxAf9cBHlr0DpI8NN51ZnzxgiWiFKfczBcpBAYkj3teF&#10;C1tyq8eot9/C6hcAAAD//wMAUEsDBBQABgAIAAAAIQBXfHUn3gAAAA0BAAAPAAAAZHJzL2Rvd25y&#10;ZXYueG1sTI/BTsMwEETvSPyDtUjcqF2rjkKIU6ECZ6DwAW68TdLEdhS7beDr2Z7obXdnNPumXM9u&#10;YCecYhe8huVCAENfB9v5RsP319tDDiwm460ZgkcNPxhhXd3elKaw4ew/8bRNDaMQHwujoU1pLDiP&#10;dYvOxEUY0ZO2D5Mzidap4XYyZwp3A5dCZNyZztOH1oy4abHut0enIRfuve8f5Ud0q9+lajcv4XU8&#10;aH1/Nz8/AUs4p38zXPAJHSpi2oWjt5ENGtRKZmQlQQkqdXEomdNpR5OQmQJelfy6RfUHAAD//wMA&#10;UEsBAi0AFAAGAAgAAAAhALaDOJL+AAAA4QEAABMAAAAAAAAAAAAAAAAAAAAAAFtDb250ZW50X1R5&#10;cGVzXS54bWxQSwECLQAUAAYACAAAACEAOP0h/9YAAACUAQAACwAAAAAAAAAAAAAAAAAvAQAAX3Jl&#10;bHMvLnJlbHNQSwECLQAUAAYACAAAACEAK62tTCwCAABeBAAADgAAAAAAAAAAAAAAAAAuAgAAZHJz&#10;L2Uyb0RvYy54bWxQSwECLQAUAAYACAAAACEAV3x1J94AAAANAQAADwAAAAAAAAAAAAAAAACGBAAA&#10;ZHJzL2Rvd25yZXYueG1sUEsFBgAAAAAEAAQA8wAAAJEFAAAAAA==&#10;" filled="f" stroked="f">
                <v:textbox style="mso-fit-shape-to-text:t">
                  <w:txbxContent>
                    <w:p w:rsidR="006A4FD3" w:rsidRPr="00C37B0E" w:rsidRDefault="006A4FD3" w:rsidP="002A5252">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773E24" w:rsidRDefault="00773E24" w:rsidP="002A5252">
      <w:pPr>
        <w:jc w:val="both"/>
        <w:rPr>
          <w:rStyle w:val="esrilegendservicelabel"/>
        </w:rPr>
      </w:pPr>
    </w:p>
    <w:p w:rsidR="00773E24" w:rsidRDefault="00773E24" w:rsidP="002A5252">
      <w:pPr>
        <w:jc w:val="both"/>
        <w:rPr>
          <w:noProof/>
        </w:rPr>
      </w:pPr>
    </w:p>
    <w:p w:rsidR="00773E24" w:rsidRDefault="00773E24" w:rsidP="002A5252">
      <w:pPr>
        <w:jc w:val="both"/>
        <w:rPr>
          <w:noProof/>
        </w:rPr>
      </w:pPr>
    </w:p>
    <w:p w:rsidR="00773E24" w:rsidRDefault="00773E24" w:rsidP="002A5252">
      <w:pPr>
        <w:jc w:val="both"/>
        <w:rPr>
          <w:noProof/>
        </w:rPr>
      </w:pPr>
    </w:p>
    <w:p w:rsidR="00773E24" w:rsidRDefault="00773E24" w:rsidP="002A5252">
      <w:pPr>
        <w:jc w:val="both"/>
        <w:rPr>
          <w:noProof/>
        </w:rPr>
      </w:pPr>
    </w:p>
    <w:p w:rsidR="00773E24" w:rsidRDefault="00773E24" w:rsidP="002A5252">
      <w:pPr>
        <w:jc w:val="both"/>
        <w:rPr>
          <w:noProof/>
        </w:rPr>
      </w:pPr>
    </w:p>
    <w:p w:rsidR="00773E24" w:rsidRDefault="00773E24" w:rsidP="002A5252">
      <w:pPr>
        <w:jc w:val="both"/>
        <w:rPr>
          <w:noProof/>
        </w:rPr>
      </w:pPr>
    </w:p>
    <w:p w:rsidR="002A5252" w:rsidRDefault="002A5252" w:rsidP="002A5252">
      <w:pPr>
        <w:jc w:val="both"/>
        <w:rPr>
          <w:noProof/>
        </w:rPr>
      </w:pPr>
      <w:r>
        <w:rPr>
          <w:noProof/>
        </w:rPr>
        <w:t>Data Source: USDA Forest Service and Fire Modeling Institute</w:t>
      </w:r>
    </w:p>
    <w:p w:rsidR="002A5252" w:rsidRDefault="00040C9A" w:rsidP="002A5252">
      <w:pPr>
        <w:jc w:val="both"/>
        <w:rPr>
          <w:rStyle w:val="Hyperlink"/>
        </w:rPr>
      </w:pPr>
      <w:hyperlink r:id="rId51" w:history="1">
        <w:r w:rsidR="002A5252">
          <w:rPr>
            <w:rStyle w:val="Hyperlink"/>
          </w:rPr>
          <w:t>https://www.arcgis.com/home/item.html?id=f291ac4840984de5a0cf842d8d7a0973</w:t>
        </w:r>
      </w:hyperlink>
      <w:r w:rsidR="002A5252">
        <w:rPr>
          <w:rStyle w:val="Hyperlink"/>
        </w:rPr>
        <w:t xml:space="preserve"> </w:t>
      </w:r>
    </w:p>
    <w:p w:rsidR="002A5252" w:rsidRDefault="002A5252" w:rsidP="002A5252">
      <w:pPr>
        <w:jc w:val="both"/>
        <w:rPr>
          <w:rStyle w:val="Hyperlink"/>
        </w:rPr>
      </w:pPr>
    </w:p>
    <w:p w:rsidR="006D5552" w:rsidRDefault="002A5252" w:rsidP="002A5252">
      <w:pPr>
        <w:jc w:val="both"/>
        <w:rPr>
          <w:rStyle w:val="Hyperlink"/>
        </w:rPr>
      </w:pPr>
      <w:r>
        <w:rPr>
          <w:rStyle w:val="Hyperlink"/>
        </w:rPr>
        <w:t xml:space="preserve">                                </w:t>
      </w: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6D5552" w:rsidRDefault="006D5552" w:rsidP="002A5252">
      <w:pPr>
        <w:jc w:val="both"/>
        <w:rPr>
          <w:rStyle w:val="Hyperlink"/>
        </w:rPr>
      </w:pPr>
    </w:p>
    <w:p w:rsidR="002A5252" w:rsidRDefault="002A5252" w:rsidP="002A5252">
      <w:pPr>
        <w:jc w:val="both"/>
        <w:rPr>
          <w:lang w:val="x-none" w:eastAsia="x-none"/>
        </w:rPr>
      </w:pPr>
      <w:r>
        <w:rPr>
          <w:rStyle w:val="Hyperlink"/>
        </w:rPr>
        <w:t xml:space="preserve">                                                                                                                      </w:t>
      </w:r>
    </w:p>
    <w:p w:rsidR="002A5252" w:rsidRDefault="002A5252" w:rsidP="002A5252">
      <w:pPr>
        <w:pStyle w:val="Heading3"/>
      </w:pPr>
    </w:p>
    <w:p w:rsidR="002A5252" w:rsidRPr="00C321E5" w:rsidRDefault="002A5252" w:rsidP="002A5252">
      <w:pPr>
        <w:pStyle w:val="Heading3"/>
      </w:pPr>
      <w:r w:rsidRPr="00C321E5">
        <w:lastRenderedPageBreak/>
        <w:t>B. Profile of Events, Frequency of Occurrences, Probability</w:t>
      </w:r>
    </w:p>
    <w:p w:rsidR="002A5252" w:rsidRPr="00C321E5" w:rsidRDefault="002A5252" w:rsidP="002A5252">
      <w:pPr>
        <w:jc w:val="both"/>
        <w:rPr>
          <w:b/>
          <w:sz w:val="24"/>
        </w:rPr>
      </w:pPr>
    </w:p>
    <w:p w:rsidR="002A5252" w:rsidRPr="00C321E5" w:rsidRDefault="002A5252" w:rsidP="002A5252">
      <w:pPr>
        <w:jc w:val="both"/>
        <w:rPr>
          <w:sz w:val="24"/>
          <w:szCs w:val="24"/>
          <w:lang w:val="x-none" w:eastAsia="x-none"/>
        </w:rPr>
      </w:pPr>
      <w:r w:rsidRPr="00C321E5">
        <w:rPr>
          <w:sz w:val="24"/>
          <w:szCs w:val="24"/>
          <w:lang w:val="x-none" w:eastAsia="x-none"/>
        </w:rPr>
        <w:t xml:space="preserve">According to </w:t>
      </w:r>
      <w:r w:rsidRPr="00C321E5">
        <w:rPr>
          <w:sz w:val="24"/>
          <w:szCs w:val="24"/>
          <w:lang w:eastAsia="x-none"/>
        </w:rPr>
        <w:t>Georgia Forestry Commission data</w:t>
      </w:r>
      <w:r w:rsidRPr="00C321E5">
        <w:rPr>
          <w:sz w:val="24"/>
          <w:szCs w:val="24"/>
          <w:lang w:val="x-none" w:eastAsia="x-none"/>
        </w:rPr>
        <w:t xml:space="preserve"> (see Appendix </w:t>
      </w:r>
      <w:r w:rsidRPr="00C321E5">
        <w:rPr>
          <w:sz w:val="24"/>
          <w:szCs w:val="24"/>
          <w:lang w:eastAsia="x-none"/>
        </w:rPr>
        <w:t>F</w:t>
      </w:r>
      <w:r w:rsidRPr="00C321E5">
        <w:rPr>
          <w:sz w:val="24"/>
          <w:szCs w:val="24"/>
          <w:lang w:val="x-none" w:eastAsia="x-none"/>
        </w:rPr>
        <w:t>), there are</w:t>
      </w:r>
      <w:r w:rsidRPr="00C321E5">
        <w:rPr>
          <w:sz w:val="24"/>
          <w:szCs w:val="24"/>
          <w:lang w:eastAsia="x-none"/>
        </w:rPr>
        <w:t xml:space="preserve"> 3,</w:t>
      </w:r>
      <w:r w:rsidR="00C321E5">
        <w:rPr>
          <w:sz w:val="24"/>
          <w:szCs w:val="24"/>
          <w:lang w:eastAsia="x-none"/>
        </w:rPr>
        <w:t>038</w:t>
      </w:r>
      <w:r w:rsidRPr="00C321E5">
        <w:rPr>
          <w:sz w:val="24"/>
          <w:szCs w:val="24"/>
          <w:lang w:eastAsia="x-none"/>
        </w:rPr>
        <w:t xml:space="preserve"> </w:t>
      </w:r>
      <w:r w:rsidRPr="00C321E5">
        <w:rPr>
          <w:sz w:val="24"/>
          <w:szCs w:val="24"/>
          <w:lang w:val="x-none" w:eastAsia="x-none"/>
        </w:rPr>
        <w:t xml:space="preserve">reports of </w:t>
      </w:r>
      <w:r w:rsidRPr="00C321E5">
        <w:rPr>
          <w:sz w:val="24"/>
          <w:szCs w:val="24"/>
          <w:lang w:eastAsia="x-none"/>
        </w:rPr>
        <w:t>wildfires</w:t>
      </w:r>
      <w:r w:rsidRPr="00C321E5">
        <w:rPr>
          <w:sz w:val="24"/>
          <w:szCs w:val="24"/>
          <w:lang w:val="x-none" w:eastAsia="x-none"/>
        </w:rPr>
        <w:t xml:space="preserve"> occurring in </w:t>
      </w:r>
      <w:r w:rsidRPr="00C321E5">
        <w:rPr>
          <w:sz w:val="24"/>
          <w:szCs w:val="24"/>
          <w:lang w:eastAsia="x-none"/>
        </w:rPr>
        <w:t>Ben Hill County</w:t>
      </w:r>
      <w:r w:rsidRPr="00C321E5">
        <w:rPr>
          <w:sz w:val="24"/>
          <w:szCs w:val="24"/>
          <w:lang w:val="x-none" w:eastAsia="x-none"/>
        </w:rPr>
        <w:t xml:space="preserve"> (including the </w:t>
      </w:r>
      <w:r w:rsidRPr="00C321E5">
        <w:rPr>
          <w:sz w:val="24"/>
          <w:szCs w:val="24"/>
        </w:rPr>
        <w:t>City</w:t>
      </w:r>
      <w:r w:rsidRPr="00C321E5">
        <w:rPr>
          <w:sz w:val="24"/>
          <w:szCs w:val="24"/>
          <w:lang w:val="x-none" w:eastAsia="x-none"/>
        </w:rPr>
        <w:t>) between 01/01/</w:t>
      </w:r>
      <w:r w:rsidRPr="00C321E5">
        <w:rPr>
          <w:sz w:val="24"/>
          <w:szCs w:val="24"/>
          <w:lang w:eastAsia="x-none"/>
        </w:rPr>
        <w:t xml:space="preserve">1968 </w:t>
      </w:r>
      <w:r w:rsidRPr="00C321E5">
        <w:rPr>
          <w:sz w:val="24"/>
          <w:szCs w:val="24"/>
          <w:lang w:val="x-none" w:eastAsia="x-none"/>
        </w:rPr>
        <w:t xml:space="preserve">and 12/31/2017.  </w:t>
      </w:r>
      <w:r w:rsidRPr="00C321E5">
        <w:rPr>
          <w:sz w:val="24"/>
          <w:szCs w:val="24"/>
          <w:lang w:eastAsia="x-none"/>
        </w:rPr>
        <w:t xml:space="preserve">The </w:t>
      </w:r>
      <w:r w:rsidRPr="00C321E5">
        <w:rPr>
          <w:sz w:val="24"/>
          <w:szCs w:val="24"/>
          <w:lang w:val="x-none" w:eastAsia="x-none"/>
        </w:rPr>
        <w:t xml:space="preserve">Historic Recurrence Interval </w:t>
      </w:r>
      <w:r w:rsidRPr="00C321E5">
        <w:rPr>
          <w:sz w:val="24"/>
          <w:szCs w:val="24"/>
          <w:lang w:eastAsia="x-none"/>
        </w:rPr>
        <w:t>is 0.02</w:t>
      </w:r>
      <w:r w:rsidRPr="00C321E5">
        <w:rPr>
          <w:sz w:val="24"/>
          <w:szCs w:val="24"/>
          <w:lang w:val="x-none" w:eastAsia="x-none"/>
        </w:rPr>
        <w:t xml:space="preserve"> years.  This is a </w:t>
      </w:r>
      <w:r w:rsidRPr="00C321E5">
        <w:rPr>
          <w:sz w:val="24"/>
          <w:szCs w:val="24"/>
          <w:lang w:eastAsia="x-none"/>
        </w:rPr>
        <w:t>6</w:t>
      </w:r>
      <w:r w:rsidR="00C321E5">
        <w:rPr>
          <w:sz w:val="24"/>
          <w:szCs w:val="24"/>
          <w:lang w:eastAsia="x-none"/>
        </w:rPr>
        <w:t>076</w:t>
      </w:r>
      <w:r w:rsidRPr="00C321E5">
        <w:rPr>
          <w:sz w:val="24"/>
          <w:szCs w:val="24"/>
          <w:lang w:eastAsia="x-none"/>
        </w:rPr>
        <w:t>.00</w:t>
      </w:r>
      <w:r w:rsidRPr="00C321E5">
        <w:rPr>
          <w:sz w:val="24"/>
          <w:szCs w:val="24"/>
          <w:lang w:val="x-none" w:eastAsia="x-none"/>
        </w:rPr>
        <w:t xml:space="preserve">% Historic Frequency Chance per year. The past </w:t>
      </w:r>
      <w:r w:rsidRPr="00C321E5">
        <w:rPr>
          <w:sz w:val="24"/>
          <w:szCs w:val="24"/>
          <w:lang w:eastAsia="x-none"/>
        </w:rPr>
        <w:t>10-year</w:t>
      </w:r>
      <w:r w:rsidRPr="00C321E5">
        <w:rPr>
          <w:sz w:val="24"/>
          <w:szCs w:val="24"/>
          <w:lang w:val="x-none" w:eastAsia="x-none"/>
        </w:rPr>
        <w:t xml:space="preserve"> Record Frequency Per Year is </w:t>
      </w:r>
      <w:r w:rsidR="00C321E5">
        <w:rPr>
          <w:sz w:val="24"/>
          <w:szCs w:val="24"/>
          <w:lang w:eastAsia="x-none"/>
        </w:rPr>
        <w:t>45.7</w:t>
      </w:r>
      <w:r w:rsidRPr="00C321E5">
        <w:rPr>
          <w:sz w:val="24"/>
          <w:szCs w:val="24"/>
          <w:lang w:val="x-none" w:eastAsia="x-none"/>
        </w:rPr>
        <w:t xml:space="preserve">, the past </w:t>
      </w:r>
      <w:r w:rsidRPr="00C321E5">
        <w:rPr>
          <w:sz w:val="24"/>
          <w:szCs w:val="24"/>
          <w:lang w:eastAsia="x-none"/>
        </w:rPr>
        <w:t>20-year frequency</w:t>
      </w:r>
      <w:r w:rsidRPr="00C321E5">
        <w:rPr>
          <w:sz w:val="24"/>
          <w:szCs w:val="24"/>
          <w:lang w:val="x-none" w:eastAsia="x-none"/>
        </w:rPr>
        <w:t xml:space="preserve"> is </w:t>
      </w:r>
      <w:r w:rsidR="00C321E5">
        <w:rPr>
          <w:sz w:val="24"/>
          <w:szCs w:val="24"/>
          <w:lang w:eastAsia="x-none"/>
        </w:rPr>
        <w:t>54.05</w:t>
      </w:r>
      <w:r w:rsidRPr="00C321E5">
        <w:rPr>
          <w:sz w:val="24"/>
          <w:szCs w:val="24"/>
          <w:lang w:eastAsia="x-none"/>
        </w:rPr>
        <w:t>,</w:t>
      </w:r>
      <w:r w:rsidRPr="00C321E5">
        <w:rPr>
          <w:sz w:val="24"/>
          <w:szCs w:val="24"/>
          <w:lang w:val="x-none" w:eastAsia="x-none"/>
        </w:rPr>
        <w:t xml:space="preserve"> and the past </w:t>
      </w:r>
      <w:r w:rsidRPr="00C321E5">
        <w:rPr>
          <w:sz w:val="24"/>
          <w:szCs w:val="24"/>
          <w:lang w:eastAsia="x-none"/>
        </w:rPr>
        <w:t xml:space="preserve">50-year frequency </w:t>
      </w:r>
      <w:r w:rsidRPr="00C321E5">
        <w:rPr>
          <w:sz w:val="24"/>
          <w:szCs w:val="24"/>
          <w:lang w:val="x-none" w:eastAsia="x-none"/>
        </w:rPr>
        <w:t xml:space="preserve">is </w:t>
      </w:r>
      <w:r w:rsidR="00C321E5">
        <w:rPr>
          <w:sz w:val="24"/>
          <w:szCs w:val="24"/>
          <w:lang w:eastAsia="x-none"/>
        </w:rPr>
        <w:t xml:space="preserve">60.76 </w:t>
      </w:r>
      <w:r w:rsidRPr="00C321E5">
        <w:rPr>
          <w:sz w:val="24"/>
          <w:szCs w:val="24"/>
          <w:lang w:val="x-none" w:eastAsia="x-none"/>
        </w:rPr>
        <w:t xml:space="preserve">(see </w:t>
      </w:r>
      <w:r w:rsidRPr="00C321E5">
        <w:rPr>
          <w:sz w:val="24"/>
          <w:szCs w:val="24"/>
          <w:lang w:eastAsia="x-none"/>
        </w:rPr>
        <w:t>the</w:t>
      </w:r>
      <w:r w:rsidRPr="00C321E5">
        <w:rPr>
          <w:sz w:val="24"/>
          <w:szCs w:val="24"/>
          <w:lang w:val="x-none" w:eastAsia="x-none"/>
        </w:rPr>
        <w:t xml:space="preserve"> Hazard Frequenc</w:t>
      </w:r>
      <w:r w:rsidRPr="00C321E5">
        <w:rPr>
          <w:sz w:val="24"/>
          <w:szCs w:val="24"/>
          <w:lang w:eastAsia="x-none"/>
        </w:rPr>
        <w:t>y</w:t>
      </w:r>
      <w:r w:rsidRPr="00C321E5">
        <w:rPr>
          <w:sz w:val="24"/>
          <w:szCs w:val="24"/>
          <w:lang w:val="x-none" w:eastAsia="x-none"/>
        </w:rPr>
        <w:t xml:space="preserve"> Table in Appendix D).</w:t>
      </w:r>
    </w:p>
    <w:p w:rsidR="002A5252" w:rsidRPr="00C321E5" w:rsidRDefault="002A5252" w:rsidP="002A5252">
      <w:pPr>
        <w:jc w:val="both"/>
        <w:rPr>
          <w:sz w:val="24"/>
          <w:lang w:eastAsia="x-none"/>
        </w:rPr>
      </w:pPr>
    </w:p>
    <w:p w:rsidR="002A5252" w:rsidRPr="00C321E5" w:rsidRDefault="002A5252" w:rsidP="002A5252">
      <w:pPr>
        <w:jc w:val="both"/>
        <w:rPr>
          <w:sz w:val="24"/>
          <w:lang w:val="x-none" w:eastAsia="x-none"/>
        </w:rPr>
      </w:pPr>
      <w:r w:rsidRPr="00C321E5">
        <w:rPr>
          <w:sz w:val="24"/>
          <w:lang w:eastAsia="x-none"/>
        </w:rPr>
        <w:t>Although the most complete available data were used for this analysis, the possibility remains that other events may have occurred in the community that went unreported or underreported.</w:t>
      </w:r>
    </w:p>
    <w:p w:rsidR="002A5252" w:rsidRPr="00C321E5" w:rsidRDefault="002A5252" w:rsidP="002A5252">
      <w:pPr>
        <w:jc w:val="both"/>
        <w:rPr>
          <w:bCs/>
          <w:sz w:val="24"/>
          <w:lang w:val="x-none" w:eastAsia="x-none"/>
        </w:rPr>
      </w:pPr>
    </w:p>
    <w:p w:rsidR="002A5252" w:rsidRPr="009F58EF" w:rsidRDefault="002A5252" w:rsidP="002A5252">
      <w:pPr>
        <w:pStyle w:val="Heading3"/>
      </w:pPr>
      <w:r w:rsidRPr="009F58EF">
        <w:t>C./D.: Inventory of Assets Exposed and Potential Loss</w:t>
      </w:r>
    </w:p>
    <w:p w:rsidR="002A5252" w:rsidRPr="009F58EF" w:rsidRDefault="002A5252" w:rsidP="002A5252">
      <w:pPr>
        <w:jc w:val="both"/>
        <w:rPr>
          <w:bCs/>
          <w:sz w:val="24"/>
        </w:rPr>
      </w:pPr>
    </w:p>
    <w:p w:rsidR="002A5252" w:rsidRPr="009F58EF" w:rsidRDefault="002A5252" w:rsidP="002A5252">
      <w:pPr>
        <w:jc w:val="both"/>
        <w:rPr>
          <w:bCs/>
          <w:sz w:val="24"/>
        </w:rPr>
      </w:pPr>
      <w:r w:rsidRPr="009F58EF">
        <w:rPr>
          <w:bCs/>
          <w:sz w:val="24"/>
        </w:rPr>
        <w:t xml:space="preserve">In Worksheet 3A: Inventory of Assets (appearing in Appendix A), we estimate that all of Ben Hill County and the </w:t>
      </w:r>
      <w:r w:rsidRPr="009F58EF">
        <w:rPr>
          <w:sz w:val="24"/>
          <w:lang w:eastAsia="x-none"/>
        </w:rPr>
        <w:t>City of Fitzgerald</w:t>
      </w:r>
      <w:r w:rsidRPr="009F58EF">
        <w:rPr>
          <w:bCs/>
          <w:sz w:val="24"/>
        </w:rPr>
        <w:t xml:space="preserve"> are equally vulnerable to this hazard.</w:t>
      </w:r>
    </w:p>
    <w:p w:rsidR="002A5252" w:rsidRPr="004E67B7" w:rsidRDefault="002A5252" w:rsidP="002A5252">
      <w:pPr>
        <w:jc w:val="both"/>
        <w:rPr>
          <w:sz w:val="28"/>
          <w:szCs w:val="24"/>
          <w:highlight w:val="yellow"/>
        </w:rPr>
      </w:pPr>
    </w:p>
    <w:p w:rsidR="002A5252" w:rsidRPr="004025DA" w:rsidRDefault="004025DA" w:rsidP="002A5252">
      <w:pPr>
        <w:jc w:val="both"/>
        <w:rPr>
          <w:sz w:val="24"/>
          <w:lang w:eastAsia="x-none"/>
        </w:rPr>
      </w:pPr>
      <w:r w:rsidRPr="004025DA">
        <w:rPr>
          <w:sz w:val="24"/>
        </w:rPr>
        <w:t xml:space="preserve">An estimated </w:t>
      </w:r>
      <w:r w:rsidR="0056158F" w:rsidRPr="0056158F">
        <w:rPr>
          <w:sz w:val="24"/>
          <w:highlight w:val="yellow"/>
        </w:rPr>
        <w:t>39</w:t>
      </w:r>
      <w:r w:rsidRPr="0056158F">
        <w:rPr>
          <w:sz w:val="24"/>
          <w:highlight w:val="yellow"/>
        </w:rPr>
        <w:t>%</w:t>
      </w:r>
      <w:r w:rsidRPr="004025DA">
        <w:rPr>
          <w:sz w:val="24"/>
        </w:rPr>
        <w:t xml:space="preserve"> of the Residential property (8,521 of 8,521) in Ben Hill County (including the City of Fitzgerald) could be affected by this hazard, with a total value of $424,651,736. Also, an estimated </w:t>
      </w:r>
      <w:r w:rsidR="0056158F" w:rsidRPr="0056158F">
        <w:rPr>
          <w:sz w:val="24"/>
          <w:highlight w:val="yellow"/>
        </w:rPr>
        <w:t>39</w:t>
      </w:r>
      <w:r w:rsidRPr="0056158F">
        <w:rPr>
          <w:sz w:val="24"/>
          <w:highlight w:val="yellow"/>
        </w:rPr>
        <w:t>%</w:t>
      </w:r>
      <w:r w:rsidRPr="004025DA">
        <w:rPr>
          <w:sz w:val="24"/>
        </w:rPr>
        <w:t xml:space="preserve"> of the Commercial, Industrial, Agricultural, Religious/Non-Profit, Government, Education and Utility properties (2,989 of 2,989) in the community may be affected, with a total value of $1,801,801,924. </w:t>
      </w:r>
      <w:r w:rsidRPr="004025DA">
        <w:rPr>
          <w:sz w:val="24"/>
          <w:lang w:val="x-none" w:eastAsia="x-none"/>
        </w:rPr>
        <w:t xml:space="preserve">The values are based on </w:t>
      </w:r>
      <w:r w:rsidRPr="004025DA">
        <w:rPr>
          <w:sz w:val="24"/>
          <w:lang w:eastAsia="x-none"/>
        </w:rPr>
        <w:t>the most recent available tax roll data for Ben Hill County and the City of Fitzgerald.</w:t>
      </w:r>
    </w:p>
    <w:p w:rsidR="002A5252" w:rsidRPr="004E67B7" w:rsidRDefault="002A5252" w:rsidP="002A5252">
      <w:pPr>
        <w:jc w:val="both"/>
        <w:rPr>
          <w:sz w:val="24"/>
          <w:highlight w:val="yellow"/>
        </w:rPr>
      </w:pPr>
    </w:p>
    <w:p w:rsidR="002A5252" w:rsidRPr="003903BF" w:rsidRDefault="002A5252" w:rsidP="002A5252">
      <w:pPr>
        <w:jc w:val="both"/>
        <w:rPr>
          <w:sz w:val="24"/>
          <w:lang w:val="x-none" w:eastAsia="x-none"/>
        </w:rPr>
      </w:pPr>
      <w:r w:rsidRPr="003903BF">
        <w:rPr>
          <w:sz w:val="24"/>
          <w:szCs w:val="24"/>
        </w:rPr>
        <w:t>Damage to crops is not taken into account in any of these figures. According to the Center for Agribusiness &amp; Economic Development’s 2016 Georgia Farm Gate Value Report (</w:t>
      </w:r>
      <w:hyperlink r:id="rId52" w:history="1">
        <w:r w:rsidRPr="003903BF">
          <w:rPr>
            <w:rStyle w:val="Hyperlink"/>
            <w:color w:val="auto"/>
            <w:szCs w:val="24"/>
          </w:rPr>
          <w:t>http://caes2.caes.uga.edu/center/caed/documents/GAFGVR2015_DEC16.pdf</w:t>
        </w:r>
      </w:hyperlink>
      <w:r w:rsidRPr="003903BF">
        <w:rPr>
          <w:sz w:val="24"/>
          <w:szCs w:val="24"/>
        </w:rPr>
        <w:t xml:space="preserve">), the total farm gate value of agricultural production in Ben Hill County is </w:t>
      </w:r>
      <w:r w:rsidR="00C321E5">
        <w:rPr>
          <w:sz w:val="24"/>
          <w:szCs w:val="24"/>
        </w:rPr>
        <w:t>$</w:t>
      </w:r>
      <w:r w:rsidR="006D5552" w:rsidRPr="00865C94">
        <w:rPr>
          <w:sz w:val="24"/>
          <w:szCs w:val="24"/>
        </w:rPr>
        <w:t>41,789,250</w:t>
      </w:r>
      <w:r w:rsidRPr="003903BF">
        <w:rPr>
          <w:sz w:val="24"/>
          <w:szCs w:val="24"/>
        </w:rPr>
        <w:t>.</w:t>
      </w:r>
      <w:r w:rsidRPr="003903BF">
        <w:rPr>
          <w:sz w:val="24"/>
          <w:lang w:val="x-none" w:eastAsia="x-none"/>
        </w:rPr>
        <w:t xml:space="preserve"> </w:t>
      </w:r>
    </w:p>
    <w:p w:rsidR="002A5252" w:rsidRPr="004E67B7" w:rsidRDefault="002A5252" w:rsidP="002A5252">
      <w:pPr>
        <w:jc w:val="both"/>
        <w:rPr>
          <w:sz w:val="24"/>
          <w:highlight w:val="yellow"/>
          <w:lang w:val="x-none" w:eastAsia="x-none"/>
        </w:rPr>
      </w:pPr>
    </w:p>
    <w:p w:rsidR="002A5252" w:rsidRPr="004E67B7" w:rsidRDefault="002A5252" w:rsidP="002A5252">
      <w:pPr>
        <w:jc w:val="both"/>
        <w:rPr>
          <w:sz w:val="24"/>
          <w:highlight w:val="yellow"/>
        </w:rPr>
      </w:pPr>
      <w:r w:rsidRPr="0056158F">
        <w:rPr>
          <w:sz w:val="24"/>
          <w:highlight w:val="yellow"/>
        </w:rPr>
        <w:t xml:space="preserve">According to the inventory database reports and maps, all of the </w:t>
      </w:r>
      <w:r w:rsidR="006D5552" w:rsidRPr="0056158F">
        <w:rPr>
          <w:sz w:val="24"/>
          <w:highlight w:val="yellow"/>
        </w:rPr>
        <w:t>38</w:t>
      </w:r>
      <w:r w:rsidRPr="0056158F">
        <w:rPr>
          <w:sz w:val="24"/>
          <w:highlight w:val="yellow"/>
        </w:rPr>
        <w:t xml:space="preserve"> Critical Facilities</w:t>
      </w:r>
      <w:r w:rsidRPr="006D5552">
        <w:rPr>
          <w:sz w:val="24"/>
        </w:rPr>
        <w:t xml:space="preserve"> </w:t>
      </w:r>
      <w:r w:rsidRPr="004E67B7">
        <w:rPr>
          <w:sz w:val="24"/>
          <w:highlight w:val="yellow"/>
        </w:rPr>
        <w:t>and Infrastructure for Ben Hill County (including the Cities) could be affected by this hazard. XXX Critical Facilities are in areas with a wind hazard score of 2, and XXX are in areas with a wind hazard score of 3. The total value of these Critical Facilities is $457,984,494.</w:t>
      </w:r>
    </w:p>
    <w:p w:rsidR="002A5252" w:rsidRPr="004025DA" w:rsidRDefault="002A5252" w:rsidP="002A5252">
      <w:pPr>
        <w:jc w:val="both"/>
        <w:rPr>
          <w:sz w:val="24"/>
          <w:szCs w:val="24"/>
        </w:rPr>
      </w:pPr>
      <w:r w:rsidRPr="004E67B7">
        <w:rPr>
          <w:sz w:val="24"/>
          <w:highlight w:val="yellow"/>
          <w:lang w:val="x-none" w:eastAsia="x-none"/>
        </w:rPr>
        <w:t xml:space="preserve"> </w:t>
      </w:r>
    </w:p>
    <w:p w:rsidR="002A5252" w:rsidRPr="004025DA" w:rsidRDefault="002A5252" w:rsidP="002A5252">
      <w:pPr>
        <w:pStyle w:val="Heading3"/>
      </w:pPr>
      <w:r w:rsidRPr="004025DA">
        <w:t>E. Land Use and Development Trends</w:t>
      </w:r>
    </w:p>
    <w:p w:rsidR="002A5252" w:rsidRPr="004E67B7" w:rsidRDefault="002A5252" w:rsidP="002A5252">
      <w:pPr>
        <w:jc w:val="both"/>
        <w:rPr>
          <w:bCs/>
          <w:sz w:val="24"/>
          <w:highlight w:val="yellow"/>
        </w:rPr>
      </w:pPr>
    </w:p>
    <w:p w:rsidR="00043D77" w:rsidRPr="00AB2D95" w:rsidRDefault="00043D77" w:rsidP="00043D77">
      <w:pPr>
        <w:jc w:val="both"/>
        <w:rPr>
          <w:sz w:val="24"/>
          <w:lang w:eastAsia="x-none"/>
        </w:rPr>
      </w:pPr>
      <w:r w:rsidRPr="006033BC">
        <w:rPr>
          <w:sz w:val="24"/>
          <w:lang w:eastAsia="x-none"/>
        </w:rPr>
        <w:t>Ben Hill County and the City of Fitzgerald have all seen a slight decrease in population over the last few years.</w:t>
      </w:r>
      <w:r w:rsidRPr="00AB2D95">
        <w:rPr>
          <w:sz w:val="24"/>
          <w:lang w:eastAsia="x-none"/>
        </w:rPr>
        <w:t xml:space="preserve"> </w:t>
      </w:r>
    </w:p>
    <w:p w:rsidR="00043D77" w:rsidRPr="00AB2D95" w:rsidRDefault="00043D77" w:rsidP="00043D77">
      <w:pPr>
        <w:jc w:val="both"/>
        <w:rPr>
          <w:sz w:val="24"/>
          <w:szCs w:val="24"/>
        </w:rPr>
      </w:pPr>
    </w:p>
    <w:p w:rsidR="00043D77" w:rsidRPr="006033BC" w:rsidRDefault="00043D77" w:rsidP="00043D77">
      <w:pPr>
        <w:jc w:val="both"/>
        <w:rPr>
          <w:sz w:val="24"/>
          <w:lang w:eastAsia="x-none"/>
        </w:rPr>
      </w:pPr>
      <w:r w:rsidRPr="006033BC">
        <w:rPr>
          <w:sz w:val="24"/>
          <w:lang w:eastAsia="x-none"/>
        </w:rPr>
        <w:t xml:space="preserve">Ben Hill County has zoning regulations but the City of Fitzgerald does not. Ben Hill County and </w:t>
      </w:r>
      <w:r>
        <w:rPr>
          <w:sz w:val="24"/>
          <w:lang w:eastAsia="x-none"/>
        </w:rPr>
        <w:t>City of Fitzgerald</w:t>
      </w:r>
      <w:r w:rsidRPr="006033BC">
        <w:rPr>
          <w:sz w:val="24"/>
          <w:lang w:eastAsia="x-none"/>
        </w:rPr>
        <w:t xml:space="preserve"> have mandatory building and fire codes which are enforced by a building inspector; the </w:t>
      </w:r>
      <w:r>
        <w:rPr>
          <w:sz w:val="24"/>
          <w:lang w:eastAsia="x-none"/>
        </w:rPr>
        <w:t>County and City</w:t>
      </w:r>
      <w:r w:rsidRPr="006033BC">
        <w:rPr>
          <w:sz w:val="24"/>
          <w:lang w:eastAsia="x-none"/>
        </w:rPr>
        <w:t xml:space="preserve"> participate in joint comprehensive planning and in the required updates of the Service Delivery Strategy. </w:t>
      </w:r>
    </w:p>
    <w:p w:rsidR="002A5252" w:rsidRPr="004E67B7" w:rsidRDefault="002A5252" w:rsidP="002A5252">
      <w:pPr>
        <w:jc w:val="both"/>
        <w:rPr>
          <w:color w:val="7030A0"/>
          <w:sz w:val="24"/>
          <w:highlight w:val="yellow"/>
        </w:rPr>
      </w:pPr>
    </w:p>
    <w:p w:rsidR="002A5252" w:rsidRPr="00043D77" w:rsidRDefault="002A5252" w:rsidP="002A5252">
      <w:pPr>
        <w:jc w:val="both"/>
        <w:rPr>
          <w:sz w:val="24"/>
          <w:lang w:eastAsia="x-none"/>
        </w:rPr>
      </w:pPr>
      <w:r w:rsidRPr="00043D77">
        <w:rPr>
          <w:sz w:val="24"/>
        </w:rPr>
        <w:t>No other land use or development trends that relate to this hazard have been identified at this time.</w:t>
      </w:r>
    </w:p>
    <w:p w:rsidR="002A5252" w:rsidRPr="00043D77" w:rsidRDefault="002A5252" w:rsidP="002A5252">
      <w:pPr>
        <w:pStyle w:val="Heading3"/>
      </w:pPr>
    </w:p>
    <w:p w:rsidR="002A5252" w:rsidRPr="00B83428" w:rsidRDefault="002A5252" w:rsidP="002A5252">
      <w:pPr>
        <w:pStyle w:val="Heading3"/>
      </w:pPr>
      <w:r w:rsidRPr="00B83428">
        <w:t>F. Multi-Jurisdictional Differences</w:t>
      </w:r>
    </w:p>
    <w:p w:rsidR="002A5252" w:rsidRPr="004025DA" w:rsidRDefault="002A5252" w:rsidP="002A5252">
      <w:pPr>
        <w:jc w:val="both"/>
        <w:rPr>
          <w:b/>
          <w:sz w:val="24"/>
          <w:lang w:val="x-none" w:eastAsia="x-none"/>
        </w:rPr>
      </w:pPr>
    </w:p>
    <w:p w:rsidR="002A5252" w:rsidRPr="004025DA" w:rsidRDefault="002A5252" w:rsidP="002A5252">
      <w:pPr>
        <w:jc w:val="both"/>
        <w:rPr>
          <w:bCs/>
          <w:sz w:val="24"/>
          <w:lang w:eastAsia="x-none"/>
        </w:rPr>
      </w:pPr>
      <w:r w:rsidRPr="004025DA">
        <w:rPr>
          <w:bCs/>
          <w:sz w:val="24"/>
          <w:lang w:eastAsia="x-none"/>
        </w:rPr>
        <w:t>Wildfires may happen at any place at any time, but are more likely in forested areas. Unincorporated Ben Hill County has more areas rated “High” for Wildfire Hazard Potential than the Cities, and unincorporated Ben Hill County is the only jurisdiction that has any areas rated “Very High.” The impact of a wildfire would be more severe in places with higher population density due to more people being in danger and more potential for destruction of homes and other buildings. In jurisdictions without building codes and inspections, structures may exist that are not built to code and therefore may be especially vulnerable to the effects of wildfires and other hazards.</w:t>
      </w:r>
    </w:p>
    <w:p w:rsidR="002A5252" w:rsidRPr="004025DA" w:rsidRDefault="002A5252" w:rsidP="002A5252">
      <w:pPr>
        <w:jc w:val="both"/>
        <w:rPr>
          <w:bCs/>
          <w:sz w:val="24"/>
          <w:lang w:eastAsia="x-none"/>
        </w:rPr>
      </w:pPr>
    </w:p>
    <w:p w:rsidR="002A5252" w:rsidRPr="004025DA" w:rsidRDefault="002A5252" w:rsidP="002A5252">
      <w:pPr>
        <w:jc w:val="both"/>
        <w:rPr>
          <w:sz w:val="24"/>
        </w:rPr>
      </w:pPr>
      <w:r w:rsidRPr="004025DA">
        <w:rPr>
          <w:sz w:val="24"/>
        </w:rPr>
        <w:t>All of Ben Hill County Fire Departm</w:t>
      </w:r>
      <w:r w:rsidR="004025DA" w:rsidRPr="004025DA">
        <w:rPr>
          <w:sz w:val="24"/>
        </w:rPr>
        <w:t xml:space="preserve">ents are staffed by volunteers while the City of Fitzgerald. Fitzgerald employs </w:t>
      </w:r>
      <w:r w:rsidR="004025DA">
        <w:rPr>
          <w:sz w:val="24"/>
        </w:rPr>
        <w:t xml:space="preserve">approximately </w:t>
      </w:r>
      <w:r w:rsidR="004025DA" w:rsidRPr="00164A11">
        <w:rPr>
          <w:sz w:val="24"/>
        </w:rPr>
        <w:t>22 fire fighters</w:t>
      </w:r>
      <w:r w:rsidR="004025DA" w:rsidRPr="004025DA">
        <w:rPr>
          <w:sz w:val="24"/>
        </w:rPr>
        <w:t xml:space="preserve">. </w:t>
      </w:r>
      <w:r w:rsidRPr="004025DA">
        <w:rPr>
          <w:sz w:val="24"/>
        </w:rPr>
        <w:t xml:space="preserve">All the fire stations have an ISO </w:t>
      </w:r>
      <w:r w:rsidR="004025DA">
        <w:rPr>
          <w:sz w:val="24"/>
        </w:rPr>
        <w:t>Class of 9</w:t>
      </w:r>
      <w:r w:rsidRPr="004025DA">
        <w:rPr>
          <w:sz w:val="24"/>
        </w:rPr>
        <w:t xml:space="preserve">. </w:t>
      </w:r>
    </w:p>
    <w:p w:rsidR="002A5252" w:rsidRPr="004E67B7" w:rsidRDefault="002A5252" w:rsidP="002A5252">
      <w:pPr>
        <w:jc w:val="both"/>
        <w:rPr>
          <w:b/>
          <w:sz w:val="24"/>
          <w:highlight w:val="yellow"/>
          <w:lang w:val="x-none" w:eastAsia="x-none"/>
        </w:rPr>
      </w:pPr>
    </w:p>
    <w:p w:rsidR="002A5252" w:rsidRPr="004025DA" w:rsidRDefault="002A5252" w:rsidP="002A5252">
      <w:pPr>
        <w:pStyle w:val="Heading3"/>
        <w:rPr>
          <w:bCs/>
        </w:rPr>
      </w:pPr>
      <w:r w:rsidRPr="004025DA">
        <w:t>G. Overall HRV Summary of Events and Their Impact</w:t>
      </w:r>
    </w:p>
    <w:p w:rsidR="002A5252" w:rsidRPr="004025DA" w:rsidRDefault="002A5252" w:rsidP="002A5252">
      <w:pPr>
        <w:jc w:val="both"/>
        <w:rPr>
          <w:bCs/>
          <w:sz w:val="24"/>
        </w:rPr>
      </w:pPr>
    </w:p>
    <w:p w:rsidR="002A5252" w:rsidRPr="004025DA" w:rsidRDefault="002A5252" w:rsidP="002A5252">
      <w:pPr>
        <w:jc w:val="both"/>
        <w:rPr>
          <w:bCs/>
          <w:sz w:val="24"/>
        </w:rPr>
      </w:pPr>
      <w:r w:rsidRPr="004025DA">
        <w:rPr>
          <w:bCs/>
          <w:sz w:val="24"/>
        </w:rPr>
        <w:t xml:space="preserve">Wildfires have the potential to cause damage at any place, at any time, throughout Ben Hill County and the </w:t>
      </w:r>
      <w:r w:rsidRPr="004025DA">
        <w:rPr>
          <w:sz w:val="24"/>
          <w:lang w:eastAsia="x-none"/>
        </w:rPr>
        <w:t>City of Fitzgerald</w:t>
      </w:r>
      <w:r w:rsidRPr="004025DA">
        <w:rPr>
          <w:bCs/>
          <w:sz w:val="24"/>
        </w:rPr>
        <w:t>. They can spread quickly and residents may not have time to evacuate. The cost of the damage and potential loss of life may be higher if the event strikes populated areas as opposed to more sparsely populated or unpopulated areas.</w:t>
      </w:r>
    </w:p>
    <w:p w:rsidR="002A5252" w:rsidRPr="004025DA" w:rsidRDefault="002A5252" w:rsidP="002A5252">
      <w:pPr>
        <w:jc w:val="both"/>
        <w:rPr>
          <w:sz w:val="24"/>
          <w:lang w:val="x-none" w:eastAsia="x-none"/>
        </w:rPr>
      </w:pPr>
    </w:p>
    <w:p w:rsidR="002A5252" w:rsidRPr="004025DA" w:rsidRDefault="002A5252" w:rsidP="002A5252">
      <w:pPr>
        <w:jc w:val="both"/>
        <w:rPr>
          <w:sz w:val="24"/>
          <w:lang w:val="x-none" w:eastAsia="x-none"/>
        </w:rPr>
      </w:pPr>
      <w:r w:rsidRPr="004025DA">
        <w:rPr>
          <w:sz w:val="24"/>
          <w:lang w:val="x-none" w:eastAsia="x-none"/>
        </w:rPr>
        <w:t xml:space="preserve">The HMPUC </w:t>
      </w:r>
      <w:r w:rsidRPr="004025DA">
        <w:rPr>
          <w:sz w:val="24"/>
          <w:lang w:eastAsia="x-none"/>
        </w:rPr>
        <w:t xml:space="preserve">has </w:t>
      </w:r>
      <w:r w:rsidRPr="004025DA">
        <w:rPr>
          <w:sz w:val="24"/>
          <w:lang w:val="x-none" w:eastAsia="x-none"/>
        </w:rPr>
        <w:t>developed a comprehensive range of Mitigation Goals, Objectives</w:t>
      </w:r>
      <w:r w:rsidRPr="004025DA">
        <w:rPr>
          <w:sz w:val="24"/>
          <w:lang w:eastAsia="x-none"/>
        </w:rPr>
        <w:t>,</w:t>
      </w:r>
      <w:r w:rsidRPr="004025DA">
        <w:rPr>
          <w:sz w:val="24"/>
          <w:lang w:val="x-none" w:eastAsia="x-none"/>
        </w:rPr>
        <w:t xml:space="preserve"> and Action Steps to lessen </w:t>
      </w:r>
      <w:r w:rsidRPr="004025DA">
        <w:rPr>
          <w:sz w:val="24"/>
          <w:lang w:eastAsia="x-none"/>
        </w:rPr>
        <w:t xml:space="preserve">the </w:t>
      </w:r>
      <w:r w:rsidRPr="004025DA">
        <w:rPr>
          <w:sz w:val="24"/>
          <w:lang w:val="x-none" w:eastAsia="x-none"/>
        </w:rPr>
        <w:t xml:space="preserve">impacts </w:t>
      </w:r>
      <w:r w:rsidRPr="004025DA">
        <w:rPr>
          <w:sz w:val="24"/>
          <w:lang w:eastAsia="x-none"/>
        </w:rPr>
        <w:t xml:space="preserve">from this hazard. </w:t>
      </w:r>
      <w:r w:rsidRPr="004025DA">
        <w:rPr>
          <w:sz w:val="24"/>
          <w:lang w:val="x-none" w:eastAsia="x-none"/>
        </w:rPr>
        <w:t xml:space="preserve">These are contained in Chapter 4. </w:t>
      </w:r>
    </w:p>
    <w:p w:rsidR="002A5252" w:rsidRPr="004025DA" w:rsidRDefault="002A5252" w:rsidP="002A5252">
      <w:pPr>
        <w:jc w:val="both"/>
        <w:rPr>
          <w:sz w:val="24"/>
          <w:lang w:val="x-none" w:eastAsia="x-none"/>
        </w:rPr>
      </w:pPr>
    </w:p>
    <w:p w:rsidR="002A5252" w:rsidRPr="00F36190" w:rsidRDefault="002A5252" w:rsidP="002A5252">
      <w:pPr>
        <w:jc w:val="both"/>
        <w:rPr>
          <w:sz w:val="24"/>
          <w:lang w:eastAsia="x-none"/>
        </w:rPr>
      </w:pPr>
      <w:r w:rsidRPr="004025DA">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rsidR="002A5252" w:rsidRDefault="002A5252" w:rsidP="002A5252">
      <w:pPr>
        <w:jc w:val="both"/>
      </w:pPr>
      <w:r w:rsidRPr="00F36190">
        <w:br w:type="page"/>
      </w:r>
    </w:p>
    <w:p w:rsidR="004E67B7" w:rsidRDefault="004E67B7" w:rsidP="004E67B7">
      <w:pPr>
        <w:jc w:val="center"/>
      </w:pPr>
    </w:p>
    <w:p w:rsidR="00145A63" w:rsidRPr="00145A63" w:rsidRDefault="00145A63" w:rsidP="00145A63">
      <w:pPr>
        <w:keepNext/>
        <w:jc w:val="center"/>
        <w:outlineLvl w:val="1"/>
        <w:rPr>
          <w:b/>
          <w:sz w:val="28"/>
          <w:u w:val="single"/>
        </w:rPr>
      </w:pPr>
      <w:bookmarkStart w:id="16" w:name="_Toc479756906"/>
      <w:bookmarkStart w:id="17" w:name="_Toc498500408"/>
      <w:bookmarkStart w:id="18" w:name="_Toc519843306"/>
      <w:r w:rsidRPr="00830153">
        <w:rPr>
          <w:b/>
          <w:sz w:val="28"/>
          <w:u w:val="single"/>
        </w:rPr>
        <w:t>Section VI. Extreme Heat</w:t>
      </w:r>
      <w:bookmarkEnd w:id="16"/>
      <w:bookmarkEnd w:id="17"/>
      <w:bookmarkEnd w:id="18"/>
    </w:p>
    <w:p w:rsidR="00145A63" w:rsidRPr="00145A63" w:rsidRDefault="00145A63" w:rsidP="00145A63"/>
    <w:p w:rsidR="00145A63" w:rsidRPr="00145A63" w:rsidRDefault="00145A63" w:rsidP="00145A63">
      <w:pPr>
        <w:jc w:val="both"/>
        <w:outlineLvl w:val="2"/>
        <w:rPr>
          <w:b/>
          <w:sz w:val="24"/>
        </w:rPr>
      </w:pPr>
      <w:r w:rsidRPr="00145A63">
        <w:rPr>
          <w:b/>
          <w:sz w:val="24"/>
        </w:rPr>
        <w:t>A. Identification of Hazard</w:t>
      </w:r>
    </w:p>
    <w:p w:rsidR="00145A63" w:rsidRPr="00145A63" w:rsidRDefault="00145A63" w:rsidP="00145A63">
      <w:pPr>
        <w:jc w:val="both"/>
        <w:rPr>
          <w:sz w:val="24"/>
        </w:rPr>
      </w:pPr>
    </w:p>
    <w:p w:rsidR="00145A63" w:rsidRPr="00145A63" w:rsidRDefault="00145A63" w:rsidP="00145A63">
      <w:pPr>
        <w:jc w:val="both"/>
        <w:rPr>
          <w:sz w:val="24"/>
        </w:rPr>
      </w:pPr>
      <w:r w:rsidRPr="00145A63">
        <w:rPr>
          <w:sz w:val="24"/>
        </w:rPr>
        <w:t>The threat of extreme heat has been chosen by the HMPUC as the fifth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w:t>
      </w:r>
    </w:p>
    <w:p w:rsidR="00145A63" w:rsidRPr="00145A63" w:rsidRDefault="00145A63" w:rsidP="00145A63">
      <w:pPr>
        <w:jc w:val="both"/>
        <w:rPr>
          <w:sz w:val="24"/>
        </w:rPr>
      </w:pPr>
    </w:p>
    <w:p w:rsidR="00145A63" w:rsidRPr="00145A63" w:rsidRDefault="00145A63" w:rsidP="00145A63">
      <w:pPr>
        <w:jc w:val="both"/>
        <w:rPr>
          <w:sz w:val="24"/>
          <w:lang w:eastAsia="x-none"/>
        </w:rPr>
      </w:pPr>
      <w:r w:rsidRPr="00145A63">
        <w:rPr>
          <w:sz w:val="24"/>
          <w:szCs w:val="24"/>
        </w:rPr>
        <w:t xml:space="preserve">The major hazard presented by heat waves is not so much to infrastructure as to the population. Despite the comparatively warm climate of this region, there are many residents who are not adequately prepared to handle extreme heat events (for example, those without air conditioning in their homes). The risk is particularly high for the </w:t>
      </w:r>
      <w:r w:rsidRPr="00145A63">
        <w:rPr>
          <w:sz w:val="24"/>
          <w:lang w:val="x-none" w:eastAsia="x-none"/>
        </w:rPr>
        <w:t xml:space="preserve">elderly and </w:t>
      </w:r>
      <w:r w:rsidRPr="00145A63">
        <w:rPr>
          <w:sz w:val="24"/>
          <w:lang w:eastAsia="x-none"/>
        </w:rPr>
        <w:t xml:space="preserve">the </w:t>
      </w:r>
      <w:r w:rsidRPr="00145A63">
        <w:rPr>
          <w:sz w:val="24"/>
          <w:lang w:val="x-none" w:eastAsia="x-none"/>
        </w:rPr>
        <w:t xml:space="preserve">young. </w:t>
      </w:r>
      <w:r w:rsidRPr="00145A63">
        <w:rPr>
          <w:sz w:val="24"/>
          <w:lang w:eastAsia="x-none"/>
        </w:rPr>
        <w:t xml:space="preserve">Extreme heat is a hazard that may </w:t>
      </w:r>
      <w:r w:rsidRPr="00145A63">
        <w:rPr>
          <w:sz w:val="24"/>
          <w:lang w:val="x-none" w:eastAsia="x-none"/>
        </w:rPr>
        <w:t>result in loss of life or damage to property and the economy.</w:t>
      </w:r>
      <w:r w:rsidRPr="00145A63">
        <w:rPr>
          <w:sz w:val="24"/>
          <w:lang w:eastAsia="x-none"/>
        </w:rPr>
        <w:t xml:space="preserve"> Due to weather forecasting methods, most extreme heat events can be predicted with some level of accuracy ahead of time.</w:t>
      </w:r>
    </w:p>
    <w:p w:rsidR="00145A63" w:rsidRPr="00145A63" w:rsidRDefault="00145A63" w:rsidP="00145A63">
      <w:pPr>
        <w:jc w:val="both"/>
        <w:rPr>
          <w:sz w:val="24"/>
        </w:rPr>
      </w:pPr>
    </w:p>
    <w:p w:rsidR="00145A63" w:rsidRPr="00145A63" w:rsidRDefault="00145A63" w:rsidP="00145A63">
      <w:pPr>
        <w:spacing w:line="280" w:lineRule="atLeast"/>
        <w:ind w:right="60"/>
        <w:jc w:val="both"/>
        <w:rPr>
          <w:sz w:val="24"/>
        </w:rPr>
      </w:pPr>
      <w:r w:rsidRPr="00145A63">
        <w:rPr>
          <w:sz w:val="24"/>
        </w:rPr>
        <w:t xml:space="preserve">The heat index is a measure that combines the effects of heat and humidity. When heat and humidity combine to reduce the amount of evaporation of sweat from the body, outdoor exercise becomes dangerous even for those in good shape (source: National Weather Service, </w:t>
      </w:r>
      <w:hyperlink r:id="rId53" w:history="1">
        <w:r w:rsidRPr="00145A63">
          <w:rPr>
            <w:color w:val="0000FF"/>
            <w:sz w:val="24"/>
            <w:u w:val="single"/>
          </w:rPr>
          <w:t>http://www.nws.noaa.gov/forecasts/wfo/definitions/defineHeatIndex.html</w:t>
        </w:r>
      </w:hyperlink>
      <w:r w:rsidRPr="00145A63">
        <w:rPr>
          <w:sz w:val="24"/>
        </w:rPr>
        <w:t xml:space="preserve">). </w:t>
      </w:r>
    </w:p>
    <w:p w:rsidR="00145A63" w:rsidRPr="00145A63" w:rsidRDefault="00145A63" w:rsidP="00145A63">
      <w:pPr>
        <w:spacing w:line="280" w:lineRule="atLeast"/>
        <w:ind w:right="60"/>
        <w:jc w:val="both"/>
        <w:rPr>
          <w:sz w:val="24"/>
        </w:rPr>
      </w:pPr>
    </w:p>
    <w:p w:rsidR="00145A63" w:rsidRPr="00145A63" w:rsidRDefault="00145A63" w:rsidP="00145A63">
      <w:pPr>
        <w:spacing w:line="280" w:lineRule="atLeast"/>
        <w:ind w:right="60"/>
        <w:jc w:val="both"/>
        <w:rPr>
          <w:sz w:val="24"/>
        </w:rPr>
      </w:pPr>
      <w:r w:rsidRPr="00145A63">
        <w:rPr>
          <w:sz w:val="24"/>
        </w:rPr>
        <w:t xml:space="preserve">The table below shows the levels of danger associate with the heat index as calculated by the National Weather Service (source: </w:t>
      </w:r>
      <w:hyperlink r:id="rId54" w:history="1">
        <w:r w:rsidRPr="00145A63">
          <w:rPr>
            <w:color w:val="0000FF"/>
            <w:sz w:val="24"/>
            <w:u w:val="single"/>
          </w:rPr>
          <w:t>https://www.weather.gov/ama/heatindex</w:t>
        </w:r>
      </w:hyperlink>
      <w:r w:rsidRPr="00145A63">
        <w:rPr>
          <w:sz w:val="24"/>
        </w:rPr>
        <w:t>).</w:t>
      </w:r>
    </w:p>
    <w:p w:rsidR="00145A63" w:rsidRPr="00145A63" w:rsidRDefault="00145A63" w:rsidP="00145A63">
      <w:pPr>
        <w:spacing w:line="280" w:lineRule="atLeast"/>
        <w:ind w:right="60"/>
        <w:jc w:val="both"/>
        <w:rPr>
          <w:sz w:val="24"/>
        </w:rPr>
      </w:pPr>
    </w:p>
    <w:p w:rsidR="00145A63" w:rsidRPr="00145A63" w:rsidRDefault="00145A63" w:rsidP="00145A63">
      <w:pPr>
        <w:spacing w:line="280" w:lineRule="atLeast"/>
        <w:ind w:right="60"/>
        <w:jc w:val="center"/>
        <w:rPr>
          <w:b/>
          <w:sz w:val="24"/>
        </w:rPr>
      </w:pPr>
      <w:r w:rsidRPr="00145A63">
        <w:rPr>
          <w:b/>
          <w:sz w:val="24"/>
        </w:rPr>
        <w:t>Heat Index category and effects</w:t>
      </w:r>
    </w:p>
    <w:tbl>
      <w:tblPr>
        <w:tblW w:w="4000" w:type="pct"/>
        <w:jc w:val="center"/>
        <w:shd w:val="clear" w:color="auto" w:fill="C5E5F5"/>
        <w:tblCellMar>
          <w:top w:w="15" w:type="dxa"/>
          <w:left w:w="15" w:type="dxa"/>
          <w:bottom w:w="15" w:type="dxa"/>
          <w:right w:w="15" w:type="dxa"/>
        </w:tblCellMar>
        <w:tblLook w:val="04A0" w:firstRow="1" w:lastRow="0" w:firstColumn="1" w:lastColumn="0" w:noHBand="0" w:noVBand="1"/>
      </w:tblPr>
      <w:tblGrid>
        <w:gridCol w:w="1340"/>
        <w:gridCol w:w="971"/>
        <w:gridCol w:w="5177"/>
      </w:tblGrid>
      <w:tr w:rsidR="00145A63" w:rsidRPr="00145A63" w:rsidTr="007E0DCA">
        <w:trPr>
          <w:jc w:val="center"/>
        </w:trPr>
        <w:tc>
          <w:tcPr>
            <w:tcW w:w="0" w:type="auto"/>
            <w:shd w:val="clear" w:color="auto" w:fill="000000"/>
            <w:hideMark/>
          </w:tcPr>
          <w:p w:rsidR="00145A63" w:rsidRPr="00145A63" w:rsidRDefault="00145A63" w:rsidP="00145A63">
            <w:pPr>
              <w:jc w:val="center"/>
              <w:rPr>
                <w:rFonts w:ascii="Arial" w:hAnsi="Arial" w:cs="Arial"/>
                <w:color w:val="000000"/>
              </w:rPr>
            </w:pPr>
            <w:r w:rsidRPr="00145A63">
              <w:rPr>
                <w:rFonts w:ascii="inherit" w:hAnsi="inherit" w:cs="Arial"/>
                <w:b/>
                <w:bCs/>
                <w:color w:val="FFFFFF"/>
                <w:bdr w:val="none" w:sz="0" w:space="0" w:color="auto" w:frame="1"/>
              </w:rPr>
              <w:t>Classification</w:t>
            </w:r>
          </w:p>
        </w:tc>
        <w:tc>
          <w:tcPr>
            <w:tcW w:w="0" w:type="auto"/>
            <w:shd w:val="clear" w:color="auto" w:fill="000000"/>
            <w:hideMark/>
          </w:tcPr>
          <w:p w:rsidR="00145A63" w:rsidRPr="00145A63" w:rsidRDefault="00145A63" w:rsidP="00145A63">
            <w:pPr>
              <w:jc w:val="center"/>
              <w:rPr>
                <w:rFonts w:ascii="Arial" w:hAnsi="Arial" w:cs="Arial"/>
                <w:color w:val="000000"/>
              </w:rPr>
            </w:pPr>
            <w:r w:rsidRPr="00145A63">
              <w:rPr>
                <w:rFonts w:ascii="inherit" w:hAnsi="inherit" w:cs="Arial"/>
                <w:b/>
                <w:bCs/>
                <w:color w:val="FFFFFF"/>
                <w:bdr w:val="none" w:sz="0" w:space="0" w:color="auto" w:frame="1"/>
              </w:rPr>
              <w:t>Heat Index</w:t>
            </w:r>
          </w:p>
        </w:tc>
        <w:tc>
          <w:tcPr>
            <w:tcW w:w="0" w:type="auto"/>
            <w:shd w:val="clear" w:color="auto" w:fill="000000"/>
            <w:hideMark/>
          </w:tcPr>
          <w:p w:rsidR="00145A63" w:rsidRPr="00145A63" w:rsidRDefault="00145A63" w:rsidP="00145A63">
            <w:pPr>
              <w:jc w:val="center"/>
              <w:rPr>
                <w:rFonts w:ascii="Arial" w:hAnsi="Arial" w:cs="Arial"/>
                <w:color w:val="000000"/>
              </w:rPr>
            </w:pPr>
            <w:r w:rsidRPr="00145A63">
              <w:rPr>
                <w:rFonts w:ascii="inherit" w:hAnsi="inherit" w:cs="Arial"/>
                <w:b/>
                <w:bCs/>
                <w:color w:val="FFFFFF"/>
                <w:bdr w:val="none" w:sz="0" w:space="0" w:color="auto" w:frame="1"/>
              </w:rPr>
              <w:t>Effect on the body</w:t>
            </w:r>
          </w:p>
        </w:tc>
      </w:tr>
      <w:tr w:rsidR="00145A63" w:rsidRPr="00145A63" w:rsidTr="007E0DCA">
        <w:trPr>
          <w:jc w:val="center"/>
        </w:trPr>
        <w:tc>
          <w:tcPr>
            <w:tcW w:w="0" w:type="auto"/>
            <w:shd w:val="clear" w:color="auto" w:fill="FFFF99"/>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Caution</w:t>
            </w:r>
          </w:p>
        </w:tc>
        <w:tc>
          <w:tcPr>
            <w:tcW w:w="0" w:type="auto"/>
            <w:shd w:val="clear" w:color="auto" w:fill="FFFF99"/>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80°F - 90°F</w:t>
            </w:r>
          </w:p>
        </w:tc>
        <w:tc>
          <w:tcPr>
            <w:tcW w:w="0" w:type="auto"/>
            <w:shd w:val="clear" w:color="auto" w:fill="FFFF99"/>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Fatigue possible with prolonged exposure and/or physical activity</w:t>
            </w:r>
          </w:p>
        </w:tc>
      </w:tr>
      <w:tr w:rsidR="00145A63" w:rsidRPr="00145A63" w:rsidTr="007E0DCA">
        <w:trPr>
          <w:jc w:val="center"/>
        </w:trPr>
        <w:tc>
          <w:tcPr>
            <w:tcW w:w="0" w:type="auto"/>
            <w:shd w:val="clear" w:color="auto" w:fill="FDD015"/>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Extreme Caution</w:t>
            </w:r>
          </w:p>
        </w:tc>
        <w:tc>
          <w:tcPr>
            <w:tcW w:w="0" w:type="auto"/>
            <w:shd w:val="clear" w:color="auto" w:fill="FDD015"/>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90°F - 103°F</w:t>
            </w:r>
          </w:p>
        </w:tc>
        <w:tc>
          <w:tcPr>
            <w:tcW w:w="0" w:type="auto"/>
            <w:shd w:val="clear" w:color="auto" w:fill="FDD015"/>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Heat stroke, heat cramps, or heat exhaustion possible with prolonged exposure and/or physical activity</w:t>
            </w:r>
          </w:p>
        </w:tc>
      </w:tr>
      <w:tr w:rsidR="00145A63" w:rsidRPr="00145A63" w:rsidTr="007E0DCA">
        <w:trPr>
          <w:jc w:val="center"/>
        </w:trPr>
        <w:tc>
          <w:tcPr>
            <w:tcW w:w="0" w:type="auto"/>
            <w:shd w:val="clear" w:color="auto" w:fill="FB6600"/>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Danger</w:t>
            </w:r>
          </w:p>
        </w:tc>
        <w:tc>
          <w:tcPr>
            <w:tcW w:w="0" w:type="auto"/>
            <w:shd w:val="clear" w:color="auto" w:fill="FB6600"/>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103°F - 124°F</w:t>
            </w:r>
          </w:p>
        </w:tc>
        <w:tc>
          <w:tcPr>
            <w:tcW w:w="0" w:type="auto"/>
            <w:shd w:val="clear" w:color="auto" w:fill="FB6600"/>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Heat cramps or heat exhaustion likely, and heat stroke possible with prolonged exposure and/or physical activity</w:t>
            </w:r>
          </w:p>
        </w:tc>
      </w:tr>
      <w:tr w:rsidR="00145A63" w:rsidRPr="00145A63" w:rsidTr="007E0DCA">
        <w:trPr>
          <w:jc w:val="center"/>
        </w:trPr>
        <w:tc>
          <w:tcPr>
            <w:tcW w:w="0" w:type="auto"/>
            <w:shd w:val="clear" w:color="auto" w:fill="CC0003"/>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Extreme Danger</w:t>
            </w:r>
          </w:p>
        </w:tc>
        <w:tc>
          <w:tcPr>
            <w:tcW w:w="0" w:type="auto"/>
            <w:shd w:val="clear" w:color="auto" w:fill="CC0003"/>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125°F or higher</w:t>
            </w:r>
          </w:p>
        </w:tc>
        <w:tc>
          <w:tcPr>
            <w:tcW w:w="0" w:type="auto"/>
            <w:shd w:val="clear" w:color="auto" w:fill="CC0003"/>
            <w:hideMark/>
          </w:tcPr>
          <w:p w:rsidR="00145A63" w:rsidRPr="00145A63" w:rsidRDefault="00145A63" w:rsidP="00145A63">
            <w:pPr>
              <w:jc w:val="center"/>
              <w:rPr>
                <w:rFonts w:ascii="Arial" w:hAnsi="Arial" w:cs="Arial"/>
                <w:color w:val="000000"/>
              </w:rPr>
            </w:pPr>
            <w:r w:rsidRPr="00145A63">
              <w:rPr>
                <w:rFonts w:ascii="inherit" w:hAnsi="inherit" w:cs="Arial"/>
                <w:b/>
                <w:bCs/>
                <w:color w:val="000000"/>
                <w:bdr w:val="none" w:sz="0" w:space="0" w:color="auto" w:frame="1"/>
              </w:rPr>
              <w:t>Heat stroke highly likely</w:t>
            </w:r>
          </w:p>
        </w:tc>
      </w:tr>
    </w:tbl>
    <w:p w:rsidR="00145A63" w:rsidRPr="00145A63" w:rsidRDefault="00145A63" w:rsidP="00145A63">
      <w:pPr>
        <w:jc w:val="both"/>
        <w:rPr>
          <w:sz w:val="24"/>
        </w:rPr>
      </w:pPr>
    </w:p>
    <w:p w:rsidR="00145A63" w:rsidRPr="00145A63" w:rsidRDefault="00145A63" w:rsidP="00145A63">
      <w:pPr>
        <w:jc w:val="both"/>
        <w:rPr>
          <w:sz w:val="24"/>
          <w:szCs w:val="18"/>
        </w:rPr>
      </w:pPr>
      <w:r w:rsidRPr="00145A63">
        <w:rPr>
          <w:sz w:val="24"/>
          <w:szCs w:val="18"/>
        </w:rPr>
        <w:t xml:space="preserve">The Heat Index chart below shows Heat Index Values for various temperatures and humidity levels. As an example, if the air temperature is 96° F and the relative humidity is 65%, the heat index—i.e., how hot it feels—is 121° F. </w:t>
      </w:r>
    </w:p>
    <w:p w:rsidR="00145A63" w:rsidRPr="00145A63" w:rsidRDefault="00145A63" w:rsidP="00145A63">
      <w:pPr>
        <w:jc w:val="both"/>
        <w:rPr>
          <w:sz w:val="24"/>
          <w:szCs w:val="18"/>
        </w:rPr>
      </w:pPr>
    </w:p>
    <w:p w:rsidR="00145A63" w:rsidRPr="00145A63" w:rsidRDefault="00145A63" w:rsidP="00145A63">
      <w:pPr>
        <w:jc w:val="center"/>
        <w:rPr>
          <w:sz w:val="24"/>
          <w:szCs w:val="18"/>
        </w:rPr>
      </w:pPr>
      <w:r w:rsidRPr="00145A63">
        <w:rPr>
          <w:rFonts w:ascii="Arial" w:hAnsi="Arial" w:cs="Arial"/>
          <w:noProof/>
          <w:color w:val="0000FF"/>
          <w:sz w:val="18"/>
          <w:szCs w:val="18"/>
        </w:rPr>
        <w:lastRenderedPageBreak/>
        <w:drawing>
          <wp:inline distT="0" distB="0" distL="0" distR="0" wp14:anchorId="40A0EACA" wp14:editId="785C227E">
            <wp:extent cx="4999990" cy="3439795"/>
            <wp:effectExtent l="0" t="0" r="0" b="8255"/>
            <wp:docPr id="4" name="Picture 2" descr="Heat Index temperature chart">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 Index temperature ch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9990" cy="3439795"/>
                    </a:xfrm>
                    <a:prstGeom prst="rect">
                      <a:avLst/>
                    </a:prstGeom>
                    <a:noFill/>
                    <a:ln>
                      <a:noFill/>
                    </a:ln>
                  </pic:spPr>
                </pic:pic>
              </a:graphicData>
            </a:graphic>
          </wp:inline>
        </w:drawing>
      </w:r>
    </w:p>
    <w:p w:rsidR="00145A63" w:rsidRPr="00145A63" w:rsidRDefault="00145A63" w:rsidP="00145A63">
      <w:pPr>
        <w:jc w:val="center"/>
        <w:rPr>
          <w:sz w:val="24"/>
          <w:szCs w:val="18"/>
        </w:rPr>
      </w:pPr>
    </w:p>
    <w:p w:rsidR="00145A63" w:rsidRPr="00145A63" w:rsidRDefault="00145A63" w:rsidP="00145A63">
      <w:pPr>
        <w:rPr>
          <w:sz w:val="24"/>
          <w:szCs w:val="18"/>
        </w:rPr>
      </w:pPr>
      <w:r w:rsidRPr="00145A63">
        <w:rPr>
          <w:sz w:val="24"/>
          <w:szCs w:val="18"/>
        </w:rPr>
        <w:t xml:space="preserve">For the National Weather Service’s Tallahassee district (which includes </w:t>
      </w:r>
      <w:r>
        <w:rPr>
          <w:sz w:val="24"/>
          <w:szCs w:val="18"/>
        </w:rPr>
        <w:t>Ben Hill</w:t>
      </w:r>
      <w:r w:rsidRPr="00145A63">
        <w:rPr>
          <w:sz w:val="24"/>
          <w:szCs w:val="18"/>
        </w:rPr>
        <w:t xml:space="preserve"> County), an </w:t>
      </w:r>
      <w:r w:rsidRPr="00145A63">
        <w:rPr>
          <w:b/>
          <w:sz w:val="24"/>
          <w:szCs w:val="18"/>
        </w:rPr>
        <w:t>Excessive Heat Watch</w:t>
      </w:r>
      <w:r w:rsidRPr="00145A63">
        <w:rPr>
          <w:sz w:val="24"/>
          <w:szCs w:val="18"/>
        </w:rPr>
        <w:t xml:space="preserve"> is issued when conditions are favorable for an excessive heat event in the next 24 to 72 hours. A Watch is used when the risk of a heat wave has increased but its occurrence and timing is still uncertain. A Watch provides enough lead time so that those who need to prepare can do so, such as city officials who have excessive heat event mitigation plans. The National Weather Service office in Tallahassee will issue this product if the heat index might reach or exceed 113°F. </w:t>
      </w:r>
    </w:p>
    <w:p w:rsidR="00145A63" w:rsidRPr="00145A63" w:rsidRDefault="00145A63" w:rsidP="00145A63">
      <w:pPr>
        <w:rPr>
          <w:sz w:val="24"/>
          <w:szCs w:val="18"/>
        </w:rPr>
      </w:pPr>
    </w:p>
    <w:p w:rsidR="00145A63" w:rsidRPr="00145A63" w:rsidRDefault="00145A63" w:rsidP="00145A63">
      <w:pPr>
        <w:rPr>
          <w:sz w:val="24"/>
          <w:szCs w:val="18"/>
        </w:rPr>
      </w:pPr>
      <w:r w:rsidRPr="00145A63">
        <w:rPr>
          <w:sz w:val="24"/>
          <w:szCs w:val="18"/>
        </w:rPr>
        <w:t xml:space="preserve">A </w:t>
      </w:r>
      <w:r w:rsidRPr="00145A63">
        <w:rPr>
          <w:b/>
          <w:sz w:val="24"/>
          <w:szCs w:val="18"/>
        </w:rPr>
        <w:t>Heat Advisory</w:t>
      </w:r>
      <w:r w:rsidRPr="00145A63">
        <w:rPr>
          <w:sz w:val="24"/>
          <w:szCs w:val="18"/>
        </w:rPr>
        <w:t xml:space="preserve"> is issued when an excessive heat event is expected in the next 24 hours. This products are issued when an excessive heat event is occurring, is imminent, or has a very high probability of occurring. An advisory is for less serious conditions that cause significant discomfort or inconvenience and, if caution is not taken, could lead to a threat to life. The National Weather Service will issue this product if the heat index might reach 108-112°F.</w:t>
      </w:r>
    </w:p>
    <w:p w:rsidR="00145A63" w:rsidRPr="00145A63" w:rsidRDefault="00145A63" w:rsidP="00145A63">
      <w:pPr>
        <w:rPr>
          <w:sz w:val="24"/>
          <w:szCs w:val="18"/>
        </w:rPr>
      </w:pPr>
    </w:p>
    <w:p w:rsidR="00145A63" w:rsidRPr="00145A63" w:rsidRDefault="00145A63" w:rsidP="00145A63">
      <w:pPr>
        <w:rPr>
          <w:sz w:val="24"/>
          <w:szCs w:val="18"/>
        </w:rPr>
      </w:pPr>
      <w:r w:rsidRPr="00145A63">
        <w:rPr>
          <w:sz w:val="24"/>
          <w:szCs w:val="18"/>
        </w:rPr>
        <w:t xml:space="preserve">An </w:t>
      </w:r>
      <w:r w:rsidRPr="00145A63">
        <w:rPr>
          <w:b/>
          <w:sz w:val="24"/>
          <w:szCs w:val="18"/>
        </w:rPr>
        <w:t>Excessive Heat Warning</w:t>
      </w:r>
      <w:r w:rsidRPr="00145A63">
        <w:rPr>
          <w:sz w:val="24"/>
          <w:szCs w:val="18"/>
        </w:rPr>
        <w:t xml:space="preserve"> is issued when an excessive heat event is expected in the next 24 hours. A warning is issued when an excessive heat event is occurring, is imminent, or has a very high probability of occurring. The warning is used for conditions posing a threat to life. The National Weather Service will issue this product if the heat index is expected to reach or exceed 113°F. (Source: Florida State University, </w:t>
      </w:r>
      <w:hyperlink r:id="rId57" w:history="1">
        <w:r w:rsidRPr="00145A63">
          <w:rPr>
            <w:color w:val="0000FF"/>
            <w:sz w:val="24"/>
            <w:szCs w:val="18"/>
            <w:u w:val="single"/>
          </w:rPr>
          <w:t>https://emergency.fsu.edu/hazards/heat/about</w:t>
        </w:r>
      </w:hyperlink>
      <w:r w:rsidRPr="00145A63">
        <w:rPr>
          <w:sz w:val="24"/>
          <w:szCs w:val="18"/>
        </w:rPr>
        <w:t xml:space="preserve">) </w:t>
      </w:r>
    </w:p>
    <w:p w:rsidR="00145A63" w:rsidRPr="00145A63" w:rsidRDefault="00145A63" w:rsidP="00145A63">
      <w:pPr>
        <w:jc w:val="both"/>
        <w:rPr>
          <w:sz w:val="24"/>
          <w:szCs w:val="18"/>
        </w:rPr>
      </w:pPr>
    </w:p>
    <w:p w:rsidR="00145A63" w:rsidRPr="00145A63" w:rsidRDefault="00145A63" w:rsidP="00145A63">
      <w:pPr>
        <w:jc w:val="both"/>
        <w:rPr>
          <w:sz w:val="24"/>
          <w:lang w:val="x-none" w:eastAsia="x-none"/>
        </w:rPr>
      </w:pPr>
      <w:r>
        <w:rPr>
          <w:sz w:val="24"/>
          <w:lang w:val="x-none" w:eastAsia="x-none"/>
        </w:rPr>
        <w:t>Ben Hill</w:t>
      </w:r>
      <w:r w:rsidRPr="00145A63">
        <w:rPr>
          <w:sz w:val="24"/>
          <w:lang w:val="x-none" w:eastAsia="x-none"/>
        </w:rPr>
        <w:t xml:space="preserve"> County and the </w:t>
      </w:r>
      <w:r>
        <w:rPr>
          <w:sz w:val="24"/>
          <w:lang w:val="x-none" w:eastAsia="x-none"/>
        </w:rPr>
        <w:t>City of Fitzgerald</w:t>
      </w:r>
      <w:r w:rsidRPr="00145A63">
        <w:rPr>
          <w:sz w:val="24"/>
          <w:lang w:val="x-none" w:eastAsia="x-none"/>
        </w:rPr>
        <w:t xml:space="preserve"> are </w:t>
      </w:r>
      <w:r w:rsidRPr="00145A63">
        <w:rPr>
          <w:sz w:val="24"/>
          <w:lang w:eastAsia="x-none"/>
        </w:rPr>
        <w:t xml:space="preserve">all equally </w:t>
      </w:r>
      <w:r w:rsidRPr="00145A63">
        <w:rPr>
          <w:sz w:val="24"/>
          <w:lang w:val="x-none" w:eastAsia="x-none"/>
        </w:rPr>
        <w:t xml:space="preserve">vulnerable to </w:t>
      </w:r>
      <w:r w:rsidRPr="00145A63">
        <w:rPr>
          <w:sz w:val="24"/>
          <w:lang w:eastAsia="x-none"/>
        </w:rPr>
        <w:t xml:space="preserve">the effects of extreme heat. </w:t>
      </w:r>
    </w:p>
    <w:p w:rsidR="00145A63" w:rsidRPr="00145A63" w:rsidRDefault="00145A63" w:rsidP="00145A63">
      <w:pPr>
        <w:jc w:val="both"/>
        <w:rPr>
          <w:sz w:val="24"/>
          <w:lang w:val="x-none" w:eastAsia="x-none"/>
        </w:rPr>
      </w:pPr>
    </w:p>
    <w:p w:rsidR="00145A63" w:rsidRPr="00145A63" w:rsidRDefault="00145A63" w:rsidP="00145A63">
      <w:pPr>
        <w:jc w:val="both"/>
        <w:outlineLvl w:val="2"/>
        <w:rPr>
          <w:b/>
          <w:sz w:val="24"/>
        </w:rPr>
      </w:pPr>
      <w:r w:rsidRPr="00145A63">
        <w:rPr>
          <w:b/>
          <w:sz w:val="24"/>
        </w:rPr>
        <w:t>B. Profile of Events, Frequency of Occurrences, Probability</w:t>
      </w:r>
    </w:p>
    <w:p w:rsidR="00145A63" w:rsidRPr="00145A63" w:rsidRDefault="00145A63" w:rsidP="00145A63">
      <w:pPr>
        <w:jc w:val="both"/>
        <w:rPr>
          <w:b/>
          <w:sz w:val="24"/>
        </w:rPr>
      </w:pPr>
    </w:p>
    <w:p w:rsidR="00145A63" w:rsidRDefault="00145A63" w:rsidP="00145A63">
      <w:pPr>
        <w:jc w:val="both"/>
        <w:rPr>
          <w:sz w:val="24"/>
          <w:szCs w:val="24"/>
          <w:lang w:val="x-none" w:eastAsia="x-none"/>
        </w:rPr>
      </w:pPr>
      <w:r w:rsidRPr="00442FA9">
        <w:rPr>
          <w:sz w:val="24"/>
          <w:szCs w:val="24"/>
          <w:lang w:val="x-none" w:eastAsia="x-none"/>
        </w:rPr>
        <w:t xml:space="preserve">According to National </w:t>
      </w:r>
      <w:r w:rsidRPr="00442FA9">
        <w:rPr>
          <w:sz w:val="24"/>
          <w:szCs w:val="24"/>
          <w:lang w:eastAsia="x-none"/>
        </w:rPr>
        <w:t xml:space="preserve">Weather Service data </w:t>
      </w:r>
      <w:r w:rsidRPr="00442FA9">
        <w:rPr>
          <w:sz w:val="24"/>
          <w:szCs w:val="24"/>
          <w:lang w:val="x-none" w:eastAsia="x-none"/>
        </w:rPr>
        <w:t xml:space="preserve">(see Appendix </w:t>
      </w:r>
      <w:r w:rsidRPr="00442FA9">
        <w:rPr>
          <w:sz w:val="24"/>
          <w:szCs w:val="24"/>
          <w:lang w:eastAsia="x-none"/>
        </w:rPr>
        <w:t>F</w:t>
      </w:r>
      <w:r w:rsidRPr="00442FA9">
        <w:rPr>
          <w:sz w:val="24"/>
          <w:szCs w:val="24"/>
          <w:lang w:val="x-none" w:eastAsia="x-none"/>
        </w:rPr>
        <w:t xml:space="preserve">), there are </w:t>
      </w:r>
      <w:r w:rsidRPr="00442FA9">
        <w:rPr>
          <w:sz w:val="24"/>
          <w:szCs w:val="24"/>
          <w:lang w:eastAsia="x-none"/>
        </w:rPr>
        <w:t>3</w:t>
      </w:r>
      <w:r w:rsidR="00442FA9" w:rsidRPr="00442FA9">
        <w:rPr>
          <w:sz w:val="24"/>
          <w:szCs w:val="24"/>
          <w:lang w:eastAsia="x-none"/>
        </w:rPr>
        <w:t>3</w:t>
      </w:r>
      <w:r w:rsidRPr="00442FA9">
        <w:rPr>
          <w:sz w:val="24"/>
          <w:szCs w:val="24"/>
          <w:lang w:val="x-none" w:eastAsia="x-none"/>
        </w:rPr>
        <w:t xml:space="preserve"> reports of </w:t>
      </w:r>
      <w:r w:rsidRPr="00442FA9">
        <w:rPr>
          <w:sz w:val="24"/>
          <w:szCs w:val="24"/>
          <w:lang w:eastAsia="x-none"/>
        </w:rPr>
        <w:t>extreme heat</w:t>
      </w:r>
      <w:r w:rsidRPr="00442FA9">
        <w:rPr>
          <w:sz w:val="24"/>
          <w:szCs w:val="24"/>
          <w:lang w:val="x-none" w:eastAsia="x-none"/>
        </w:rPr>
        <w:t xml:space="preserve"> </w:t>
      </w:r>
      <w:r w:rsidRPr="00442FA9">
        <w:rPr>
          <w:sz w:val="24"/>
          <w:szCs w:val="24"/>
          <w:lang w:eastAsia="x-none"/>
        </w:rPr>
        <w:t xml:space="preserve">events </w:t>
      </w:r>
      <w:r w:rsidRPr="00442FA9">
        <w:rPr>
          <w:sz w:val="24"/>
          <w:szCs w:val="24"/>
          <w:lang w:val="x-none" w:eastAsia="x-none"/>
        </w:rPr>
        <w:t xml:space="preserve">occurring in </w:t>
      </w:r>
      <w:r w:rsidRPr="00442FA9">
        <w:rPr>
          <w:sz w:val="24"/>
          <w:szCs w:val="24"/>
          <w:lang w:eastAsia="x-none"/>
        </w:rPr>
        <w:t>Ben Hill</w:t>
      </w:r>
      <w:r w:rsidRPr="00442FA9">
        <w:rPr>
          <w:sz w:val="24"/>
          <w:szCs w:val="24"/>
          <w:lang w:val="x-none" w:eastAsia="x-none"/>
        </w:rPr>
        <w:t xml:space="preserve"> County (including the </w:t>
      </w:r>
      <w:r w:rsidRPr="00442FA9">
        <w:rPr>
          <w:sz w:val="24"/>
          <w:szCs w:val="24"/>
        </w:rPr>
        <w:t>Cities</w:t>
      </w:r>
      <w:r w:rsidRPr="00442FA9">
        <w:rPr>
          <w:sz w:val="24"/>
          <w:szCs w:val="24"/>
          <w:lang w:val="x-none" w:eastAsia="x-none"/>
        </w:rPr>
        <w:t>) between 01/01/</w:t>
      </w:r>
      <w:r w:rsidRPr="00442FA9">
        <w:rPr>
          <w:sz w:val="24"/>
          <w:szCs w:val="24"/>
          <w:lang w:eastAsia="x-none"/>
        </w:rPr>
        <w:t xml:space="preserve">2006 </w:t>
      </w:r>
      <w:r w:rsidRPr="00442FA9">
        <w:rPr>
          <w:sz w:val="24"/>
          <w:szCs w:val="24"/>
          <w:lang w:val="x-none" w:eastAsia="x-none"/>
        </w:rPr>
        <w:t>and 12/31/201</w:t>
      </w:r>
      <w:r w:rsidR="00442FA9" w:rsidRPr="00442FA9">
        <w:rPr>
          <w:sz w:val="24"/>
          <w:szCs w:val="24"/>
          <w:lang w:eastAsia="x-none"/>
        </w:rPr>
        <w:t>7</w:t>
      </w:r>
      <w:r w:rsidRPr="00442FA9">
        <w:rPr>
          <w:sz w:val="24"/>
          <w:szCs w:val="24"/>
          <w:lang w:val="x-none" w:eastAsia="x-none"/>
        </w:rPr>
        <w:t>.</w:t>
      </w:r>
      <w:r w:rsidRPr="00145A63">
        <w:rPr>
          <w:sz w:val="24"/>
          <w:szCs w:val="24"/>
          <w:lang w:val="x-none" w:eastAsia="x-none"/>
        </w:rPr>
        <w:t xml:space="preserve">  </w:t>
      </w:r>
    </w:p>
    <w:p w:rsidR="006D726A" w:rsidRDefault="006D726A" w:rsidP="003A107C">
      <w:pPr>
        <w:jc w:val="both"/>
        <w:rPr>
          <w:sz w:val="24"/>
          <w:szCs w:val="24"/>
          <w:lang w:eastAsia="x-none"/>
        </w:rPr>
      </w:pPr>
    </w:p>
    <w:p w:rsidR="003A107C" w:rsidRPr="00B37773" w:rsidRDefault="003A107C" w:rsidP="003A107C">
      <w:pPr>
        <w:jc w:val="both"/>
        <w:rPr>
          <w:sz w:val="24"/>
          <w:szCs w:val="24"/>
        </w:rPr>
      </w:pPr>
      <w:r>
        <w:rPr>
          <w:sz w:val="24"/>
          <w:szCs w:val="24"/>
          <w:lang w:eastAsia="x-none"/>
        </w:rPr>
        <w:t xml:space="preserve">While the Hazard Frequency Table does not show any historic data on extreme heat, </w:t>
      </w:r>
      <w:r>
        <w:rPr>
          <w:sz w:val="24"/>
          <w:szCs w:val="24"/>
        </w:rPr>
        <w:t>t</w:t>
      </w:r>
      <w:r w:rsidRPr="00B37773">
        <w:rPr>
          <w:sz w:val="24"/>
          <w:szCs w:val="24"/>
        </w:rPr>
        <w:t xml:space="preserve">he entire County is exposed to Extreme Heat.  However, as a countywide non-spatially defined hazard, </w:t>
      </w:r>
      <w:r>
        <w:rPr>
          <w:sz w:val="24"/>
          <w:szCs w:val="24"/>
        </w:rPr>
        <w:t>e</w:t>
      </w:r>
      <w:r w:rsidRPr="00B37773">
        <w:rPr>
          <w:sz w:val="24"/>
          <w:szCs w:val="24"/>
        </w:rPr>
        <w:t xml:space="preserve">xtreme heat affects people more than structures.  While all </w:t>
      </w:r>
      <w:r w:rsidRPr="003A107C">
        <w:rPr>
          <w:sz w:val="24"/>
          <w:szCs w:val="24"/>
        </w:rPr>
        <w:t xml:space="preserve">17,405 County residents are at risk, the elderly and very low income populations are the most likely to not have air conditioning, making them the most vulnerable to extreme heat and high humidity.  According to the 2016 Census, </w:t>
      </w:r>
      <w:r w:rsidR="006D726A">
        <w:rPr>
          <w:sz w:val="24"/>
          <w:szCs w:val="24"/>
        </w:rPr>
        <w:t>2,655</w:t>
      </w:r>
      <w:r w:rsidRPr="003A107C">
        <w:rPr>
          <w:sz w:val="24"/>
          <w:szCs w:val="24"/>
        </w:rPr>
        <w:t xml:space="preserve"> persons (15.3%) that live in the County are aged 65 or higher and approximately 35.0% are living below the poverty line.</w:t>
      </w:r>
      <w:r>
        <w:rPr>
          <w:sz w:val="24"/>
          <w:szCs w:val="24"/>
        </w:rPr>
        <w:t xml:space="preserve">  </w:t>
      </w:r>
      <w:r w:rsidRPr="00B37773">
        <w:rPr>
          <w:sz w:val="24"/>
          <w:szCs w:val="24"/>
        </w:rPr>
        <w:t xml:space="preserve">The entire City </w:t>
      </w:r>
      <w:r>
        <w:rPr>
          <w:sz w:val="24"/>
          <w:szCs w:val="24"/>
        </w:rPr>
        <w:t xml:space="preserve">of Fitzgerald </w:t>
      </w:r>
      <w:r w:rsidRPr="00B37773">
        <w:rPr>
          <w:sz w:val="24"/>
          <w:szCs w:val="24"/>
        </w:rPr>
        <w:t>is</w:t>
      </w:r>
      <w:r>
        <w:rPr>
          <w:sz w:val="24"/>
          <w:szCs w:val="24"/>
        </w:rPr>
        <w:t xml:space="preserve"> also</w:t>
      </w:r>
      <w:r w:rsidRPr="00B37773">
        <w:rPr>
          <w:sz w:val="24"/>
          <w:szCs w:val="24"/>
        </w:rPr>
        <w:t xml:space="preserve"> exposed to Extreme Heat.  However, as a countywide non-spatially defined hazard, extreme heat affects people more than structures.  While all 9,0</w:t>
      </w:r>
      <w:r>
        <w:rPr>
          <w:sz w:val="24"/>
          <w:szCs w:val="24"/>
        </w:rPr>
        <w:t>06</w:t>
      </w:r>
      <w:r w:rsidRPr="00B37773">
        <w:rPr>
          <w:sz w:val="24"/>
          <w:szCs w:val="24"/>
        </w:rPr>
        <w:t xml:space="preserve"> City residents are at risk, the elderly and very low income populations are the most likely to not have air conditioning, making them the most vulnerable to extreme heat and high humidity.  According to the 201</w:t>
      </w:r>
      <w:r>
        <w:rPr>
          <w:sz w:val="24"/>
          <w:szCs w:val="24"/>
        </w:rPr>
        <w:t>6</w:t>
      </w:r>
      <w:r w:rsidR="006D726A">
        <w:rPr>
          <w:sz w:val="24"/>
          <w:szCs w:val="24"/>
        </w:rPr>
        <w:t xml:space="preserve"> Census, 1,592</w:t>
      </w:r>
      <w:r w:rsidRPr="00B37773">
        <w:rPr>
          <w:sz w:val="24"/>
          <w:szCs w:val="24"/>
        </w:rPr>
        <w:t xml:space="preserve"> persons (</w:t>
      </w:r>
      <w:r>
        <w:rPr>
          <w:sz w:val="24"/>
          <w:szCs w:val="24"/>
        </w:rPr>
        <w:t>17.7</w:t>
      </w:r>
      <w:r w:rsidRPr="00B37773">
        <w:rPr>
          <w:sz w:val="24"/>
          <w:szCs w:val="24"/>
        </w:rPr>
        <w:t xml:space="preserve">%) in Fitzgerald are aged 65 or higher and </w:t>
      </w:r>
      <w:r>
        <w:rPr>
          <w:sz w:val="24"/>
          <w:szCs w:val="24"/>
        </w:rPr>
        <w:t>42.4</w:t>
      </w:r>
      <w:r w:rsidRPr="00B37773">
        <w:rPr>
          <w:sz w:val="24"/>
          <w:szCs w:val="24"/>
        </w:rPr>
        <w:t>% live below the poverty line.</w:t>
      </w:r>
    </w:p>
    <w:p w:rsidR="003A107C" w:rsidRPr="00B37773" w:rsidRDefault="003A107C" w:rsidP="003A107C">
      <w:pPr>
        <w:jc w:val="both"/>
        <w:rPr>
          <w:sz w:val="24"/>
          <w:szCs w:val="24"/>
        </w:rPr>
      </w:pPr>
    </w:p>
    <w:p w:rsidR="00145A63" w:rsidRPr="00145A63" w:rsidRDefault="00145A63" w:rsidP="00145A63">
      <w:pPr>
        <w:jc w:val="both"/>
        <w:rPr>
          <w:sz w:val="24"/>
          <w:lang w:val="x-none" w:eastAsia="x-none"/>
        </w:rPr>
      </w:pPr>
      <w:r w:rsidRPr="00145A63">
        <w:rPr>
          <w:sz w:val="24"/>
          <w:lang w:eastAsia="x-none"/>
        </w:rPr>
        <w:t>Since the previous Hazard Mitigation Plan became effective, 16 extreme heat events have occurred. These were all Heat Advisories.</w:t>
      </w:r>
    </w:p>
    <w:p w:rsidR="00145A63" w:rsidRPr="00145A63" w:rsidRDefault="00145A63" w:rsidP="00145A63">
      <w:pPr>
        <w:jc w:val="both"/>
        <w:rPr>
          <w:sz w:val="24"/>
          <w:lang w:val="x-none" w:eastAsia="x-none"/>
        </w:rPr>
      </w:pPr>
    </w:p>
    <w:p w:rsidR="00145A63" w:rsidRPr="00145A63" w:rsidRDefault="00145A63" w:rsidP="00145A63">
      <w:pPr>
        <w:jc w:val="both"/>
        <w:rPr>
          <w:sz w:val="24"/>
          <w:lang w:val="x-none" w:eastAsia="x-none"/>
        </w:rPr>
      </w:pPr>
      <w:r w:rsidRPr="00145A63">
        <w:rPr>
          <w:sz w:val="24"/>
          <w:lang w:eastAsia="x-none"/>
        </w:rPr>
        <w:t>Although the most complete available data were used for this analysis, the possibility remains that other events may have occurred in the community that went unreported or underreported.</w:t>
      </w:r>
    </w:p>
    <w:p w:rsidR="00145A63" w:rsidRPr="00145A63" w:rsidRDefault="00145A63" w:rsidP="00145A63">
      <w:pPr>
        <w:jc w:val="both"/>
        <w:rPr>
          <w:bCs/>
          <w:sz w:val="24"/>
          <w:lang w:val="x-none" w:eastAsia="x-none"/>
        </w:rPr>
      </w:pPr>
    </w:p>
    <w:p w:rsidR="00145A63" w:rsidRPr="00145A63" w:rsidRDefault="00145A63" w:rsidP="00145A63">
      <w:pPr>
        <w:jc w:val="both"/>
        <w:outlineLvl w:val="2"/>
        <w:rPr>
          <w:b/>
          <w:sz w:val="24"/>
        </w:rPr>
      </w:pPr>
      <w:r w:rsidRPr="00145A63">
        <w:rPr>
          <w:b/>
          <w:sz w:val="24"/>
        </w:rPr>
        <w:t>C./D.: Inventory of Assets Exposed and Potential Loss</w:t>
      </w:r>
    </w:p>
    <w:p w:rsidR="00145A63" w:rsidRPr="00145A63" w:rsidRDefault="00145A63" w:rsidP="00145A63">
      <w:pPr>
        <w:jc w:val="both"/>
        <w:rPr>
          <w:bCs/>
          <w:sz w:val="24"/>
        </w:rPr>
      </w:pPr>
    </w:p>
    <w:p w:rsidR="00145A63" w:rsidRPr="00145A63" w:rsidRDefault="00145A63" w:rsidP="00145A63">
      <w:pPr>
        <w:jc w:val="both"/>
        <w:rPr>
          <w:bCs/>
          <w:sz w:val="24"/>
        </w:rPr>
      </w:pPr>
      <w:r w:rsidRPr="00442FA9">
        <w:rPr>
          <w:bCs/>
          <w:sz w:val="24"/>
        </w:rPr>
        <w:t>In Worksheet 3A: Inventory of Assets (appearing in Appendix A), we estimate that all of Ben Hill County and the City of Fitzgerald are equally vulnerable to this hazard.</w:t>
      </w:r>
    </w:p>
    <w:p w:rsidR="00145A63" w:rsidRPr="00145A63" w:rsidRDefault="00145A63" w:rsidP="00145A63">
      <w:pPr>
        <w:jc w:val="both"/>
        <w:rPr>
          <w:sz w:val="28"/>
          <w:szCs w:val="24"/>
        </w:rPr>
      </w:pPr>
    </w:p>
    <w:p w:rsidR="00B83428" w:rsidRPr="004025DA" w:rsidRDefault="00B83428" w:rsidP="00B83428">
      <w:pPr>
        <w:jc w:val="both"/>
        <w:rPr>
          <w:sz w:val="24"/>
          <w:lang w:eastAsia="x-none"/>
        </w:rPr>
      </w:pPr>
      <w:r w:rsidRPr="004025DA">
        <w:rPr>
          <w:sz w:val="24"/>
        </w:rPr>
        <w:t xml:space="preserve">An estimated 100% of the Residential property (8,521 of 8,521) in Ben Hill County (including the City of Fitzgerald) could be affected by this hazard, with a total value of $424,651,736. Also, an estimated 100% of the Commercial, Industrial, Agricultural, Religious/Non-Profit, Government, Education and Utility properties (2,989 of 2,989) in the community may be affected, with a total value of $1,801,801,924. </w:t>
      </w:r>
      <w:r w:rsidRPr="004025DA">
        <w:rPr>
          <w:sz w:val="24"/>
          <w:lang w:val="x-none" w:eastAsia="x-none"/>
        </w:rPr>
        <w:t xml:space="preserve">The values are based on </w:t>
      </w:r>
      <w:r w:rsidRPr="004025DA">
        <w:rPr>
          <w:sz w:val="24"/>
          <w:lang w:eastAsia="x-none"/>
        </w:rPr>
        <w:t>the most recent available tax roll data for Ben Hill County and the City of Fitzgerald.</w:t>
      </w:r>
    </w:p>
    <w:p w:rsidR="00145A63" w:rsidRPr="00145A63" w:rsidRDefault="00145A63" w:rsidP="00145A63">
      <w:pPr>
        <w:jc w:val="both"/>
        <w:rPr>
          <w:sz w:val="24"/>
        </w:rPr>
      </w:pPr>
    </w:p>
    <w:p w:rsidR="00145A63" w:rsidRPr="00145A63" w:rsidRDefault="00145A63" w:rsidP="00145A63">
      <w:pPr>
        <w:jc w:val="both"/>
        <w:rPr>
          <w:sz w:val="24"/>
          <w:lang w:val="x-none" w:eastAsia="x-none"/>
        </w:rPr>
      </w:pPr>
      <w:r w:rsidRPr="00145A63">
        <w:rPr>
          <w:sz w:val="24"/>
          <w:szCs w:val="24"/>
        </w:rPr>
        <w:t>Damage to crops is not taken into account in any of these figures. According to the Center for Agribusiness &amp; Economic Development’s 2015 Georgia Farm Gate Value Report (</w:t>
      </w:r>
      <w:hyperlink r:id="rId58" w:history="1">
        <w:r w:rsidRPr="00145A63">
          <w:rPr>
            <w:color w:val="0000FF"/>
            <w:sz w:val="24"/>
            <w:szCs w:val="24"/>
            <w:u w:val="single"/>
          </w:rPr>
          <w:t>http://caes2.caes.uga.edu/center/caed/documents/GAFGVR2015_DEC16.pdf</w:t>
        </w:r>
      </w:hyperlink>
      <w:r w:rsidRPr="00145A63">
        <w:rPr>
          <w:sz w:val="24"/>
          <w:szCs w:val="24"/>
        </w:rPr>
        <w:t xml:space="preserve">), the total farm gate value of agricultural production in </w:t>
      </w:r>
      <w:r>
        <w:rPr>
          <w:sz w:val="24"/>
          <w:szCs w:val="24"/>
        </w:rPr>
        <w:t>Ben Hill</w:t>
      </w:r>
      <w:r w:rsidRPr="00145A63">
        <w:rPr>
          <w:sz w:val="24"/>
          <w:szCs w:val="24"/>
        </w:rPr>
        <w:t xml:space="preserve"> County is </w:t>
      </w:r>
      <w:r w:rsidR="00C321E5">
        <w:rPr>
          <w:sz w:val="24"/>
          <w:szCs w:val="24"/>
        </w:rPr>
        <w:t>$</w:t>
      </w:r>
      <w:r w:rsidR="006D5552" w:rsidRPr="00865C94">
        <w:rPr>
          <w:sz w:val="24"/>
          <w:szCs w:val="24"/>
        </w:rPr>
        <w:t>41,789,250</w:t>
      </w:r>
      <w:r w:rsidRPr="00145A63">
        <w:rPr>
          <w:sz w:val="24"/>
          <w:szCs w:val="24"/>
        </w:rPr>
        <w:t>.</w:t>
      </w:r>
      <w:r w:rsidRPr="00145A63">
        <w:rPr>
          <w:sz w:val="24"/>
          <w:lang w:val="x-none" w:eastAsia="x-none"/>
        </w:rPr>
        <w:t xml:space="preserve"> </w:t>
      </w:r>
    </w:p>
    <w:p w:rsidR="00145A63" w:rsidRPr="00145A63" w:rsidRDefault="00145A63" w:rsidP="00145A63">
      <w:pPr>
        <w:jc w:val="both"/>
        <w:rPr>
          <w:sz w:val="24"/>
          <w:lang w:val="x-none" w:eastAsia="x-none"/>
        </w:rPr>
      </w:pPr>
    </w:p>
    <w:p w:rsidR="00145A63" w:rsidRDefault="00145A63" w:rsidP="00145A63">
      <w:pPr>
        <w:jc w:val="both"/>
        <w:rPr>
          <w:sz w:val="24"/>
        </w:rPr>
      </w:pPr>
      <w:r w:rsidRPr="00145A63">
        <w:rPr>
          <w:sz w:val="24"/>
        </w:rPr>
        <w:t xml:space="preserve">According to the inventory database reports and maps, all of the </w:t>
      </w:r>
      <w:r w:rsidR="006D5552">
        <w:rPr>
          <w:sz w:val="24"/>
        </w:rPr>
        <w:t>38</w:t>
      </w:r>
      <w:r w:rsidRPr="00145A63">
        <w:rPr>
          <w:sz w:val="24"/>
        </w:rPr>
        <w:t xml:space="preserve"> Critical Facilities and Infrastructure for </w:t>
      </w:r>
      <w:r>
        <w:rPr>
          <w:sz w:val="24"/>
        </w:rPr>
        <w:t>Ben Hill</w:t>
      </w:r>
      <w:r w:rsidRPr="00145A63">
        <w:rPr>
          <w:sz w:val="24"/>
        </w:rPr>
        <w:t xml:space="preserve"> County (including the </w:t>
      </w:r>
      <w:r>
        <w:rPr>
          <w:sz w:val="24"/>
        </w:rPr>
        <w:t>City of Fitzgerald</w:t>
      </w:r>
      <w:r w:rsidRPr="00145A63">
        <w:rPr>
          <w:sz w:val="24"/>
        </w:rPr>
        <w:t xml:space="preserve">) could be affected by this hazard. </w:t>
      </w:r>
      <w:r w:rsidRPr="006D5552">
        <w:rPr>
          <w:sz w:val="24"/>
          <w:highlight w:val="yellow"/>
        </w:rPr>
        <w:t>The total value of these Critical Facilities is $157,135,846.</w:t>
      </w:r>
      <w:r w:rsidRPr="00145A63">
        <w:rPr>
          <w:sz w:val="24"/>
        </w:rPr>
        <w:t xml:space="preserve"> </w:t>
      </w:r>
    </w:p>
    <w:p w:rsidR="00D831DC" w:rsidRPr="00145A63" w:rsidRDefault="00D831DC" w:rsidP="00145A63">
      <w:pPr>
        <w:jc w:val="both"/>
        <w:rPr>
          <w:sz w:val="24"/>
        </w:rPr>
      </w:pPr>
    </w:p>
    <w:p w:rsidR="00145A63" w:rsidRPr="00145A63" w:rsidRDefault="00145A63" w:rsidP="00145A63">
      <w:pPr>
        <w:jc w:val="both"/>
        <w:rPr>
          <w:sz w:val="24"/>
        </w:rPr>
      </w:pPr>
    </w:p>
    <w:p w:rsidR="00145A63" w:rsidRPr="00145A63" w:rsidRDefault="00145A63" w:rsidP="00145A63">
      <w:pPr>
        <w:jc w:val="both"/>
        <w:outlineLvl w:val="2"/>
        <w:rPr>
          <w:b/>
          <w:sz w:val="24"/>
        </w:rPr>
      </w:pPr>
      <w:r w:rsidRPr="00145A63">
        <w:rPr>
          <w:b/>
          <w:sz w:val="24"/>
        </w:rPr>
        <w:t>E. Land Use and Development Trends</w:t>
      </w:r>
    </w:p>
    <w:p w:rsidR="00145A63" w:rsidRPr="00145A63" w:rsidRDefault="00145A63" w:rsidP="00145A63">
      <w:pPr>
        <w:jc w:val="both"/>
        <w:rPr>
          <w:bCs/>
          <w:sz w:val="24"/>
        </w:rPr>
      </w:pPr>
    </w:p>
    <w:p w:rsidR="006033BC" w:rsidRPr="00AB2D95" w:rsidRDefault="006033BC" w:rsidP="006033BC">
      <w:pPr>
        <w:jc w:val="both"/>
        <w:rPr>
          <w:sz w:val="24"/>
          <w:lang w:eastAsia="x-none"/>
        </w:rPr>
      </w:pPr>
      <w:r w:rsidRPr="006033BC">
        <w:rPr>
          <w:sz w:val="24"/>
          <w:lang w:eastAsia="x-none"/>
        </w:rPr>
        <w:t>Ben Hill County and the City of Fitzgerald have all seen a slight decrease in population over the last few years.</w:t>
      </w:r>
      <w:r w:rsidRPr="00AB2D95">
        <w:rPr>
          <w:sz w:val="24"/>
          <w:lang w:eastAsia="x-none"/>
        </w:rPr>
        <w:t xml:space="preserve"> </w:t>
      </w:r>
    </w:p>
    <w:p w:rsidR="006033BC" w:rsidRPr="00AB2D95" w:rsidRDefault="006033BC" w:rsidP="006033BC">
      <w:pPr>
        <w:jc w:val="both"/>
        <w:rPr>
          <w:sz w:val="24"/>
          <w:szCs w:val="24"/>
        </w:rPr>
      </w:pPr>
    </w:p>
    <w:p w:rsidR="006033BC" w:rsidRPr="006033BC" w:rsidRDefault="006033BC" w:rsidP="006033BC">
      <w:pPr>
        <w:jc w:val="both"/>
        <w:rPr>
          <w:sz w:val="24"/>
          <w:lang w:eastAsia="x-none"/>
        </w:rPr>
      </w:pPr>
      <w:r w:rsidRPr="006033BC">
        <w:rPr>
          <w:sz w:val="24"/>
          <w:lang w:eastAsia="x-none"/>
        </w:rPr>
        <w:t xml:space="preserve">Ben Hill County has zoning regulations but the City of Fitzgerald does not. Ben Hill County and </w:t>
      </w:r>
      <w:r>
        <w:rPr>
          <w:sz w:val="24"/>
          <w:lang w:eastAsia="x-none"/>
        </w:rPr>
        <w:t>City of Fitzgerald</w:t>
      </w:r>
      <w:r w:rsidRPr="006033BC">
        <w:rPr>
          <w:sz w:val="24"/>
          <w:lang w:eastAsia="x-none"/>
        </w:rPr>
        <w:t xml:space="preserve"> have mandatory building and fire codes which are enforced by a building inspector; the </w:t>
      </w:r>
      <w:r>
        <w:rPr>
          <w:sz w:val="24"/>
          <w:lang w:eastAsia="x-none"/>
        </w:rPr>
        <w:t>County and City</w:t>
      </w:r>
      <w:r w:rsidRPr="006033BC">
        <w:rPr>
          <w:sz w:val="24"/>
          <w:lang w:eastAsia="x-none"/>
        </w:rPr>
        <w:t xml:space="preserve"> participate in joint comprehensive planning and in the required updates of the Service Delivery Strategy. </w:t>
      </w:r>
    </w:p>
    <w:p w:rsidR="00145A63" w:rsidRPr="00145A63" w:rsidRDefault="00145A63" w:rsidP="00145A63">
      <w:pPr>
        <w:jc w:val="both"/>
        <w:rPr>
          <w:sz w:val="24"/>
          <w:lang w:eastAsia="x-none"/>
        </w:rPr>
      </w:pPr>
    </w:p>
    <w:p w:rsidR="00145A63" w:rsidRPr="00145A63" w:rsidRDefault="00145A63" w:rsidP="00145A63">
      <w:pPr>
        <w:jc w:val="both"/>
        <w:rPr>
          <w:sz w:val="24"/>
          <w:lang w:eastAsia="x-none"/>
        </w:rPr>
      </w:pPr>
      <w:r w:rsidRPr="00145A63">
        <w:rPr>
          <w:sz w:val="24"/>
        </w:rPr>
        <w:t>No other land use or development trends that relate to this hazard have been identified at this time.</w:t>
      </w:r>
    </w:p>
    <w:p w:rsidR="00145A63" w:rsidRPr="00145A63" w:rsidRDefault="00145A63" w:rsidP="00145A63">
      <w:pPr>
        <w:tabs>
          <w:tab w:val="left" w:pos="1704"/>
        </w:tabs>
        <w:jc w:val="both"/>
        <w:rPr>
          <w:sz w:val="24"/>
        </w:rPr>
      </w:pPr>
      <w:r w:rsidRPr="00145A63">
        <w:rPr>
          <w:sz w:val="24"/>
        </w:rPr>
        <w:tab/>
      </w:r>
    </w:p>
    <w:p w:rsidR="00145A63" w:rsidRPr="00145A63" w:rsidRDefault="00145A63" w:rsidP="00145A63">
      <w:pPr>
        <w:jc w:val="both"/>
        <w:outlineLvl w:val="2"/>
        <w:rPr>
          <w:b/>
          <w:sz w:val="24"/>
        </w:rPr>
      </w:pPr>
      <w:r w:rsidRPr="00145A63">
        <w:rPr>
          <w:b/>
          <w:sz w:val="24"/>
        </w:rPr>
        <w:t>F. Multi-Jurisdictional Differences</w:t>
      </w:r>
    </w:p>
    <w:p w:rsidR="00145A63" w:rsidRPr="00145A63" w:rsidRDefault="00145A63" w:rsidP="00145A63">
      <w:pPr>
        <w:jc w:val="both"/>
        <w:rPr>
          <w:b/>
          <w:sz w:val="24"/>
          <w:lang w:val="x-none" w:eastAsia="x-none"/>
        </w:rPr>
      </w:pPr>
    </w:p>
    <w:p w:rsidR="00145A63" w:rsidRPr="00145A63" w:rsidRDefault="00145A63" w:rsidP="00145A63">
      <w:pPr>
        <w:jc w:val="both"/>
        <w:rPr>
          <w:bCs/>
          <w:sz w:val="24"/>
          <w:lang w:eastAsia="x-none"/>
        </w:rPr>
      </w:pPr>
      <w:r w:rsidRPr="00145A63">
        <w:rPr>
          <w:bCs/>
          <w:sz w:val="24"/>
          <w:lang w:eastAsia="x-none"/>
        </w:rPr>
        <w:t xml:space="preserve">Extreme heat may happen at any place at any time, and no difference in severity is expected between </w:t>
      </w:r>
      <w:r>
        <w:rPr>
          <w:bCs/>
          <w:sz w:val="24"/>
          <w:lang w:eastAsia="x-none"/>
        </w:rPr>
        <w:t>Ben Hill</w:t>
      </w:r>
      <w:r w:rsidRPr="00145A63">
        <w:rPr>
          <w:bCs/>
          <w:sz w:val="24"/>
          <w:lang w:eastAsia="x-none"/>
        </w:rPr>
        <w:t xml:space="preserve"> County and the </w:t>
      </w:r>
      <w:r>
        <w:rPr>
          <w:bCs/>
          <w:sz w:val="24"/>
          <w:lang w:eastAsia="x-none"/>
        </w:rPr>
        <w:t>City of Fitzgerald</w:t>
      </w:r>
      <w:r w:rsidRPr="00145A63">
        <w:rPr>
          <w:bCs/>
          <w:sz w:val="24"/>
          <w:lang w:eastAsia="x-none"/>
        </w:rPr>
        <w:t>. However, the impact may be more severe in places with higher population density due to more people being in danger. In jurisdictions without building codes and inspections, structures may exist that are not built to code and therefore may be especially vulnerable to the effects of hot weather and other hazards. Power failures exacerbate extreme heat events because of the ensuing lack of air conditioning. No other multi-jurisdictional differences have been identified at this time.</w:t>
      </w:r>
    </w:p>
    <w:p w:rsidR="00145A63" w:rsidRPr="00145A63" w:rsidRDefault="00145A63" w:rsidP="00145A63">
      <w:pPr>
        <w:jc w:val="both"/>
        <w:rPr>
          <w:b/>
          <w:sz w:val="24"/>
          <w:lang w:val="x-none" w:eastAsia="x-none"/>
        </w:rPr>
      </w:pPr>
    </w:p>
    <w:p w:rsidR="00145A63" w:rsidRPr="00145A63" w:rsidRDefault="00145A63" w:rsidP="00145A63">
      <w:pPr>
        <w:jc w:val="both"/>
        <w:outlineLvl w:val="2"/>
        <w:rPr>
          <w:b/>
          <w:bCs/>
          <w:sz w:val="24"/>
        </w:rPr>
      </w:pPr>
      <w:r w:rsidRPr="00145A63">
        <w:rPr>
          <w:b/>
          <w:sz w:val="24"/>
        </w:rPr>
        <w:t>G.</w:t>
      </w:r>
      <w:r w:rsidR="006D726A">
        <w:rPr>
          <w:b/>
          <w:sz w:val="24"/>
        </w:rPr>
        <w:t xml:space="preserve"> Overall HRV Summary of Events a</w:t>
      </w:r>
      <w:r w:rsidRPr="00145A63">
        <w:rPr>
          <w:b/>
          <w:sz w:val="24"/>
        </w:rPr>
        <w:t>nd Their Impact</w:t>
      </w:r>
    </w:p>
    <w:p w:rsidR="00145A63" w:rsidRPr="00145A63" w:rsidRDefault="00145A63" w:rsidP="00145A63">
      <w:pPr>
        <w:jc w:val="both"/>
        <w:rPr>
          <w:bCs/>
          <w:sz w:val="24"/>
        </w:rPr>
      </w:pPr>
    </w:p>
    <w:p w:rsidR="00145A63" w:rsidRPr="00145A63" w:rsidRDefault="00145A63" w:rsidP="00145A63">
      <w:pPr>
        <w:jc w:val="both"/>
        <w:rPr>
          <w:bCs/>
          <w:sz w:val="24"/>
        </w:rPr>
      </w:pPr>
      <w:r w:rsidRPr="00145A63">
        <w:rPr>
          <w:bCs/>
          <w:sz w:val="24"/>
        </w:rPr>
        <w:t xml:space="preserve">Extreme heat has the potential to harm people throughout </w:t>
      </w:r>
      <w:r>
        <w:rPr>
          <w:bCs/>
          <w:sz w:val="24"/>
        </w:rPr>
        <w:t>Ben Hill</w:t>
      </w:r>
      <w:r w:rsidRPr="00145A63">
        <w:rPr>
          <w:bCs/>
          <w:sz w:val="24"/>
        </w:rPr>
        <w:t xml:space="preserve"> County and the </w:t>
      </w:r>
      <w:r>
        <w:rPr>
          <w:bCs/>
          <w:sz w:val="24"/>
        </w:rPr>
        <w:t>City of Fitzgerald</w:t>
      </w:r>
      <w:r w:rsidRPr="00145A63">
        <w:rPr>
          <w:bCs/>
          <w:sz w:val="24"/>
        </w:rPr>
        <w:t>, especially during the summer months. The potential for damage to health and loss of life will be higher for people without air conditioning, and would be exacerbated by a power failure. Extreme heat is a far greater threat to public health than to buildings and infrastructure.</w:t>
      </w:r>
    </w:p>
    <w:p w:rsidR="00145A63" w:rsidRPr="00145A63" w:rsidRDefault="00145A63" w:rsidP="00145A63">
      <w:pPr>
        <w:jc w:val="both"/>
        <w:rPr>
          <w:sz w:val="24"/>
          <w:lang w:val="x-none" w:eastAsia="x-none"/>
        </w:rPr>
      </w:pPr>
    </w:p>
    <w:p w:rsidR="00145A63" w:rsidRPr="00145A63" w:rsidRDefault="00145A63" w:rsidP="00145A63">
      <w:pPr>
        <w:jc w:val="both"/>
        <w:rPr>
          <w:sz w:val="24"/>
          <w:lang w:val="x-none" w:eastAsia="x-none"/>
        </w:rPr>
      </w:pPr>
      <w:r w:rsidRPr="00145A63">
        <w:rPr>
          <w:sz w:val="24"/>
          <w:lang w:val="x-none" w:eastAsia="x-none"/>
        </w:rPr>
        <w:t xml:space="preserve">The HMPUC </w:t>
      </w:r>
      <w:r w:rsidRPr="00145A63">
        <w:rPr>
          <w:sz w:val="24"/>
          <w:lang w:eastAsia="x-none"/>
        </w:rPr>
        <w:t xml:space="preserve">has </w:t>
      </w:r>
      <w:r w:rsidRPr="00145A63">
        <w:rPr>
          <w:sz w:val="24"/>
          <w:lang w:val="x-none" w:eastAsia="x-none"/>
        </w:rPr>
        <w:t>developed a comprehensive range of Mitigation Goals, Objectives</w:t>
      </w:r>
      <w:r w:rsidRPr="00145A63">
        <w:rPr>
          <w:sz w:val="24"/>
          <w:lang w:eastAsia="x-none"/>
        </w:rPr>
        <w:t>,</w:t>
      </w:r>
      <w:r w:rsidRPr="00145A63">
        <w:rPr>
          <w:sz w:val="24"/>
          <w:lang w:val="x-none" w:eastAsia="x-none"/>
        </w:rPr>
        <w:t xml:space="preserve"> and Action Steps to lessen </w:t>
      </w:r>
      <w:r w:rsidRPr="00145A63">
        <w:rPr>
          <w:sz w:val="24"/>
          <w:lang w:eastAsia="x-none"/>
        </w:rPr>
        <w:t xml:space="preserve">the </w:t>
      </w:r>
      <w:r w:rsidRPr="00145A63">
        <w:rPr>
          <w:sz w:val="24"/>
          <w:lang w:val="x-none" w:eastAsia="x-none"/>
        </w:rPr>
        <w:t xml:space="preserve">impacts </w:t>
      </w:r>
      <w:r w:rsidRPr="00145A63">
        <w:rPr>
          <w:sz w:val="24"/>
          <w:lang w:eastAsia="x-none"/>
        </w:rPr>
        <w:t xml:space="preserve">from this hazard. </w:t>
      </w:r>
      <w:r w:rsidRPr="00145A63">
        <w:rPr>
          <w:sz w:val="24"/>
          <w:lang w:val="x-none" w:eastAsia="x-none"/>
        </w:rPr>
        <w:t xml:space="preserve">These are contained in Chapter 4. </w:t>
      </w:r>
    </w:p>
    <w:p w:rsidR="00145A63" w:rsidRPr="00145A63" w:rsidRDefault="00145A63" w:rsidP="00145A63">
      <w:pPr>
        <w:jc w:val="both"/>
        <w:rPr>
          <w:sz w:val="24"/>
          <w:lang w:val="x-none" w:eastAsia="x-none"/>
        </w:rPr>
      </w:pPr>
    </w:p>
    <w:p w:rsidR="00145A63" w:rsidRPr="00145A63" w:rsidRDefault="00145A63" w:rsidP="00145A63">
      <w:pPr>
        <w:jc w:val="both"/>
      </w:pPr>
      <w:r w:rsidRPr="00145A63">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rsidR="004E67B7" w:rsidRDefault="004E67B7" w:rsidP="002A5252">
      <w:pPr>
        <w:jc w:val="both"/>
      </w:pPr>
    </w:p>
    <w:p w:rsidR="004E67B7" w:rsidRDefault="004E67B7" w:rsidP="002A5252">
      <w:pPr>
        <w:jc w:val="both"/>
      </w:pPr>
    </w:p>
    <w:p w:rsidR="004E67B7" w:rsidRDefault="004E67B7" w:rsidP="002A5252">
      <w:pPr>
        <w:jc w:val="both"/>
        <w:rPr>
          <w:b/>
          <w:sz w:val="28"/>
          <w:u w:val="single"/>
        </w:rPr>
      </w:pPr>
    </w:p>
    <w:p w:rsidR="00A35F87" w:rsidRDefault="00A35F87" w:rsidP="002A5252">
      <w:pPr>
        <w:jc w:val="both"/>
        <w:rPr>
          <w:b/>
          <w:sz w:val="28"/>
          <w:u w:val="single"/>
        </w:rPr>
      </w:pPr>
    </w:p>
    <w:p w:rsidR="00A35F87" w:rsidRDefault="00A35F87" w:rsidP="002A5252">
      <w:pPr>
        <w:jc w:val="both"/>
        <w:rPr>
          <w:b/>
          <w:sz w:val="28"/>
          <w:u w:val="single"/>
        </w:rPr>
      </w:pPr>
    </w:p>
    <w:p w:rsidR="00A35F87" w:rsidRDefault="00A35F87" w:rsidP="002A5252">
      <w:pPr>
        <w:jc w:val="both"/>
        <w:rPr>
          <w:b/>
          <w:sz w:val="28"/>
          <w:u w:val="single"/>
        </w:rPr>
      </w:pPr>
    </w:p>
    <w:p w:rsidR="0053777C" w:rsidRDefault="0053777C" w:rsidP="002A5252">
      <w:pPr>
        <w:jc w:val="both"/>
        <w:rPr>
          <w:b/>
          <w:sz w:val="28"/>
          <w:u w:val="single"/>
        </w:rPr>
      </w:pPr>
    </w:p>
    <w:p w:rsidR="0053777C" w:rsidRDefault="0053777C" w:rsidP="002A5252">
      <w:pPr>
        <w:jc w:val="both"/>
        <w:rPr>
          <w:b/>
          <w:sz w:val="28"/>
          <w:u w:val="single"/>
        </w:rPr>
      </w:pPr>
    </w:p>
    <w:p w:rsidR="0053777C" w:rsidRDefault="0053777C" w:rsidP="002A5252">
      <w:pPr>
        <w:jc w:val="both"/>
        <w:rPr>
          <w:b/>
          <w:sz w:val="28"/>
          <w:u w:val="single"/>
        </w:rPr>
      </w:pPr>
    </w:p>
    <w:p w:rsidR="003903BF" w:rsidRDefault="003903BF" w:rsidP="002A5252">
      <w:pPr>
        <w:jc w:val="both"/>
        <w:rPr>
          <w:b/>
          <w:sz w:val="28"/>
          <w:u w:val="single"/>
        </w:rPr>
      </w:pPr>
    </w:p>
    <w:p w:rsidR="00442FA9" w:rsidRDefault="00442FA9" w:rsidP="002A5252">
      <w:pPr>
        <w:jc w:val="both"/>
        <w:rPr>
          <w:b/>
          <w:sz w:val="28"/>
          <w:u w:val="single"/>
        </w:rPr>
      </w:pPr>
    </w:p>
    <w:p w:rsidR="009F58EF" w:rsidRDefault="009F58EF" w:rsidP="002A5252">
      <w:pPr>
        <w:jc w:val="both"/>
        <w:rPr>
          <w:b/>
          <w:sz w:val="28"/>
          <w:u w:val="single"/>
        </w:rPr>
      </w:pPr>
    </w:p>
    <w:p w:rsidR="00A35F87" w:rsidRDefault="00A35F87" w:rsidP="002A5252">
      <w:pPr>
        <w:jc w:val="both"/>
        <w:rPr>
          <w:b/>
          <w:sz w:val="28"/>
          <w:u w:val="single"/>
        </w:rPr>
      </w:pPr>
    </w:p>
    <w:p w:rsidR="0063020D" w:rsidRPr="00F36190" w:rsidRDefault="004054E6" w:rsidP="0063020D">
      <w:pPr>
        <w:pStyle w:val="Heading2"/>
      </w:pPr>
      <w:bookmarkStart w:id="19" w:name="_Toc519843307"/>
      <w:r w:rsidRPr="00830153">
        <w:lastRenderedPageBreak/>
        <w:t>S</w:t>
      </w:r>
      <w:r w:rsidR="0063020D" w:rsidRPr="00830153">
        <w:t>ection V</w:t>
      </w:r>
      <w:r w:rsidR="00145A63" w:rsidRPr="00830153">
        <w:t>II</w:t>
      </w:r>
      <w:r w:rsidR="0063020D" w:rsidRPr="00830153">
        <w:t>. Drought</w:t>
      </w:r>
      <w:bookmarkEnd w:id="19"/>
    </w:p>
    <w:p w:rsidR="0063020D" w:rsidRPr="00F36190" w:rsidRDefault="0063020D" w:rsidP="0063020D">
      <w:pPr>
        <w:jc w:val="both"/>
        <w:rPr>
          <w:bCs/>
        </w:rPr>
      </w:pPr>
    </w:p>
    <w:p w:rsidR="0063020D" w:rsidRPr="00F36190" w:rsidRDefault="0063020D" w:rsidP="0063020D">
      <w:pPr>
        <w:pStyle w:val="Heading3"/>
      </w:pPr>
      <w:r w:rsidRPr="00F36190">
        <w:t>A. Identification of Hazard</w:t>
      </w:r>
    </w:p>
    <w:p w:rsidR="0063020D" w:rsidRPr="00F36190" w:rsidRDefault="0063020D" w:rsidP="0063020D">
      <w:pPr>
        <w:jc w:val="both"/>
        <w:rPr>
          <w:sz w:val="24"/>
        </w:rPr>
      </w:pPr>
    </w:p>
    <w:p w:rsidR="0063020D" w:rsidRPr="00F36190" w:rsidRDefault="0063020D" w:rsidP="0063020D">
      <w:pPr>
        <w:jc w:val="both"/>
        <w:rPr>
          <w:sz w:val="24"/>
        </w:rPr>
      </w:pPr>
      <w:r w:rsidRPr="00F36190">
        <w:rPr>
          <w:sz w:val="24"/>
        </w:rPr>
        <w:t xml:space="preserve">The threat of drought has been chosen by the HMPUC as the seventh most likely hazard to occur </w:t>
      </w:r>
      <w:r w:rsidR="008F27C8">
        <w:rPr>
          <w:sz w:val="24"/>
        </w:rPr>
        <w:t>and</w:t>
      </w:r>
      <w:r w:rsidRPr="00F36190">
        <w:rPr>
          <w:sz w:val="24"/>
        </w:rPr>
        <w:t xml:space="preserve"> cause damage in the community, based on past experience, the FEMA-described methodology, </w:t>
      </w:r>
      <w:r w:rsidR="008F27C8">
        <w:rPr>
          <w:sz w:val="24"/>
        </w:rPr>
        <w:t>and</w:t>
      </w:r>
      <w:r w:rsidRPr="00F36190">
        <w:rPr>
          <w:sz w:val="24"/>
        </w:rPr>
        <w:t xml:space="preserve"> other factors. Historic data have been examined from various sources, including the National Climatic Data Center </w:t>
      </w:r>
      <w:r w:rsidR="008F27C8">
        <w:rPr>
          <w:sz w:val="24"/>
        </w:rPr>
        <w:t>and</w:t>
      </w:r>
      <w:r w:rsidRPr="00F36190">
        <w:rPr>
          <w:sz w:val="24"/>
        </w:rPr>
        <w:t xml:space="preserve"> U.S. Drought Monitor (see Appendix F), as well as from local history </w:t>
      </w:r>
      <w:r w:rsidR="008F27C8">
        <w:rPr>
          <w:sz w:val="24"/>
        </w:rPr>
        <w:t>and</w:t>
      </w:r>
      <w:r w:rsidRPr="00F36190">
        <w:rPr>
          <w:sz w:val="24"/>
        </w:rPr>
        <w:t xml:space="preserve"> personal accounts, in order to determine the frequency of events.</w:t>
      </w:r>
    </w:p>
    <w:p w:rsidR="0063020D" w:rsidRPr="00F36190" w:rsidRDefault="0063020D" w:rsidP="0063020D">
      <w:pPr>
        <w:jc w:val="both"/>
        <w:rPr>
          <w:sz w:val="24"/>
        </w:rPr>
      </w:pPr>
    </w:p>
    <w:p w:rsidR="0063020D" w:rsidRPr="00F36190" w:rsidRDefault="0063020D" w:rsidP="0063020D">
      <w:pPr>
        <w:jc w:val="both"/>
        <w:rPr>
          <w:sz w:val="24"/>
        </w:rPr>
      </w:pPr>
      <w:r w:rsidRPr="00F36190">
        <w:rPr>
          <w:sz w:val="24"/>
        </w:rPr>
        <w:t xml:space="preserve">Although drought is associated with the summer months in many other parts of the United States, our region has a humid subtropical climate with more precipitation, on average, in the summer than in the winter. Drought can </w:t>
      </w:r>
      <w:r w:rsidRPr="00F36190">
        <w:rPr>
          <w:bCs/>
          <w:sz w:val="24"/>
          <w:lang w:val="x-none" w:eastAsia="x-none"/>
        </w:rPr>
        <w:t>occur at any time</w:t>
      </w:r>
      <w:r w:rsidRPr="00F36190">
        <w:rPr>
          <w:bCs/>
          <w:sz w:val="24"/>
          <w:lang w:eastAsia="x-none"/>
        </w:rPr>
        <w:t>,</w:t>
      </w:r>
      <w:r w:rsidRPr="00F36190">
        <w:rPr>
          <w:bCs/>
          <w:sz w:val="24"/>
          <w:lang w:val="x-none" w:eastAsia="x-none"/>
        </w:rPr>
        <w:t xml:space="preserve"> </w:t>
      </w:r>
      <w:r w:rsidR="008F27C8">
        <w:rPr>
          <w:bCs/>
          <w:sz w:val="24"/>
          <w:lang w:val="x-none" w:eastAsia="x-none"/>
        </w:rPr>
        <w:t>and</w:t>
      </w:r>
      <w:r w:rsidRPr="00F36190">
        <w:rPr>
          <w:bCs/>
          <w:sz w:val="24"/>
          <w:lang w:val="x-none" w:eastAsia="x-none"/>
        </w:rPr>
        <w:t xml:space="preserve"> its effects can last throughout the year </w:t>
      </w:r>
      <w:r w:rsidR="008F27C8">
        <w:rPr>
          <w:bCs/>
          <w:sz w:val="24"/>
          <w:lang w:val="x-none" w:eastAsia="x-none"/>
        </w:rPr>
        <w:t>and</w:t>
      </w:r>
      <w:r w:rsidRPr="00F36190">
        <w:rPr>
          <w:bCs/>
          <w:sz w:val="24"/>
          <w:lang w:val="x-none" w:eastAsia="x-none"/>
        </w:rPr>
        <w:t xml:space="preserve"> continue from year to year. These effects may </w:t>
      </w:r>
      <w:r w:rsidRPr="00F36190">
        <w:rPr>
          <w:bCs/>
          <w:sz w:val="24"/>
          <w:lang w:eastAsia="x-none"/>
        </w:rPr>
        <w:t xml:space="preserve">include </w:t>
      </w:r>
      <w:r w:rsidRPr="00F36190">
        <w:rPr>
          <w:bCs/>
          <w:sz w:val="24"/>
          <w:lang w:val="x-none" w:eastAsia="x-none"/>
        </w:rPr>
        <w:t xml:space="preserve">agricultural losses, increased wildfire </w:t>
      </w:r>
      <w:r w:rsidR="008F27C8">
        <w:rPr>
          <w:bCs/>
          <w:sz w:val="24"/>
          <w:lang w:val="x-none" w:eastAsia="x-none"/>
        </w:rPr>
        <w:t>and</w:t>
      </w:r>
      <w:r w:rsidRPr="00F36190">
        <w:rPr>
          <w:bCs/>
          <w:sz w:val="24"/>
          <w:lang w:val="x-none" w:eastAsia="x-none"/>
        </w:rPr>
        <w:t xml:space="preserve"> fire risk, lack of water for citizens </w:t>
      </w:r>
      <w:r w:rsidR="008F27C8">
        <w:rPr>
          <w:bCs/>
          <w:sz w:val="24"/>
          <w:lang w:val="x-none" w:eastAsia="x-none"/>
        </w:rPr>
        <w:t>and</w:t>
      </w:r>
      <w:r w:rsidRPr="00F36190">
        <w:rPr>
          <w:bCs/>
          <w:sz w:val="24"/>
          <w:lang w:val="x-none" w:eastAsia="x-none"/>
        </w:rPr>
        <w:t xml:space="preserve"> firefighting, increased flooding risk</w:t>
      </w:r>
      <w:r w:rsidRPr="00F36190">
        <w:rPr>
          <w:bCs/>
          <w:sz w:val="24"/>
          <w:lang w:eastAsia="x-none"/>
        </w:rPr>
        <w:t xml:space="preserve"> (because dry l</w:t>
      </w:r>
      <w:r w:rsidR="008F27C8">
        <w:rPr>
          <w:bCs/>
          <w:sz w:val="24"/>
          <w:lang w:eastAsia="x-none"/>
        </w:rPr>
        <w:t>and</w:t>
      </w:r>
      <w:r w:rsidRPr="00F36190">
        <w:rPr>
          <w:bCs/>
          <w:sz w:val="24"/>
          <w:lang w:eastAsia="x-none"/>
        </w:rPr>
        <w:t xml:space="preserve"> can be less absorbent of rainfall)</w:t>
      </w:r>
      <w:r w:rsidRPr="00F36190">
        <w:rPr>
          <w:bCs/>
          <w:sz w:val="24"/>
          <w:lang w:val="x-none" w:eastAsia="x-none"/>
        </w:rPr>
        <w:t xml:space="preserve">, </w:t>
      </w:r>
      <w:r w:rsidR="008F27C8">
        <w:rPr>
          <w:bCs/>
          <w:sz w:val="24"/>
          <w:lang w:eastAsia="x-none"/>
        </w:rPr>
        <w:t>and</w:t>
      </w:r>
      <w:r w:rsidRPr="00F36190">
        <w:rPr>
          <w:bCs/>
          <w:sz w:val="24"/>
          <w:lang w:val="x-none" w:eastAsia="x-none"/>
        </w:rPr>
        <w:t xml:space="preserve"> other effects that influence other hazards </w:t>
      </w:r>
      <w:r w:rsidR="008F27C8">
        <w:rPr>
          <w:bCs/>
          <w:sz w:val="24"/>
          <w:lang w:val="x-none" w:eastAsia="x-none"/>
        </w:rPr>
        <w:t>and</w:t>
      </w:r>
      <w:r w:rsidRPr="00F36190">
        <w:rPr>
          <w:bCs/>
          <w:sz w:val="24"/>
          <w:lang w:val="x-none" w:eastAsia="x-none"/>
        </w:rPr>
        <w:t xml:space="preserve"> the safety of the community.</w:t>
      </w:r>
    </w:p>
    <w:p w:rsidR="0063020D" w:rsidRPr="00F36190" w:rsidRDefault="0063020D" w:rsidP="0063020D">
      <w:pPr>
        <w:jc w:val="both"/>
        <w:rPr>
          <w:sz w:val="24"/>
        </w:rPr>
      </w:pPr>
    </w:p>
    <w:p w:rsidR="0063020D" w:rsidRPr="00F36190" w:rsidRDefault="0063020D" w:rsidP="0063020D">
      <w:pPr>
        <w:spacing w:line="280" w:lineRule="atLeast"/>
        <w:ind w:right="60"/>
        <w:jc w:val="both"/>
        <w:rPr>
          <w:bCs/>
          <w:sz w:val="24"/>
          <w:lang w:eastAsia="x-none"/>
        </w:rPr>
      </w:pPr>
      <w:r w:rsidRPr="00F36190">
        <w:rPr>
          <w:bCs/>
          <w:sz w:val="24"/>
          <w:lang w:val="x-none" w:eastAsia="x-none"/>
        </w:rPr>
        <w:t xml:space="preserve">Crops (including trees) are usually most adversely affected by </w:t>
      </w:r>
      <w:r w:rsidRPr="00F36190">
        <w:rPr>
          <w:bCs/>
          <w:sz w:val="24"/>
          <w:lang w:eastAsia="x-none"/>
        </w:rPr>
        <w:t>drought</w:t>
      </w:r>
      <w:r w:rsidRPr="00F36190">
        <w:rPr>
          <w:bCs/>
          <w:sz w:val="24"/>
          <w:lang w:val="x-none" w:eastAsia="x-none"/>
        </w:rPr>
        <w:t xml:space="preserve"> events, along with </w:t>
      </w:r>
      <w:r w:rsidRPr="00F36190">
        <w:rPr>
          <w:bCs/>
          <w:sz w:val="24"/>
          <w:lang w:eastAsia="x-none"/>
        </w:rPr>
        <w:t xml:space="preserve">community </w:t>
      </w:r>
      <w:r w:rsidRPr="00F36190">
        <w:rPr>
          <w:bCs/>
          <w:sz w:val="24"/>
          <w:lang w:val="x-none" w:eastAsia="x-none"/>
        </w:rPr>
        <w:t>residents who</w:t>
      </w:r>
      <w:r w:rsidRPr="00F36190">
        <w:rPr>
          <w:bCs/>
          <w:sz w:val="24"/>
          <w:lang w:eastAsia="x-none"/>
        </w:rPr>
        <w:t>se water supplies are restricted or cut off (especially those using individual wells)</w:t>
      </w:r>
      <w:r w:rsidRPr="00F36190">
        <w:rPr>
          <w:bCs/>
          <w:sz w:val="24"/>
          <w:lang w:val="x-none" w:eastAsia="x-none"/>
        </w:rPr>
        <w:t xml:space="preserve">. </w:t>
      </w:r>
      <w:r w:rsidRPr="00F36190">
        <w:rPr>
          <w:bCs/>
          <w:sz w:val="24"/>
          <w:lang w:eastAsia="x-none"/>
        </w:rPr>
        <w:t xml:space="preserve">Residents </w:t>
      </w:r>
      <w:r w:rsidRPr="00F36190">
        <w:rPr>
          <w:bCs/>
          <w:sz w:val="24"/>
          <w:lang w:val="x-none" w:eastAsia="x-none"/>
        </w:rPr>
        <w:t>of</w:t>
      </w:r>
      <w:r w:rsidRPr="00F36190">
        <w:rPr>
          <w:bCs/>
          <w:sz w:val="24"/>
          <w:lang w:eastAsia="x-none"/>
        </w:rPr>
        <w:t xml:space="preserve"> unincorporated</w:t>
      </w:r>
      <w:r w:rsidRPr="00F36190">
        <w:rPr>
          <w:bCs/>
          <w:sz w:val="24"/>
          <w:lang w:val="x-none" w:eastAsia="x-none"/>
        </w:rPr>
        <w:t xml:space="preserve"> </w:t>
      </w:r>
      <w:r w:rsidR="0040058D">
        <w:rPr>
          <w:bCs/>
          <w:sz w:val="24"/>
          <w:lang w:val="x-none" w:eastAsia="x-none"/>
        </w:rPr>
        <w:t>Ben Hill</w:t>
      </w:r>
      <w:r w:rsidRPr="00F36190">
        <w:rPr>
          <w:bCs/>
          <w:sz w:val="24"/>
          <w:lang w:val="x-none" w:eastAsia="x-none"/>
        </w:rPr>
        <w:t xml:space="preserve"> County</w:t>
      </w:r>
      <w:r w:rsidRPr="00F36190">
        <w:rPr>
          <w:bCs/>
          <w:sz w:val="24"/>
          <w:lang w:eastAsia="x-none"/>
        </w:rPr>
        <w:t xml:space="preserve"> have wells, which may </w:t>
      </w:r>
      <w:r w:rsidRPr="00F36190">
        <w:rPr>
          <w:bCs/>
          <w:sz w:val="24"/>
          <w:lang w:val="x-none" w:eastAsia="x-none"/>
        </w:rPr>
        <w:t>go dry during drought periods, thus leaving those residents without water for extended periods of time.</w:t>
      </w:r>
      <w:r w:rsidRPr="00F36190">
        <w:rPr>
          <w:bCs/>
          <w:sz w:val="24"/>
          <w:lang w:eastAsia="x-none"/>
        </w:rPr>
        <w:t xml:space="preserve"> </w:t>
      </w:r>
      <w:r w:rsidRPr="00D831DC">
        <w:rPr>
          <w:bCs/>
          <w:sz w:val="24"/>
          <w:lang w:eastAsia="x-none"/>
        </w:rPr>
        <w:t xml:space="preserve">The </w:t>
      </w:r>
      <w:r w:rsidR="00D831DC" w:rsidRPr="00D831DC">
        <w:rPr>
          <w:bCs/>
          <w:sz w:val="24"/>
          <w:lang w:eastAsia="x-none"/>
        </w:rPr>
        <w:t>City of Fitzgerald has a</w:t>
      </w:r>
      <w:r w:rsidR="00522D76" w:rsidRPr="00D831DC">
        <w:rPr>
          <w:bCs/>
          <w:sz w:val="24"/>
          <w:lang w:eastAsia="x-none"/>
        </w:rPr>
        <w:t xml:space="preserve"> </w:t>
      </w:r>
      <w:r w:rsidRPr="00D831DC">
        <w:rPr>
          <w:bCs/>
          <w:sz w:val="24"/>
          <w:lang w:eastAsia="x-none"/>
        </w:rPr>
        <w:t>municipal water system.</w:t>
      </w:r>
    </w:p>
    <w:p w:rsidR="0063020D" w:rsidRPr="00F36190" w:rsidRDefault="0063020D" w:rsidP="0063020D">
      <w:pPr>
        <w:spacing w:line="280" w:lineRule="atLeast"/>
        <w:ind w:right="60"/>
        <w:jc w:val="both"/>
        <w:rPr>
          <w:sz w:val="24"/>
        </w:rPr>
      </w:pPr>
    </w:p>
    <w:p w:rsidR="0063020D" w:rsidRPr="00F36190" w:rsidRDefault="0063020D" w:rsidP="0063020D">
      <w:pPr>
        <w:jc w:val="both"/>
        <w:rPr>
          <w:sz w:val="24"/>
        </w:rPr>
      </w:pPr>
      <w:r w:rsidRPr="00F36190">
        <w:rPr>
          <w:sz w:val="24"/>
        </w:rPr>
        <w:t>The U.S. Drought Monitor (</w:t>
      </w:r>
      <w:hyperlink r:id="rId59" w:history="1">
        <w:r w:rsidRPr="00F36190">
          <w:rPr>
            <w:rStyle w:val="Hyperlink"/>
            <w:color w:val="auto"/>
          </w:rPr>
          <w:t>http://droughtmonitor.unl.edu</w:t>
        </w:r>
      </w:hyperlink>
      <w:r w:rsidRPr="00F36190">
        <w:rPr>
          <w:sz w:val="24"/>
        </w:rPr>
        <w:t xml:space="preserve">), established in 1999, is a weekly map of drought conditions that is produced jointly by the National Oceanic </w:t>
      </w:r>
      <w:r w:rsidR="008F27C8">
        <w:rPr>
          <w:sz w:val="24"/>
        </w:rPr>
        <w:t>and</w:t>
      </w:r>
      <w:r w:rsidRPr="00F36190">
        <w:rPr>
          <w:sz w:val="24"/>
        </w:rPr>
        <w:t xml:space="preserve"> Atmospheric Administration, the U.S. Department of Agriculture, </w:t>
      </w:r>
      <w:r w:rsidR="008F27C8">
        <w:rPr>
          <w:sz w:val="24"/>
        </w:rPr>
        <w:t>and</w:t>
      </w:r>
      <w:r w:rsidRPr="00F36190">
        <w:rPr>
          <w:sz w:val="24"/>
        </w:rPr>
        <w:t xml:space="preserve"> the National Drought Mitigation Center (NDMC) at the University of Nebraska-Lincoln. The U.S. Drought Monitor website is hosted </w:t>
      </w:r>
      <w:r w:rsidR="008F27C8">
        <w:rPr>
          <w:sz w:val="24"/>
        </w:rPr>
        <w:t>and</w:t>
      </w:r>
      <w:r w:rsidRPr="00F36190">
        <w:rPr>
          <w:sz w:val="24"/>
        </w:rPr>
        <w:t xml:space="preserve"> maintained by the NDMC. The Drought Monitor summary map identifies general drought areas, labelling droughts by intensity, with D1 being the least intense </w:t>
      </w:r>
      <w:r w:rsidR="008F27C8">
        <w:rPr>
          <w:sz w:val="24"/>
        </w:rPr>
        <w:t>and</w:t>
      </w:r>
      <w:r w:rsidRPr="00F36190">
        <w:rPr>
          <w:sz w:val="24"/>
        </w:rPr>
        <w:t xml:space="preserve"> D4 being the most intense. Descriptions of these categories are provided in the table below (source: </w:t>
      </w:r>
      <w:hyperlink r:id="rId60" w:history="1">
        <w:r w:rsidRPr="00F36190">
          <w:rPr>
            <w:rStyle w:val="Hyperlink"/>
            <w:color w:val="auto"/>
          </w:rPr>
          <w:t>http://droughtmonitor.unl.edu/AboutUs/ClassificationScheme.aspx</w:t>
        </w:r>
      </w:hyperlink>
      <w:r w:rsidRPr="00F36190">
        <w:rPr>
          <w:sz w:val="24"/>
        </w:rPr>
        <w:t xml:space="preserve">). </w:t>
      </w:r>
    </w:p>
    <w:p w:rsidR="0063020D" w:rsidRPr="00F36190" w:rsidRDefault="0063020D" w:rsidP="0063020D">
      <w:pPr>
        <w:rPr>
          <w:sz w:val="24"/>
        </w:rPr>
      </w:pPr>
    </w:p>
    <w:p w:rsidR="0063020D" w:rsidRDefault="0063020D" w:rsidP="0063020D">
      <w:pPr>
        <w:jc w:val="center"/>
        <w:rPr>
          <w:b/>
          <w:sz w:val="24"/>
        </w:rPr>
      </w:pPr>
      <w:r>
        <w:rPr>
          <w:noProof/>
        </w:rPr>
        <w:lastRenderedPageBreak/>
        <w:drawing>
          <wp:inline distT="0" distB="0" distL="0" distR="0" wp14:anchorId="7CD8B619" wp14:editId="20CED6EB">
            <wp:extent cx="50292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63020D" w:rsidRDefault="0063020D" w:rsidP="0063020D">
      <w:pPr>
        <w:jc w:val="both"/>
        <w:rPr>
          <w:sz w:val="24"/>
          <w:szCs w:val="18"/>
        </w:rPr>
      </w:pPr>
    </w:p>
    <w:p w:rsidR="0063020D" w:rsidRPr="00C660D0" w:rsidRDefault="0040058D" w:rsidP="0063020D">
      <w:pPr>
        <w:jc w:val="both"/>
        <w:rPr>
          <w:sz w:val="24"/>
          <w:lang w:val="x-none" w:eastAsia="x-none"/>
        </w:rPr>
      </w:pPr>
      <w:r>
        <w:rPr>
          <w:sz w:val="24"/>
          <w:lang w:val="x-none" w:eastAsia="x-none"/>
        </w:rPr>
        <w:t>Ben Hill</w:t>
      </w:r>
      <w:r w:rsidR="0063020D" w:rsidRPr="00C660D0">
        <w:rPr>
          <w:sz w:val="24"/>
          <w:lang w:val="x-none" w:eastAsia="x-none"/>
        </w:rPr>
        <w:t xml:space="preserve"> County </w:t>
      </w:r>
      <w:r w:rsidR="008F27C8">
        <w:rPr>
          <w:sz w:val="24"/>
          <w:lang w:val="x-none" w:eastAsia="x-none"/>
        </w:rPr>
        <w:t>and</w:t>
      </w:r>
      <w:r w:rsidR="0063020D" w:rsidRPr="00C660D0">
        <w:rPr>
          <w:sz w:val="24"/>
          <w:lang w:val="x-none" w:eastAsia="x-none"/>
        </w:rPr>
        <w:t xml:space="preserve"> </w:t>
      </w:r>
      <w:r w:rsidR="0063020D" w:rsidRPr="00987AED">
        <w:rPr>
          <w:sz w:val="24"/>
          <w:lang w:val="x-none" w:eastAsia="x-none"/>
        </w:rPr>
        <w:t xml:space="preserve">the </w:t>
      </w:r>
      <w:r>
        <w:rPr>
          <w:sz w:val="24"/>
          <w:lang w:eastAsia="x-none"/>
        </w:rPr>
        <w:t>City of Fitzgerald</w:t>
      </w:r>
      <w:r w:rsidR="0063020D" w:rsidRPr="00C660D0">
        <w:rPr>
          <w:sz w:val="24"/>
          <w:lang w:val="x-none" w:eastAsia="x-none"/>
        </w:rPr>
        <w:t xml:space="preserve"> are </w:t>
      </w:r>
      <w:r w:rsidR="0063020D" w:rsidRPr="00C660D0">
        <w:rPr>
          <w:sz w:val="24"/>
          <w:lang w:eastAsia="x-none"/>
        </w:rPr>
        <w:t xml:space="preserve">all equally </w:t>
      </w:r>
      <w:r w:rsidR="0063020D" w:rsidRPr="00C660D0">
        <w:rPr>
          <w:sz w:val="24"/>
          <w:lang w:val="x-none" w:eastAsia="x-none"/>
        </w:rPr>
        <w:t xml:space="preserve">vulnerable to </w:t>
      </w:r>
      <w:r w:rsidR="0063020D" w:rsidRPr="00C660D0">
        <w:rPr>
          <w:sz w:val="24"/>
          <w:lang w:eastAsia="x-none"/>
        </w:rPr>
        <w:t xml:space="preserve">the effects of drought. </w:t>
      </w:r>
    </w:p>
    <w:p w:rsidR="0063020D" w:rsidRDefault="0063020D" w:rsidP="0063020D">
      <w:pPr>
        <w:jc w:val="both"/>
        <w:rPr>
          <w:sz w:val="24"/>
          <w:lang w:val="x-none" w:eastAsia="x-none"/>
        </w:rPr>
      </w:pPr>
    </w:p>
    <w:p w:rsidR="0063020D" w:rsidRDefault="0063020D" w:rsidP="0063020D">
      <w:pPr>
        <w:pStyle w:val="Heading3"/>
      </w:pPr>
      <w:r>
        <w:t>B. Profile of Events, Frequency of Occurrences, Probability</w:t>
      </w:r>
    </w:p>
    <w:p w:rsidR="0063020D" w:rsidRDefault="0063020D" w:rsidP="0063020D">
      <w:pPr>
        <w:jc w:val="both"/>
        <w:rPr>
          <w:b/>
          <w:sz w:val="24"/>
        </w:rPr>
      </w:pPr>
    </w:p>
    <w:p w:rsidR="0063020D" w:rsidRDefault="0063020D" w:rsidP="0063020D">
      <w:pPr>
        <w:jc w:val="both"/>
        <w:rPr>
          <w:sz w:val="24"/>
          <w:szCs w:val="24"/>
          <w:lang w:val="x-none" w:eastAsia="x-none"/>
        </w:rPr>
      </w:pPr>
      <w:r>
        <w:rPr>
          <w:sz w:val="24"/>
          <w:szCs w:val="24"/>
          <w:lang w:val="x-none" w:eastAsia="x-none"/>
        </w:rPr>
        <w:t xml:space="preserve">According to </w:t>
      </w:r>
      <w:r w:rsidR="00442FA9">
        <w:rPr>
          <w:sz w:val="24"/>
          <w:szCs w:val="24"/>
          <w:lang w:eastAsia="x-none"/>
        </w:rPr>
        <w:t>NOAA Severe Weather Database</w:t>
      </w:r>
      <w:r>
        <w:rPr>
          <w:sz w:val="24"/>
          <w:szCs w:val="24"/>
          <w:lang w:eastAsia="x-none"/>
        </w:rPr>
        <w:t xml:space="preserve"> </w:t>
      </w:r>
      <w:r>
        <w:rPr>
          <w:sz w:val="24"/>
          <w:szCs w:val="24"/>
          <w:lang w:val="x-none" w:eastAsia="x-none"/>
        </w:rPr>
        <w:t xml:space="preserve">(see Appendix </w:t>
      </w:r>
      <w:r>
        <w:rPr>
          <w:sz w:val="24"/>
          <w:szCs w:val="24"/>
          <w:lang w:eastAsia="x-none"/>
        </w:rPr>
        <w:t>F</w:t>
      </w:r>
      <w:r>
        <w:rPr>
          <w:sz w:val="24"/>
          <w:szCs w:val="24"/>
          <w:lang w:val="x-none" w:eastAsia="x-none"/>
        </w:rPr>
        <w:t xml:space="preserve">), there are </w:t>
      </w:r>
      <w:r w:rsidR="00442FA9">
        <w:rPr>
          <w:sz w:val="24"/>
          <w:szCs w:val="24"/>
          <w:lang w:eastAsia="x-none"/>
        </w:rPr>
        <w:t>29</w:t>
      </w:r>
      <w:r>
        <w:rPr>
          <w:sz w:val="24"/>
          <w:szCs w:val="24"/>
          <w:lang w:val="x-none" w:eastAsia="x-none"/>
        </w:rPr>
        <w:t xml:space="preserve"> reports of </w:t>
      </w:r>
      <w:r>
        <w:rPr>
          <w:sz w:val="24"/>
          <w:szCs w:val="24"/>
          <w:lang w:eastAsia="x-none"/>
        </w:rPr>
        <w:t>drought</w:t>
      </w:r>
      <w:r>
        <w:rPr>
          <w:sz w:val="24"/>
          <w:szCs w:val="24"/>
          <w:lang w:val="x-none" w:eastAsia="x-none"/>
        </w:rPr>
        <w:t xml:space="preserve"> </w:t>
      </w:r>
      <w:r>
        <w:rPr>
          <w:sz w:val="24"/>
          <w:szCs w:val="24"/>
          <w:lang w:eastAsia="x-none"/>
        </w:rPr>
        <w:t xml:space="preserve">events (D1, D2, D3, or D4) </w:t>
      </w:r>
      <w:r>
        <w:rPr>
          <w:sz w:val="24"/>
          <w:szCs w:val="24"/>
          <w:lang w:val="x-none" w:eastAsia="x-none"/>
        </w:rPr>
        <w:t xml:space="preserve">occurring in </w:t>
      </w:r>
      <w:r w:rsidR="0040058D">
        <w:rPr>
          <w:sz w:val="24"/>
          <w:szCs w:val="24"/>
          <w:lang w:eastAsia="x-none"/>
        </w:rPr>
        <w:t>Ben Hill</w:t>
      </w:r>
      <w:r>
        <w:rPr>
          <w:sz w:val="24"/>
          <w:szCs w:val="24"/>
          <w:lang w:val="x-none" w:eastAsia="x-none"/>
        </w:rPr>
        <w:t xml:space="preserve"> County (including the </w:t>
      </w:r>
      <w:r>
        <w:rPr>
          <w:sz w:val="24"/>
          <w:szCs w:val="24"/>
        </w:rPr>
        <w:t>City</w:t>
      </w:r>
      <w:r>
        <w:rPr>
          <w:sz w:val="24"/>
          <w:szCs w:val="24"/>
          <w:lang w:val="x-none" w:eastAsia="x-none"/>
        </w:rPr>
        <w:t>) between 01/01/</w:t>
      </w:r>
      <w:r w:rsidR="00442FA9">
        <w:rPr>
          <w:sz w:val="24"/>
          <w:szCs w:val="24"/>
          <w:lang w:eastAsia="x-none"/>
        </w:rPr>
        <w:t>1950</w:t>
      </w:r>
      <w:r>
        <w:rPr>
          <w:sz w:val="24"/>
          <w:szCs w:val="24"/>
          <w:lang w:eastAsia="x-none"/>
        </w:rPr>
        <w:t xml:space="preserve"> </w:t>
      </w:r>
      <w:r w:rsidR="008F27C8">
        <w:rPr>
          <w:sz w:val="24"/>
          <w:szCs w:val="24"/>
          <w:lang w:val="x-none" w:eastAsia="x-none"/>
        </w:rPr>
        <w:t>and</w:t>
      </w:r>
      <w:r>
        <w:rPr>
          <w:sz w:val="24"/>
          <w:szCs w:val="24"/>
          <w:lang w:val="x-none" w:eastAsia="x-none"/>
        </w:rPr>
        <w:t xml:space="preserve"> 12/31/2017.  </w:t>
      </w:r>
      <w:r>
        <w:rPr>
          <w:sz w:val="24"/>
          <w:szCs w:val="24"/>
          <w:lang w:eastAsia="x-none"/>
        </w:rPr>
        <w:t xml:space="preserve">The </w:t>
      </w:r>
      <w:r>
        <w:rPr>
          <w:sz w:val="24"/>
          <w:szCs w:val="24"/>
          <w:lang w:val="x-none" w:eastAsia="x-none"/>
        </w:rPr>
        <w:t xml:space="preserve">Historic Recurrence Interval </w:t>
      </w:r>
      <w:r>
        <w:rPr>
          <w:sz w:val="24"/>
          <w:szCs w:val="24"/>
          <w:lang w:eastAsia="x-none"/>
        </w:rPr>
        <w:t xml:space="preserve">is </w:t>
      </w:r>
      <w:r w:rsidR="00442FA9">
        <w:rPr>
          <w:sz w:val="24"/>
          <w:szCs w:val="24"/>
          <w:lang w:eastAsia="x-none"/>
        </w:rPr>
        <w:t>2.34</w:t>
      </w:r>
      <w:r>
        <w:rPr>
          <w:sz w:val="24"/>
          <w:szCs w:val="24"/>
          <w:lang w:val="x-none" w:eastAsia="x-none"/>
        </w:rPr>
        <w:t xml:space="preserve"> years.  This is a </w:t>
      </w:r>
      <w:r w:rsidR="00442FA9">
        <w:rPr>
          <w:sz w:val="24"/>
          <w:szCs w:val="24"/>
          <w:lang w:eastAsia="x-none"/>
        </w:rPr>
        <w:t>42.65</w:t>
      </w:r>
      <w:r>
        <w:rPr>
          <w:sz w:val="24"/>
          <w:szCs w:val="24"/>
          <w:lang w:val="x-none" w:eastAsia="x-none"/>
        </w:rPr>
        <w:t xml:space="preserve">% Historic Frequency Chance per year. The past </w:t>
      </w:r>
      <w:r>
        <w:rPr>
          <w:sz w:val="24"/>
          <w:szCs w:val="24"/>
          <w:lang w:eastAsia="x-none"/>
        </w:rPr>
        <w:t>10-year</w:t>
      </w:r>
      <w:r>
        <w:rPr>
          <w:sz w:val="24"/>
          <w:szCs w:val="24"/>
          <w:lang w:val="x-none" w:eastAsia="x-none"/>
        </w:rPr>
        <w:t xml:space="preserve"> Record Frequency Per Year is </w:t>
      </w:r>
      <w:r w:rsidR="00442FA9">
        <w:rPr>
          <w:sz w:val="24"/>
          <w:szCs w:val="24"/>
          <w:lang w:eastAsia="x-none"/>
        </w:rPr>
        <w:t>2.8</w:t>
      </w:r>
      <w:r>
        <w:rPr>
          <w:sz w:val="24"/>
          <w:szCs w:val="24"/>
          <w:lang w:val="x-none" w:eastAsia="x-none"/>
        </w:rPr>
        <w:t xml:space="preserve">, the past </w:t>
      </w:r>
      <w:r>
        <w:rPr>
          <w:sz w:val="24"/>
          <w:szCs w:val="24"/>
          <w:lang w:eastAsia="x-none"/>
        </w:rPr>
        <w:t>20-year frequency</w:t>
      </w:r>
      <w:r>
        <w:rPr>
          <w:sz w:val="24"/>
          <w:szCs w:val="24"/>
          <w:lang w:val="x-none" w:eastAsia="x-none"/>
        </w:rPr>
        <w:t xml:space="preserve"> is </w:t>
      </w:r>
      <w:r w:rsidR="00442FA9">
        <w:rPr>
          <w:sz w:val="24"/>
          <w:szCs w:val="24"/>
          <w:lang w:eastAsia="x-none"/>
        </w:rPr>
        <w:t>1.4</w:t>
      </w:r>
      <w:r>
        <w:rPr>
          <w:sz w:val="24"/>
          <w:szCs w:val="24"/>
          <w:lang w:eastAsia="x-none"/>
        </w:rPr>
        <w:t>,</w:t>
      </w:r>
      <w:r>
        <w:rPr>
          <w:sz w:val="24"/>
          <w:szCs w:val="24"/>
          <w:lang w:val="x-none" w:eastAsia="x-none"/>
        </w:rPr>
        <w:t xml:space="preserve"> </w:t>
      </w:r>
      <w:r w:rsidR="008F27C8">
        <w:rPr>
          <w:sz w:val="24"/>
          <w:szCs w:val="24"/>
          <w:lang w:val="x-none" w:eastAsia="x-none"/>
        </w:rPr>
        <w:t>and</w:t>
      </w:r>
      <w:r>
        <w:rPr>
          <w:sz w:val="24"/>
          <w:szCs w:val="24"/>
          <w:lang w:val="x-none" w:eastAsia="x-none"/>
        </w:rPr>
        <w:t xml:space="preserve"> the past </w:t>
      </w:r>
      <w:r>
        <w:rPr>
          <w:sz w:val="24"/>
          <w:szCs w:val="24"/>
          <w:lang w:eastAsia="x-none"/>
        </w:rPr>
        <w:t xml:space="preserve">50-year frequency </w:t>
      </w:r>
      <w:r>
        <w:rPr>
          <w:sz w:val="24"/>
          <w:szCs w:val="24"/>
          <w:lang w:val="x-none" w:eastAsia="x-none"/>
        </w:rPr>
        <w:t xml:space="preserve">is </w:t>
      </w:r>
      <w:r>
        <w:rPr>
          <w:sz w:val="24"/>
          <w:szCs w:val="24"/>
          <w:lang w:eastAsia="x-none"/>
        </w:rPr>
        <w:t>0</w:t>
      </w:r>
      <w:r>
        <w:rPr>
          <w:sz w:val="24"/>
          <w:szCs w:val="24"/>
          <w:lang w:val="x-none" w:eastAsia="x-none"/>
        </w:rPr>
        <w:t xml:space="preserve"> (see </w:t>
      </w:r>
      <w:r>
        <w:rPr>
          <w:sz w:val="24"/>
          <w:szCs w:val="24"/>
          <w:lang w:eastAsia="x-none"/>
        </w:rPr>
        <w:t>the</w:t>
      </w:r>
      <w:r>
        <w:rPr>
          <w:sz w:val="24"/>
          <w:szCs w:val="24"/>
          <w:lang w:val="x-none" w:eastAsia="x-none"/>
        </w:rPr>
        <w:t xml:space="preserve"> Hazard Frequenc</w:t>
      </w:r>
      <w:r>
        <w:rPr>
          <w:sz w:val="24"/>
          <w:szCs w:val="24"/>
          <w:lang w:eastAsia="x-none"/>
        </w:rPr>
        <w:t>y</w:t>
      </w:r>
      <w:r>
        <w:rPr>
          <w:sz w:val="24"/>
          <w:szCs w:val="24"/>
          <w:lang w:val="x-none" w:eastAsia="x-none"/>
        </w:rPr>
        <w:t xml:space="preserve"> Table in Appendix D).</w:t>
      </w:r>
    </w:p>
    <w:p w:rsidR="0063020D" w:rsidRDefault="0063020D" w:rsidP="0063020D">
      <w:pPr>
        <w:jc w:val="both"/>
        <w:rPr>
          <w:sz w:val="24"/>
          <w:lang w:val="x-none" w:eastAsia="x-none"/>
        </w:rPr>
      </w:pPr>
    </w:p>
    <w:p w:rsidR="0063020D" w:rsidRDefault="0063020D" w:rsidP="0063020D">
      <w:pPr>
        <w:jc w:val="both"/>
        <w:rPr>
          <w:sz w:val="24"/>
          <w:lang w:eastAsia="x-none"/>
        </w:rPr>
      </w:pPr>
      <w:r w:rsidRPr="003903BF">
        <w:rPr>
          <w:sz w:val="24"/>
          <w:lang w:eastAsia="x-none"/>
        </w:rPr>
        <w:t xml:space="preserve">Since the previous Hazard Mitigation Plan became effective, </w:t>
      </w:r>
      <w:r w:rsidR="003903BF" w:rsidRPr="003903BF">
        <w:rPr>
          <w:sz w:val="24"/>
          <w:lang w:eastAsia="x-none"/>
        </w:rPr>
        <w:t>3</w:t>
      </w:r>
      <w:r w:rsidRPr="003903BF">
        <w:rPr>
          <w:sz w:val="24"/>
          <w:lang w:eastAsia="x-none"/>
        </w:rPr>
        <w:t xml:space="preserve"> drought events have occurred</w:t>
      </w:r>
      <w:r w:rsidR="003903BF">
        <w:rPr>
          <w:sz w:val="24"/>
          <w:lang w:eastAsia="x-none"/>
        </w:rPr>
        <w:t xml:space="preserve">. </w:t>
      </w:r>
      <w:r w:rsidR="004B7CA5">
        <w:rPr>
          <w:sz w:val="24"/>
          <w:lang w:eastAsia="x-none"/>
        </w:rPr>
        <w:t>The week of November 22, 2016 D2 (Severe) drought conditions began in Ben Hill County and by November 29, 2016 it became D3 (Extreme) drought conditions, continuing until December 1, 2016.  Heavy rain ended the drought.</w:t>
      </w:r>
    </w:p>
    <w:p w:rsidR="004B7CA5" w:rsidRDefault="004B7CA5" w:rsidP="0063020D">
      <w:pPr>
        <w:jc w:val="both"/>
        <w:rPr>
          <w:sz w:val="24"/>
          <w:lang w:val="x-none" w:eastAsia="x-none"/>
        </w:rPr>
      </w:pPr>
    </w:p>
    <w:p w:rsidR="0063020D" w:rsidRPr="003E76BF" w:rsidRDefault="0063020D" w:rsidP="0063020D">
      <w:pPr>
        <w:jc w:val="both"/>
        <w:rPr>
          <w:sz w:val="24"/>
          <w:lang w:val="x-none" w:eastAsia="x-none"/>
        </w:rPr>
      </w:pPr>
      <w:r w:rsidRPr="003E76BF">
        <w:rPr>
          <w:sz w:val="24"/>
          <w:lang w:eastAsia="x-none"/>
        </w:rPr>
        <w:t>Although the most complete available data were used for this analysis, the possibility remains that other events may have occurred in the community that went unreported or underreported.</w:t>
      </w:r>
    </w:p>
    <w:p w:rsidR="0063020D" w:rsidRPr="003E76BF" w:rsidRDefault="0063020D" w:rsidP="0063020D">
      <w:pPr>
        <w:jc w:val="both"/>
        <w:rPr>
          <w:bCs/>
          <w:sz w:val="24"/>
          <w:lang w:val="x-none" w:eastAsia="x-none"/>
        </w:rPr>
      </w:pPr>
    </w:p>
    <w:p w:rsidR="0063020D" w:rsidRPr="003E76BF" w:rsidRDefault="0063020D" w:rsidP="0063020D">
      <w:pPr>
        <w:pStyle w:val="Heading3"/>
      </w:pPr>
      <w:r w:rsidRPr="003E76BF">
        <w:lastRenderedPageBreak/>
        <w:t xml:space="preserve">C./D.: Inventory of Assets Exposed </w:t>
      </w:r>
      <w:r w:rsidR="008F27C8">
        <w:t>and</w:t>
      </w:r>
      <w:r w:rsidRPr="003E76BF">
        <w:t xml:space="preserve"> Potential Loss</w:t>
      </w:r>
    </w:p>
    <w:p w:rsidR="0063020D" w:rsidRDefault="0063020D" w:rsidP="0063020D">
      <w:pPr>
        <w:jc w:val="both"/>
        <w:rPr>
          <w:bCs/>
          <w:color w:val="70AD47" w:themeColor="accent6"/>
          <w:sz w:val="24"/>
        </w:rPr>
      </w:pPr>
    </w:p>
    <w:p w:rsidR="0063020D" w:rsidRPr="003E76BF" w:rsidRDefault="0063020D" w:rsidP="0063020D">
      <w:pPr>
        <w:jc w:val="both"/>
        <w:rPr>
          <w:bCs/>
          <w:sz w:val="24"/>
        </w:rPr>
      </w:pPr>
      <w:r w:rsidRPr="003E76BF">
        <w:rPr>
          <w:bCs/>
          <w:sz w:val="24"/>
        </w:rPr>
        <w:t xml:space="preserve">In Worksheet 3A: Inventory of Assets (appearing in Appendix A), we estimate that all of </w:t>
      </w:r>
      <w:r w:rsidR="0040058D">
        <w:rPr>
          <w:bCs/>
          <w:sz w:val="24"/>
        </w:rPr>
        <w:t>Ben Hill</w:t>
      </w:r>
      <w:r w:rsidRPr="003E76BF">
        <w:rPr>
          <w:bCs/>
          <w:sz w:val="24"/>
        </w:rPr>
        <w:t xml:space="preserve"> County </w:t>
      </w:r>
      <w:r w:rsidR="008F27C8">
        <w:rPr>
          <w:bCs/>
          <w:sz w:val="24"/>
        </w:rPr>
        <w:t>and</w:t>
      </w:r>
      <w:r w:rsidRPr="003E76BF">
        <w:rPr>
          <w:bCs/>
          <w:sz w:val="24"/>
        </w:rPr>
        <w:t xml:space="preserve"> the </w:t>
      </w:r>
      <w:r w:rsidR="0040058D">
        <w:rPr>
          <w:sz w:val="24"/>
          <w:lang w:eastAsia="x-none"/>
        </w:rPr>
        <w:t>City of Fitzgerald</w:t>
      </w:r>
      <w:r w:rsidRPr="003E76BF">
        <w:rPr>
          <w:bCs/>
          <w:sz w:val="24"/>
        </w:rPr>
        <w:t xml:space="preserve"> are equally vulnerable to this hazard.</w:t>
      </w:r>
    </w:p>
    <w:p w:rsidR="0063020D" w:rsidRDefault="0063020D" w:rsidP="0063020D">
      <w:pPr>
        <w:jc w:val="both"/>
        <w:rPr>
          <w:sz w:val="28"/>
          <w:szCs w:val="24"/>
        </w:rPr>
      </w:pPr>
    </w:p>
    <w:p w:rsidR="00B83428" w:rsidRPr="004025DA" w:rsidRDefault="00B83428" w:rsidP="00B83428">
      <w:pPr>
        <w:jc w:val="both"/>
        <w:rPr>
          <w:sz w:val="24"/>
          <w:lang w:eastAsia="x-none"/>
        </w:rPr>
      </w:pPr>
      <w:r w:rsidRPr="004025DA">
        <w:rPr>
          <w:sz w:val="24"/>
        </w:rPr>
        <w:t xml:space="preserve">An estimated 100% of the Residential property (8,521 of 8,521) in Ben Hill County (including the City of Fitzgerald) could be affected by this hazard, with a total value of $424,651,736. Also, an estimated 100% of the Commercial, Industrial, Agricultural, Religious/Non-Profit, Government, Education and Utility properties (2,989 of 2,989) in the community may be affected, with a total value of $1,801,801,924. </w:t>
      </w:r>
      <w:r w:rsidRPr="004025DA">
        <w:rPr>
          <w:sz w:val="24"/>
          <w:lang w:val="x-none" w:eastAsia="x-none"/>
        </w:rPr>
        <w:t xml:space="preserve">The values are based on </w:t>
      </w:r>
      <w:r w:rsidRPr="004025DA">
        <w:rPr>
          <w:sz w:val="24"/>
          <w:lang w:eastAsia="x-none"/>
        </w:rPr>
        <w:t>the most recent available tax roll data for Ben Hill County and the City of Fitzgerald.</w:t>
      </w:r>
    </w:p>
    <w:p w:rsidR="0063020D" w:rsidRDefault="0063020D" w:rsidP="0063020D">
      <w:pPr>
        <w:jc w:val="both"/>
        <w:rPr>
          <w:sz w:val="24"/>
        </w:rPr>
      </w:pPr>
    </w:p>
    <w:p w:rsidR="0063020D" w:rsidRPr="007A6063" w:rsidRDefault="0063020D" w:rsidP="0063020D">
      <w:pPr>
        <w:jc w:val="both"/>
        <w:rPr>
          <w:sz w:val="24"/>
          <w:lang w:val="x-none" w:eastAsia="x-none"/>
        </w:rPr>
      </w:pPr>
      <w:r w:rsidRPr="007A6063">
        <w:rPr>
          <w:sz w:val="24"/>
          <w:szCs w:val="24"/>
        </w:rPr>
        <w:t>Damage to crops is not taken into account in any of these figures. According to the Center for Agribusiness &amp; Economic Development’s 2015 Georgia Farm Gate Value Report (</w:t>
      </w:r>
      <w:hyperlink r:id="rId62" w:history="1">
        <w:r w:rsidRPr="007A6063">
          <w:rPr>
            <w:rStyle w:val="Hyperlink"/>
            <w:color w:val="auto"/>
            <w:szCs w:val="24"/>
          </w:rPr>
          <w:t>http://caes2.caes.uga.edu/center/caed/documents/GAFGVR2015_DEC16.pdf</w:t>
        </w:r>
      </w:hyperlink>
      <w:r w:rsidRPr="007A6063">
        <w:rPr>
          <w:sz w:val="24"/>
          <w:szCs w:val="24"/>
        </w:rPr>
        <w:t xml:space="preserve">), the total farm gate value of agricultural production in </w:t>
      </w:r>
      <w:r w:rsidR="0040058D">
        <w:rPr>
          <w:sz w:val="24"/>
          <w:szCs w:val="24"/>
        </w:rPr>
        <w:t>Ben Hill</w:t>
      </w:r>
      <w:r w:rsidRPr="007A6063">
        <w:rPr>
          <w:sz w:val="24"/>
          <w:szCs w:val="24"/>
        </w:rPr>
        <w:t xml:space="preserve"> County is </w:t>
      </w:r>
      <w:r w:rsidR="00C321E5">
        <w:rPr>
          <w:sz w:val="24"/>
          <w:szCs w:val="24"/>
        </w:rPr>
        <w:t>$</w:t>
      </w:r>
      <w:r w:rsidR="006D5552" w:rsidRPr="00865C94">
        <w:rPr>
          <w:sz w:val="24"/>
          <w:szCs w:val="24"/>
        </w:rPr>
        <w:t>41,789,250</w:t>
      </w:r>
      <w:r w:rsidRPr="007A6063">
        <w:rPr>
          <w:sz w:val="24"/>
          <w:szCs w:val="24"/>
        </w:rPr>
        <w:t>.</w:t>
      </w:r>
      <w:r w:rsidRPr="007A6063">
        <w:rPr>
          <w:sz w:val="24"/>
          <w:lang w:val="x-none" w:eastAsia="x-none"/>
        </w:rPr>
        <w:t xml:space="preserve"> </w:t>
      </w:r>
    </w:p>
    <w:p w:rsidR="0063020D" w:rsidRDefault="0063020D" w:rsidP="0063020D">
      <w:pPr>
        <w:jc w:val="both"/>
        <w:rPr>
          <w:sz w:val="24"/>
          <w:lang w:val="x-none" w:eastAsia="x-none"/>
        </w:rPr>
      </w:pPr>
    </w:p>
    <w:p w:rsidR="0063020D" w:rsidRDefault="0063020D" w:rsidP="0063020D">
      <w:pPr>
        <w:jc w:val="both"/>
        <w:rPr>
          <w:sz w:val="24"/>
        </w:rPr>
      </w:pPr>
      <w:r w:rsidRPr="006D5552">
        <w:rPr>
          <w:sz w:val="24"/>
        </w:rPr>
        <w:t xml:space="preserve">According to the inventory database reports </w:t>
      </w:r>
      <w:r w:rsidR="008F27C8" w:rsidRPr="006D5552">
        <w:rPr>
          <w:sz w:val="24"/>
        </w:rPr>
        <w:t>and</w:t>
      </w:r>
      <w:r w:rsidR="006D5552">
        <w:rPr>
          <w:sz w:val="24"/>
        </w:rPr>
        <w:t xml:space="preserve"> maps, all of the 38</w:t>
      </w:r>
      <w:r w:rsidRPr="006D5552">
        <w:rPr>
          <w:sz w:val="24"/>
        </w:rPr>
        <w:t xml:space="preserve"> Critical Facilities </w:t>
      </w:r>
      <w:r w:rsidR="008F27C8">
        <w:rPr>
          <w:sz w:val="24"/>
          <w:highlight w:val="yellow"/>
        </w:rPr>
        <w:t>and</w:t>
      </w:r>
      <w:r>
        <w:rPr>
          <w:sz w:val="24"/>
          <w:highlight w:val="yellow"/>
        </w:rPr>
        <w:t xml:space="preserve"> Infrastructure for </w:t>
      </w:r>
      <w:r w:rsidR="0040058D">
        <w:rPr>
          <w:sz w:val="24"/>
          <w:highlight w:val="yellow"/>
        </w:rPr>
        <w:t>Ben Hill</w:t>
      </w:r>
      <w:r>
        <w:rPr>
          <w:sz w:val="24"/>
          <w:highlight w:val="yellow"/>
        </w:rPr>
        <w:t xml:space="preserve"> County (including the Cities) could be affected by this hazard. </w:t>
      </w:r>
      <w:r w:rsidR="00C344A6" w:rsidRPr="006D5552">
        <w:rPr>
          <w:sz w:val="24"/>
          <w:highlight w:val="yellow"/>
        </w:rPr>
        <w:t>The total value of these Critical Facilities is $157,135,846.</w:t>
      </w:r>
    </w:p>
    <w:p w:rsidR="0056158F" w:rsidRDefault="0056158F" w:rsidP="0063020D">
      <w:pPr>
        <w:jc w:val="both"/>
        <w:rPr>
          <w:sz w:val="24"/>
        </w:rPr>
      </w:pPr>
    </w:p>
    <w:p w:rsidR="0063020D" w:rsidRPr="007A6063" w:rsidRDefault="0063020D" w:rsidP="0063020D">
      <w:pPr>
        <w:pStyle w:val="Heading3"/>
      </w:pPr>
      <w:r w:rsidRPr="007A6063">
        <w:t>E. L</w:t>
      </w:r>
      <w:r w:rsidR="008F27C8">
        <w:t>and</w:t>
      </w:r>
      <w:r w:rsidRPr="007A6063">
        <w:t xml:space="preserve"> Use </w:t>
      </w:r>
      <w:r w:rsidR="008F27C8">
        <w:t>and</w:t>
      </w:r>
      <w:r w:rsidRPr="007A6063">
        <w:t xml:space="preserve"> Development Trends</w:t>
      </w:r>
    </w:p>
    <w:p w:rsidR="008F27C8" w:rsidRDefault="008F27C8" w:rsidP="0063020D">
      <w:pPr>
        <w:jc w:val="both"/>
        <w:rPr>
          <w:sz w:val="24"/>
          <w:lang w:eastAsia="x-none"/>
        </w:rPr>
      </w:pPr>
    </w:p>
    <w:p w:rsidR="0063020D" w:rsidRPr="00AB2D95" w:rsidRDefault="0040058D" w:rsidP="0063020D">
      <w:pPr>
        <w:jc w:val="both"/>
        <w:rPr>
          <w:sz w:val="24"/>
          <w:lang w:eastAsia="x-none"/>
        </w:rPr>
      </w:pPr>
      <w:r w:rsidRPr="006033BC">
        <w:rPr>
          <w:sz w:val="24"/>
          <w:lang w:eastAsia="x-none"/>
        </w:rPr>
        <w:t>Ben Hill</w:t>
      </w:r>
      <w:r w:rsidR="0063020D" w:rsidRPr="006033BC">
        <w:rPr>
          <w:sz w:val="24"/>
          <w:lang w:eastAsia="x-none"/>
        </w:rPr>
        <w:t xml:space="preserve"> County </w:t>
      </w:r>
      <w:r w:rsidR="008F27C8" w:rsidRPr="006033BC">
        <w:rPr>
          <w:sz w:val="24"/>
          <w:lang w:eastAsia="x-none"/>
        </w:rPr>
        <w:t>and</w:t>
      </w:r>
      <w:r w:rsidR="0063020D" w:rsidRPr="006033BC">
        <w:rPr>
          <w:sz w:val="24"/>
          <w:lang w:eastAsia="x-none"/>
        </w:rPr>
        <w:t xml:space="preserve"> the </w:t>
      </w:r>
      <w:r w:rsidRPr="006033BC">
        <w:rPr>
          <w:sz w:val="24"/>
          <w:lang w:eastAsia="x-none"/>
        </w:rPr>
        <w:t>City of Fitzgerald</w:t>
      </w:r>
      <w:r w:rsidR="0063020D" w:rsidRPr="006033BC">
        <w:rPr>
          <w:sz w:val="24"/>
          <w:lang w:eastAsia="x-none"/>
        </w:rPr>
        <w:t xml:space="preserve"> have all seen a slight decrease in population over the last few years.</w:t>
      </w:r>
      <w:r w:rsidR="0063020D" w:rsidRPr="00AB2D95">
        <w:rPr>
          <w:sz w:val="24"/>
          <w:lang w:eastAsia="x-none"/>
        </w:rPr>
        <w:t xml:space="preserve"> </w:t>
      </w:r>
    </w:p>
    <w:p w:rsidR="0063020D" w:rsidRPr="00AB2D95" w:rsidRDefault="0063020D" w:rsidP="0063020D">
      <w:pPr>
        <w:jc w:val="both"/>
        <w:rPr>
          <w:sz w:val="24"/>
          <w:szCs w:val="24"/>
        </w:rPr>
      </w:pPr>
    </w:p>
    <w:p w:rsidR="0063020D" w:rsidRPr="006033BC" w:rsidRDefault="0040058D" w:rsidP="0063020D">
      <w:pPr>
        <w:jc w:val="both"/>
        <w:rPr>
          <w:sz w:val="24"/>
          <w:lang w:eastAsia="x-none"/>
        </w:rPr>
      </w:pPr>
      <w:r w:rsidRPr="006033BC">
        <w:rPr>
          <w:sz w:val="24"/>
          <w:lang w:eastAsia="x-none"/>
        </w:rPr>
        <w:t>Ben Hill</w:t>
      </w:r>
      <w:r w:rsidR="0063020D" w:rsidRPr="006033BC">
        <w:rPr>
          <w:sz w:val="24"/>
          <w:lang w:eastAsia="x-none"/>
        </w:rPr>
        <w:t xml:space="preserve"> County </w:t>
      </w:r>
      <w:r w:rsidR="006033BC" w:rsidRPr="006033BC">
        <w:rPr>
          <w:sz w:val="24"/>
          <w:lang w:eastAsia="x-none"/>
        </w:rPr>
        <w:t xml:space="preserve">has zoning regulations but the City of Fitzgerald does not. </w:t>
      </w:r>
      <w:r w:rsidRPr="006033BC">
        <w:rPr>
          <w:sz w:val="24"/>
          <w:lang w:eastAsia="x-none"/>
        </w:rPr>
        <w:t>Ben Hill</w:t>
      </w:r>
      <w:r w:rsidR="0063020D" w:rsidRPr="006033BC">
        <w:rPr>
          <w:sz w:val="24"/>
          <w:lang w:eastAsia="x-none"/>
        </w:rPr>
        <w:t xml:space="preserve"> County </w:t>
      </w:r>
      <w:r w:rsidR="008F27C8" w:rsidRPr="006033BC">
        <w:rPr>
          <w:sz w:val="24"/>
          <w:lang w:eastAsia="x-none"/>
        </w:rPr>
        <w:t>and</w:t>
      </w:r>
      <w:r w:rsidR="0063020D" w:rsidRPr="006033BC">
        <w:rPr>
          <w:sz w:val="24"/>
          <w:lang w:eastAsia="x-none"/>
        </w:rPr>
        <w:t xml:space="preserve"> </w:t>
      </w:r>
      <w:r w:rsidR="006033BC">
        <w:rPr>
          <w:sz w:val="24"/>
          <w:lang w:eastAsia="x-none"/>
        </w:rPr>
        <w:t>City of Fitzgerald</w:t>
      </w:r>
      <w:r w:rsidR="0063020D" w:rsidRPr="006033BC">
        <w:rPr>
          <w:sz w:val="24"/>
          <w:lang w:eastAsia="x-none"/>
        </w:rPr>
        <w:t xml:space="preserve"> have m</w:t>
      </w:r>
      <w:r w:rsidR="008F27C8" w:rsidRPr="006033BC">
        <w:rPr>
          <w:sz w:val="24"/>
          <w:lang w:eastAsia="x-none"/>
        </w:rPr>
        <w:t>and</w:t>
      </w:r>
      <w:r w:rsidR="0063020D" w:rsidRPr="006033BC">
        <w:rPr>
          <w:sz w:val="24"/>
          <w:lang w:eastAsia="x-none"/>
        </w:rPr>
        <w:t xml:space="preserve">atory building </w:t>
      </w:r>
      <w:r w:rsidR="008F27C8" w:rsidRPr="006033BC">
        <w:rPr>
          <w:sz w:val="24"/>
          <w:lang w:eastAsia="x-none"/>
        </w:rPr>
        <w:t>and</w:t>
      </w:r>
      <w:r w:rsidR="0063020D" w:rsidRPr="006033BC">
        <w:rPr>
          <w:sz w:val="24"/>
          <w:lang w:eastAsia="x-none"/>
        </w:rPr>
        <w:t xml:space="preserve"> fire codes which are enforced by a building inspector; the </w:t>
      </w:r>
      <w:r w:rsidR="006033BC">
        <w:rPr>
          <w:sz w:val="24"/>
          <w:lang w:eastAsia="x-none"/>
        </w:rPr>
        <w:t>County and City</w:t>
      </w:r>
      <w:r w:rsidR="0063020D" w:rsidRPr="006033BC">
        <w:rPr>
          <w:sz w:val="24"/>
          <w:lang w:eastAsia="x-none"/>
        </w:rPr>
        <w:t xml:space="preserve"> participate in joint comprehensive planning </w:t>
      </w:r>
      <w:r w:rsidR="008F27C8" w:rsidRPr="006033BC">
        <w:rPr>
          <w:sz w:val="24"/>
          <w:lang w:eastAsia="x-none"/>
        </w:rPr>
        <w:t>and</w:t>
      </w:r>
      <w:r w:rsidR="0063020D" w:rsidRPr="006033BC">
        <w:rPr>
          <w:sz w:val="24"/>
          <w:lang w:eastAsia="x-none"/>
        </w:rPr>
        <w:t xml:space="preserve"> in the required updates of the Service Delivery Strategy. </w:t>
      </w:r>
    </w:p>
    <w:p w:rsidR="0063020D" w:rsidRPr="006033BC" w:rsidRDefault="0063020D" w:rsidP="0063020D">
      <w:pPr>
        <w:jc w:val="both"/>
        <w:rPr>
          <w:sz w:val="24"/>
          <w:lang w:eastAsia="x-none"/>
        </w:rPr>
      </w:pPr>
    </w:p>
    <w:p w:rsidR="0063020D" w:rsidRPr="00F70197" w:rsidRDefault="0063020D" w:rsidP="0063020D">
      <w:pPr>
        <w:jc w:val="both"/>
        <w:rPr>
          <w:sz w:val="24"/>
          <w:lang w:eastAsia="x-none"/>
        </w:rPr>
      </w:pPr>
      <w:r w:rsidRPr="00F70197">
        <w:rPr>
          <w:sz w:val="24"/>
        </w:rPr>
        <w:t>No other l</w:t>
      </w:r>
      <w:r w:rsidR="008F27C8">
        <w:rPr>
          <w:sz w:val="24"/>
        </w:rPr>
        <w:t>and</w:t>
      </w:r>
      <w:r w:rsidRPr="00F70197">
        <w:rPr>
          <w:sz w:val="24"/>
        </w:rPr>
        <w:t xml:space="preserve"> use or development trends that relate to this hazard have been identified at this time.</w:t>
      </w:r>
    </w:p>
    <w:p w:rsidR="0063020D" w:rsidRPr="00F70197" w:rsidRDefault="0063020D" w:rsidP="0063020D">
      <w:pPr>
        <w:tabs>
          <w:tab w:val="left" w:pos="1704"/>
        </w:tabs>
        <w:jc w:val="both"/>
        <w:rPr>
          <w:sz w:val="24"/>
        </w:rPr>
      </w:pPr>
      <w:r w:rsidRPr="00F70197">
        <w:rPr>
          <w:sz w:val="24"/>
        </w:rPr>
        <w:tab/>
      </w:r>
    </w:p>
    <w:p w:rsidR="0063020D" w:rsidRDefault="0063020D" w:rsidP="0063020D">
      <w:pPr>
        <w:pStyle w:val="Heading3"/>
      </w:pPr>
      <w:r>
        <w:t>F. Multi-Jurisdictional Differences</w:t>
      </w:r>
    </w:p>
    <w:p w:rsidR="0063020D" w:rsidRDefault="0063020D" w:rsidP="0063020D">
      <w:pPr>
        <w:jc w:val="both"/>
        <w:rPr>
          <w:b/>
          <w:sz w:val="24"/>
          <w:lang w:val="x-none" w:eastAsia="x-none"/>
        </w:rPr>
      </w:pPr>
    </w:p>
    <w:p w:rsidR="0063020D" w:rsidRDefault="0063020D" w:rsidP="0063020D">
      <w:pPr>
        <w:spacing w:line="280" w:lineRule="atLeast"/>
        <w:ind w:right="60"/>
        <w:jc w:val="both"/>
        <w:rPr>
          <w:bCs/>
          <w:sz w:val="24"/>
          <w:lang w:eastAsia="x-none"/>
        </w:rPr>
      </w:pPr>
      <w:r>
        <w:rPr>
          <w:bCs/>
          <w:sz w:val="24"/>
          <w:lang w:eastAsia="x-none"/>
        </w:rPr>
        <w:t xml:space="preserve">Residents </w:t>
      </w:r>
      <w:r>
        <w:rPr>
          <w:bCs/>
          <w:sz w:val="24"/>
          <w:lang w:val="x-none" w:eastAsia="x-none"/>
        </w:rPr>
        <w:t>of</w:t>
      </w:r>
      <w:r>
        <w:rPr>
          <w:bCs/>
          <w:sz w:val="24"/>
          <w:lang w:eastAsia="x-none"/>
        </w:rPr>
        <w:t xml:space="preserve"> unincorporated</w:t>
      </w:r>
      <w:r>
        <w:rPr>
          <w:bCs/>
          <w:sz w:val="24"/>
          <w:lang w:val="x-none" w:eastAsia="x-none"/>
        </w:rPr>
        <w:t xml:space="preserve"> </w:t>
      </w:r>
      <w:r w:rsidR="0040058D">
        <w:rPr>
          <w:bCs/>
          <w:sz w:val="24"/>
          <w:lang w:val="x-none" w:eastAsia="x-none"/>
        </w:rPr>
        <w:t>Ben Hill</w:t>
      </w:r>
      <w:r>
        <w:rPr>
          <w:bCs/>
          <w:sz w:val="24"/>
          <w:lang w:val="x-none" w:eastAsia="x-none"/>
        </w:rPr>
        <w:t xml:space="preserve"> County</w:t>
      </w:r>
      <w:r>
        <w:rPr>
          <w:bCs/>
          <w:sz w:val="24"/>
          <w:lang w:eastAsia="x-none"/>
        </w:rPr>
        <w:t xml:space="preserve"> have wells, which may </w:t>
      </w:r>
      <w:r>
        <w:rPr>
          <w:bCs/>
          <w:sz w:val="24"/>
          <w:lang w:val="x-none" w:eastAsia="x-none"/>
        </w:rPr>
        <w:t>go dry during drought periods, thus leaving those residents without water for extended periods of time.</w:t>
      </w:r>
      <w:r>
        <w:rPr>
          <w:bCs/>
          <w:sz w:val="24"/>
          <w:lang w:eastAsia="x-none"/>
        </w:rPr>
        <w:t xml:space="preserve"> </w:t>
      </w:r>
      <w:r w:rsidRPr="00987AED">
        <w:rPr>
          <w:bCs/>
          <w:sz w:val="24"/>
          <w:lang w:eastAsia="x-none"/>
        </w:rPr>
        <w:t xml:space="preserve">The </w:t>
      </w:r>
      <w:r w:rsidR="006033BC">
        <w:rPr>
          <w:bCs/>
          <w:sz w:val="24"/>
          <w:lang w:eastAsia="x-none"/>
        </w:rPr>
        <w:t>City of Fitzgerald has a municipal water system.</w:t>
      </w:r>
    </w:p>
    <w:p w:rsidR="0063020D" w:rsidRDefault="0063020D" w:rsidP="0063020D">
      <w:pPr>
        <w:jc w:val="both"/>
        <w:rPr>
          <w:bCs/>
          <w:sz w:val="24"/>
          <w:lang w:eastAsia="x-none"/>
        </w:rPr>
      </w:pPr>
    </w:p>
    <w:p w:rsidR="0063020D" w:rsidRDefault="0063020D" w:rsidP="0063020D">
      <w:pPr>
        <w:jc w:val="both"/>
        <w:rPr>
          <w:bCs/>
          <w:sz w:val="24"/>
          <w:lang w:eastAsia="x-none"/>
        </w:rPr>
      </w:pPr>
      <w:r>
        <w:rPr>
          <w:bCs/>
          <w:sz w:val="24"/>
          <w:lang w:eastAsia="x-none"/>
        </w:rPr>
        <w:t>No other multi-jurisdictional differences have been identified at this time.</w:t>
      </w:r>
    </w:p>
    <w:p w:rsidR="0063020D" w:rsidRDefault="0063020D" w:rsidP="0063020D">
      <w:pPr>
        <w:jc w:val="both"/>
        <w:rPr>
          <w:b/>
          <w:sz w:val="24"/>
          <w:lang w:val="x-none" w:eastAsia="x-none"/>
        </w:rPr>
      </w:pPr>
    </w:p>
    <w:p w:rsidR="0063020D" w:rsidRDefault="0063020D" w:rsidP="0063020D">
      <w:pPr>
        <w:pStyle w:val="Heading3"/>
      </w:pPr>
      <w:r w:rsidRPr="007A6063">
        <w:t xml:space="preserve">G. Overall HRV Summary of Events </w:t>
      </w:r>
      <w:r w:rsidR="008F27C8">
        <w:t>and</w:t>
      </w:r>
      <w:r w:rsidRPr="007A6063">
        <w:t xml:space="preserve"> Their Impact</w:t>
      </w:r>
    </w:p>
    <w:p w:rsidR="0063020D" w:rsidRPr="00535F36" w:rsidRDefault="0063020D" w:rsidP="0063020D"/>
    <w:p w:rsidR="0063020D" w:rsidRPr="007A6063" w:rsidRDefault="0063020D" w:rsidP="0063020D">
      <w:pPr>
        <w:jc w:val="both"/>
        <w:rPr>
          <w:bCs/>
          <w:sz w:val="24"/>
        </w:rPr>
      </w:pPr>
      <w:r w:rsidRPr="007A6063">
        <w:rPr>
          <w:bCs/>
          <w:sz w:val="24"/>
        </w:rPr>
        <w:t xml:space="preserve">Drought has the potential to harm people </w:t>
      </w:r>
      <w:r w:rsidR="008F27C8">
        <w:rPr>
          <w:bCs/>
          <w:sz w:val="24"/>
        </w:rPr>
        <w:t>and</w:t>
      </w:r>
      <w:r w:rsidRPr="007A6063">
        <w:rPr>
          <w:bCs/>
          <w:sz w:val="24"/>
        </w:rPr>
        <w:t xml:space="preserve"> the economy throughout </w:t>
      </w:r>
      <w:r w:rsidR="0040058D">
        <w:rPr>
          <w:bCs/>
          <w:sz w:val="24"/>
        </w:rPr>
        <w:t>Ben Hill</w:t>
      </w:r>
      <w:r w:rsidRPr="007A6063">
        <w:rPr>
          <w:bCs/>
          <w:sz w:val="24"/>
        </w:rPr>
        <w:t xml:space="preserve"> County </w:t>
      </w:r>
      <w:r w:rsidR="008F27C8">
        <w:rPr>
          <w:bCs/>
          <w:sz w:val="24"/>
        </w:rPr>
        <w:t>and</w:t>
      </w:r>
      <w:r w:rsidRPr="007A6063">
        <w:rPr>
          <w:bCs/>
          <w:sz w:val="24"/>
        </w:rPr>
        <w:t xml:space="preserve"> the </w:t>
      </w:r>
      <w:r w:rsidR="0040058D">
        <w:rPr>
          <w:sz w:val="24"/>
          <w:lang w:eastAsia="x-none"/>
        </w:rPr>
        <w:t>City of Fitzgerald</w:t>
      </w:r>
      <w:r w:rsidRPr="00987AED">
        <w:rPr>
          <w:bCs/>
          <w:sz w:val="24"/>
        </w:rPr>
        <w:t>,</w:t>
      </w:r>
      <w:r w:rsidRPr="007A6063">
        <w:rPr>
          <w:bCs/>
          <w:sz w:val="24"/>
        </w:rPr>
        <w:t xml:space="preserve"> potentially at any time of the year, </w:t>
      </w:r>
      <w:r w:rsidR="008F27C8">
        <w:rPr>
          <w:bCs/>
          <w:sz w:val="24"/>
        </w:rPr>
        <w:t>and</w:t>
      </w:r>
      <w:r w:rsidRPr="007A6063">
        <w:rPr>
          <w:bCs/>
          <w:sz w:val="24"/>
        </w:rPr>
        <w:t xml:space="preserve"> most significantly in unincorporated </w:t>
      </w:r>
      <w:r w:rsidRPr="007A6063">
        <w:rPr>
          <w:bCs/>
          <w:sz w:val="24"/>
        </w:rPr>
        <w:lastRenderedPageBreak/>
        <w:t xml:space="preserve">areas not served by municipal water systems. Drought may increase the likelihood of wildfires </w:t>
      </w:r>
      <w:r w:rsidR="008F27C8">
        <w:rPr>
          <w:bCs/>
          <w:sz w:val="24"/>
        </w:rPr>
        <w:t>and</w:t>
      </w:r>
      <w:r w:rsidRPr="007A6063">
        <w:rPr>
          <w:bCs/>
          <w:sz w:val="24"/>
        </w:rPr>
        <w:t xml:space="preserve"> flooding. Water shortages can impede firefighting efforts at all levels.</w:t>
      </w:r>
    </w:p>
    <w:p w:rsidR="0063020D" w:rsidRPr="007A6063" w:rsidRDefault="0063020D" w:rsidP="0063020D">
      <w:pPr>
        <w:jc w:val="both"/>
        <w:rPr>
          <w:sz w:val="24"/>
          <w:lang w:val="x-none" w:eastAsia="x-none"/>
        </w:rPr>
      </w:pPr>
    </w:p>
    <w:p w:rsidR="0063020D" w:rsidRPr="007A6063" w:rsidRDefault="0063020D" w:rsidP="0063020D">
      <w:pPr>
        <w:jc w:val="both"/>
        <w:rPr>
          <w:sz w:val="24"/>
          <w:lang w:val="x-none" w:eastAsia="x-none"/>
        </w:rPr>
      </w:pPr>
      <w:r w:rsidRPr="007A6063">
        <w:rPr>
          <w:sz w:val="24"/>
          <w:lang w:val="x-none" w:eastAsia="x-none"/>
        </w:rPr>
        <w:t xml:space="preserve">The HMPUC </w:t>
      </w:r>
      <w:r w:rsidRPr="007A6063">
        <w:rPr>
          <w:sz w:val="24"/>
          <w:lang w:eastAsia="x-none"/>
        </w:rPr>
        <w:t xml:space="preserve">has </w:t>
      </w:r>
      <w:r w:rsidRPr="007A6063">
        <w:rPr>
          <w:sz w:val="24"/>
          <w:lang w:val="x-none" w:eastAsia="x-none"/>
        </w:rPr>
        <w:t>developed a comprehensive range of Mitigation Goals, Objectives</w:t>
      </w:r>
      <w:r w:rsidRPr="007A6063">
        <w:rPr>
          <w:sz w:val="24"/>
          <w:lang w:eastAsia="x-none"/>
        </w:rPr>
        <w:t>,</w:t>
      </w:r>
      <w:r w:rsidRPr="007A6063">
        <w:rPr>
          <w:sz w:val="24"/>
          <w:lang w:val="x-none" w:eastAsia="x-none"/>
        </w:rPr>
        <w:t xml:space="preserve"> </w:t>
      </w:r>
      <w:r w:rsidR="008F27C8">
        <w:rPr>
          <w:sz w:val="24"/>
          <w:lang w:val="x-none" w:eastAsia="x-none"/>
        </w:rPr>
        <w:t>and</w:t>
      </w:r>
      <w:r w:rsidRPr="007A6063">
        <w:rPr>
          <w:sz w:val="24"/>
          <w:lang w:val="x-none" w:eastAsia="x-none"/>
        </w:rPr>
        <w:t xml:space="preserve"> Action Steps to lessen </w:t>
      </w:r>
      <w:r w:rsidRPr="007A6063">
        <w:rPr>
          <w:sz w:val="24"/>
          <w:lang w:eastAsia="x-none"/>
        </w:rPr>
        <w:t xml:space="preserve">the </w:t>
      </w:r>
      <w:r w:rsidRPr="007A6063">
        <w:rPr>
          <w:sz w:val="24"/>
          <w:lang w:val="x-none" w:eastAsia="x-none"/>
        </w:rPr>
        <w:t xml:space="preserve">impacts </w:t>
      </w:r>
      <w:r w:rsidRPr="007A6063">
        <w:rPr>
          <w:sz w:val="24"/>
          <w:lang w:eastAsia="x-none"/>
        </w:rPr>
        <w:t xml:space="preserve">from this hazard. </w:t>
      </w:r>
      <w:r w:rsidRPr="007A6063">
        <w:rPr>
          <w:sz w:val="24"/>
          <w:lang w:val="x-none" w:eastAsia="x-none"/>
        </w:rPr>
        <w:t xml:space="preserve">These are contained in Chapter 4. </w:t>
      </w:r>
    </w:p>
    <w:p w:rsidR="0063020D" w:rsidRPr="007A6063" w:rsidRDefault="0063020D" w:rsidP="0063020D">
      <w:pPr>
        <w:jc w:val="both"/>
        <w:rPr>
          <w:sz w:val="24"/>
          <w:lang w:val="x-none" w:eastAsia="x-none"/>
        </w:rPr>
      </w:pPr>
    </w:p>
    <w:p w:rsidR="0063020D" w:rsidRPr="007A6063" w:rsidRDefault="0063020D" w:rsidP="0063020D">
      <w:pPr>
        <w:jc w:val="both"/>
        <w:rPr>
          <w:sz w:val="24"/>
          <w:lang w:eastAsia="x-none"/>
        </w:rPr>
      </w:pPr>
      <w:r w:rsidRPr="007A6063">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rsidR="0063020D" w:rsidRPr="007A6063" w:rsidRDefault="0063020D" w:rsidP="0063020D">
      <w:pPr>
        <w:jc w:val="both"/>
        <w:rPr>
          <w:b/>
          <w:sz w:val="28"/>
          <w:u w:val="single"/>
        </w:rPr>
      </w:pPr>
    </w:p>
    <w:p w:rsidR="008F27C8" w:rsidRDefault="008F27C8" w:rsidP="008F27C8"/>
    <w:p w:rsidR="00665FCA" w:rsidRPr="00D831DC" w:rsidRDefault="00665FCA" w:rsidP="00D831DC">
      <w:pPr>
        <w:rPr>
          <w:b/>
          <w:sz w:val="24"/>
          <w:szCs w:val="24"/>
          <w:u w:val="single"/>
          <w:lang w:eastAsia="x-none"/>
        </w:rPr>
      </w:pPr>
    </w:p>
    <w:p w:rsidR="00D831DC" w:rsidRDefault="00D831DC">
      <w:pPr>
        <w:spacing w:after="160" w:line="259" w:lineRule="auto"/>
        <w:rPr>
          <w:b/>
          <w:iCs/>
          <w:sz w:val="32"/>
          <w:u w:val="single"/>
          <w:lang w:val="x-none" w:eastAsia="x-none"/>
        </w:rPr>
      </w:pPr>
      <w:r>
        <w:br w:type="page"/>
      </w:r>
    </w:p>
    <w:p w:rsidR="005A1198" w:rsidRPr="007A6063" w:rsidRDefault="005A1198" w:rsidP="005A1198">
      <w:pPr>
        <w:pStyle w:val="Heading1"/>
      </w:pPr>
      <w:bookmarkStart w:id="20" w:name="_Toc519843308"/>
      <w:r w:rsidRPr="007A6063">
        <w:lastRenderedPageBreak/>
        <w:t xml:space="preserve">Chapter 3: </w:t>
      </w:r>
      <w:r w:rsidRPr="007A6063">
        <w:br/>
        <w:t>Local Technological Hazard, Risk</w:t>
      </w:r>
      <w:r w:rsidRPr="007A6063">
        <w:rPr>
          <w:lang w:val="en-US"/>
        </w:rPr>
        <w:t>,</w:t>
      </w:r>
      <w:r w:rsidRPr="007A6063">
        <w:t xml:space="preserve"> </w:t>
      </w:r>
      <w:r w:rsidRPr="007A6063">
        <w:br/>
      </w:r>
      <w:r w:rsidR="008F27C8">
        <w:t>and</w:t>
      </w:r>
      <w:r w:rsidRPr="007A6063">
        <w:t xml:space="preserve"> Vulnerability (HRV) Summary</w:t>
      </w:r>
      <w:bookmarkEnd w:id="20"/>
    </w:p>
    <w:p w:rsidR="005A1198" w:rsidRPr="007A6063" w:rsidRDefault="005A1198" w:rsidP="005A1198">
      <w:pPr>
        <w:jc w:val="both"/>
        <w:rPr>
          <w:b/>
          <w:sz w:val="24"/>
          <w:u w:val="single"/>
        </w:rPr>
      </w:pPr>
    </w:p>
    <w:p w:rsidR="005A1198" w:rsidRPr="007A6063" w:rsidRDefault="005A1198" w:rsidP="005A1198">
      <w:pPr>
        <w:jc w:val="both"/>
        <w:rPr>
          <w:b/>
          <w:sz w:val="24"/>
          <w:u w:val="single"/>
        </w:rPr>
      </w:pPr>
    </w:p>
    <w:p w:rsidR="005A1198" w:rsidRPr="007A6063" w:rsidRDefault="005A1198" w:rsidP="005A1198">
      <w:pPr>
        <w:pStyle w:val="Heading2"/>
        <w:jc w:val="left"/>
      </w:pPr>
      <w:bookmarkStart w:id="21" w:name="_Toc519843309"/>
      <w:r w:rsidRPr="007A6063">
        <w:t>Section I. Hazardous Materials Release</w:t>
      </w:r>
      <w:bookmarkEnd w:id="21"/>
    </w:p>
    <w:p w:rsidR="005A1198" w:rsidRPr="007A6063" w:rsidRDefault="005A1198" w:rsidP="005A1198"/>
    <w:p w:rsidR="005A1198" w:rsidRPr="007A6063" w:rsidRDefault="005A1198" w:rsidP="005A1198">
      <w:pPr>
        <w:pStyle w:val="Heading3"/>
      </w:pPr>
      <w:r w:rsidRPr="007A6063">
        <w:t xml:space="preserve">A.  Identification of </w:t>
      </w:r>
      <w:r w:rsidRPr="007A6063">
        <w:rPr>
          <w:bCs/>
        </w:rPr>
        <w:t>Hazard</w:t>
      </w:r>
    </w:p>
    <w:p w:rsidR="005A1198" w:rsidRPr="007A6063" w:rsidRDefault="005A1198" w:rsidP="005A1198"/>
    <w:p w:rsidR="005A1198" w:rsidRPr="007A6063" w:rsidRDefault="005A1198" w:rsidP="005A1198">
      <w:pPr>
        <w:jc w:val="both"/>
        <w:rPr>
          <w:rFonts w:eastAsia="MS Mincho"/>
          <w:sz w:val="24"/>
          <w:szCs w:val="24"/>
        </w:rPr>
      </w:pPr>
      <w:r w:rsidRPr="007A6063">
        <w:rPr>
          <w:rFonts w:eastAsia="MS Mincho"/>
          <w:sz w:val="24"/>
          <w:szCs w:val="24"/>
        </w:rPr>
        <w:t xml:space="preserve">Hazardous materials are </w:t>
      </w:r>
      <w:r w:rsidRPr="007A6063">
        <w:rPr>
          <w:sz w:val="24"/>
          <w:szCs w:val="24"/>
        </w:rPr>
        <w:t xml:space="preserve">substances or materials that the Secretary of Transportation has determined is capable of posing an unreasonable risk to health, safety, </w:t>
      </w:r>
      <w:r w:rsidR="008F27C8">
        <w:rPr>
          <w:sz w:val="24"/>
          <w:szCs w:val="24"/>
        </w:rPr>
        <w:t>and</w:t>
      </w:r>
      <w:r w:rsidRPr="007A6063">
        <w:rPr>
          <w:sz w:val="24"/>
          <w:szCs w:val="24"/>
        </w:rPr>
        <w:t xml:space="preserve"> property when transported in commerce.  When these materials are released they become dangerous.  </w:t>
      </w:r>
      <w:r w:rsidRPr="007A6063">
        <w:rPr>
          <w:rFonts w:eastAsia="MS Mincho"/>
          <w:sz w:val="24"/>
          <w:szCs w:val="24"/>
        </w:rPr>
        <w:t xml:space="preserve">A release may occur by spilling, leaking, emitting toxic vapors, or any other process that enables the material to escape its container, enter the environment, </w:t>
      </w:r>
      <w:r w:rsidR="008F27C8">
        <w:rPr>
          <w:rFonts w:eastAsia="MS Mincho"/>
          <w:sz w:val="24"/>
          <w:szCs w:val="24"/>
        </w:rPr>
        <w:t>and</w:t>
      </w:r>
      <w:r w:rsidRPr="007A6063">
        <w:rPr>
          <w:rFonts w:eastAsia="MS Mincho"/>
          <w:sz w:val="24"/>
          <w:szCs w:val="24"/>
        </w:rPr>
        <w:t xml:space="preserve"> create a potential hazard.</w:t>
      </w:r>
    </w:p>
    <w:p w:rsidR="005A1198" w:rsidRPr="007A6063" w:rsidRDefault="005A1198" w:rsidP="005A1198">
      <w:pPr>
        <w:jc w:val="both"/>
        <w:rPr>
          <w:rFonts w:eastAsia="MS Mincho"/>
          <w:sz w:val="24"/>
          <w:szCs w:val="24"/>
        </w:rPr>
      </w:pPr>
    </w:p>
    <w:p w:rsidR="005A1198" w:rsidRPr="007A6063" w:rsidRDefault="005A1198" w:rsidP="005A1198">
      <w:pPr>
        <w:jc w:val="both"/>
        <w:rPr>
          <w:rFonts w:eastAsia="MS Mincho"/>
          <w:sz w:val="24"/>
          <w:szCs w:val="24"/>
        </w:rPr>
      </w:pPr>
      <w:r w:rsidRPr="007A6063">
        <w:rPr>
          <w:rFonts w:eastAsia="MS Mincho"/>
          <w:sz w:val="24"/>
          <w:szCs w:val="24"/>
        </w:rPr>
        <w:t xml:space="preserve">The effects of hazardous material releases can occur very rapidly with little or no advance warning, in the form of explosions, fires, </w:t>
      </w:r>
      <w:r w:rsidR="008F27C8">
        <w:rPr>
          <w:rFonts w:eastAsia="MS Mincho"/>
          <w:sz w:val="24"/>
          <w:szCs w:val="24"/>
        </w:rPr>
        <w:t>and</w:t>
      </w:r>
      <w:r w:rsidRPr="007A6063">
        <w:rPr>
          <w:rFonts w:eastAsia="MS Mincho"/>
          <w:sz w:val="24"/>
          <w:szCs w:val="24"/>
        </w:rPr>
        <w:t xml:space="preserve"> immediate health impacts. Slower effects can include long-term environmental damage </w:t>
      </w:r>
      <w:r w:rsidR="008F27C8">
        <w:rPr>
          <w:rFonts w:eastAsia="MS Mincho"/>
          <w:sz w:val="24"/>
          <w:szCs w:val="24"/>
        </w:rPr>
        <w:t>and</w:t>
      </w:r>
      <w:r w:rsidRPr="007A6063">
        <w:rPr>
          <w:rFonts w:eastAsia="MS Mincho"/>
          <w:sz w:val="24"/>
          <w:szCs w:val="24"/>
        </w:rPr>
        <w:t xml:space="preserve"> long-term health problems resulting from exposure.</w:t>
      </w:r>
    </w:p>
    <w:p w:rsidR="005A1198" w:rsidRPr="007A6063" w:rsidRDefault="005A1198" w:rsidP="005A1198">
      <w:pPr>
        <w:jc w:val="both"/>
        <w:rPr>
          <w:rFonts w:eastAsia="MS Mincho"/>
          <w:sz w:val="24"/>
          <w:szCs w:val="24"/>
        </w:rPr>
      </w:pPr>
    </w:p>
    <w:p w:rsidR="005A1198" w:rsidRPr="007A6063" w:rsidRDefault="005A1198" w:rsidP="005A1198">
      <w:pPr>
        <w:pStyle w:val="Heading3"/>
      </w:pPr>
      <w:r w:rsidRPr="007A6063">
        <w:t>B.  Profile of Events, Frequency of Occurrences, Probability</w:t>
      </w:r>
    </w:p>
    <w:p w:rsidR="005A1198" w:rsidRPr="007A6063" w:rsidRDefault="005A1198" w:rsidP="005A1198">
      <w:pPr>
        <w:rPr>
          <w:b/>
          <w:sz w:val="24"/>
          <w:szCs w:val="24"/>
        </w:rPr>
      </w:pPr>
    </w:p>
    <w:p w:rsidR="005A1198" w:rsidRPr="007A6063" w:rsidRDefault="005A1198" w:rsidP="005A1198">
      <w:pPr>
        <w:jc w:val="both"/>
        <w:rPr>
          <w:sz w:val="24"/>
          <w:szCs w:val="24"/>
        </w:rPr>
      </w:pPr>
      <w:r w:rsidRPr="007A6063">
        <w:rPr>
          <w:sz w:val="24"/>
          <w:szCs w:val="24"/>
        </w:rPr>
        <w:t xml:space="preserve">Hazardous material spills are common in areas where hazardous materials are fabricated, processed, </w:t>
      </w:r>
      <w:r w:rsidR="008F27C8">
        <w:rPr>
          <w:sz w:val="24"/>
          <w:szCs w:val="24"/>
        </w:rPr>
        <w:t>and</w:t>
      </w:r>
      <w:r w:rsidRPr="007A6063">
        <w:rPr>
          <w:sz w:val="24"/>
          <w:szCs w:val="24"/>
        </w:rPr>
        <w:t xml:space="preserve"> stored.  Transportation of hazardous materials by truck is the cause of the greatest number of hazardous materials events. Many products containing hazardous chemicals are routinely used </w:t>
      </w:r>
      <w:r w:rsidR="008F27C8">
        <w:rPr>
          <w:sz w:val="24"/>
          <w:szCs w:val="24"/>
        </w:rPr>
        <w:t>and</w:t>
      </w:r>
      <w:r w:rsidRPr="007A6063">
        <w:rPr>
          <w:sz w:val="24"/>
          <w:szCs w:val="24"/>
        </w:rPr>
        <w:t xml:space="preserve"> stored in homes. These products are also shipped daily on the nation’s highways, railroads, waterways, </w:t>
      </w:r>
      <w:r w:rsidR="008F27C8">
        <w:rPr>
          <w:sz w:val="24"/>
          <w:szCs w:val="24"/>
        </w:rPr>
        <w:t>and</w:t>
      </w:r>
      <w:r w:rsidRPr="007A6063">
        <w:rPr>
          <w:sz w:val="24"/>
          <w:szCs w:val="24"/>
        </w:rPr>
        <w:t xml:space="preserve"> in pipelines. In most cases, disasters involving hazardous materials are confined to a localized area, whether an accidental release occurs at a fixed facility or in association with a transportation incident. The United States Environmental Protection Agency categorizes wastes according to four characteristics: Ignitability, corrosivity, reactivity, </w:t>
      </w:r>
      <w:r w:rsidR="008F27C8">
        <w:rPr>
          <w:sz w:val="24"/>
          <w:szCs w:val="24"/>
        </w:rPr>
        <w:t>and</w:t>
      </w:r>
      <w:r w:rsidRPr="007A6063">
        <w:rPr>
          <w:sz w:val="24"/>
          <w:szCs w:val="24"/>
        </w:rPr>
        <w:t xml:space="preserve"> toxicity. Furthermore, the EPA categorizes hazardous wastes according to the following hazard codes (source: </w:t>
      </w:r>
      <w:hyperlink r:id="rId63" w:history="1">
        <w:r w:rsidRPr="009110F7">
          <w:rPr>
            <w:rStyle w:val="Hyperlink"/>
            <w:color w:val="auto"/>
            <w:sz w:val="24"/>
            <w:szCs w:val="24"/>
          </w:rPr>
          <w:t>https://www.epa.gov/hw/defining-hazardous-waste-listed-characteristic-</w:t>
        </w:r>
        <w:r w:rsidR="008F27C8" w:rsidRPr="009110F7">
          <w:rPr>
            <w:rStyle w:val="Hyperlink"/>
            <w:color w:val="auto"/>
            <w:sz w:val="24"/>
            <w:szCs w:val="24"/>
          </w:rPr>
          <w:t>and</w:t>
        </w:r>
        <w:r w:rsidRPr="009110F7">
          <w:rPr>
            <w:rStyle w:val="Hyperlink"/>
            <w:color w:val="auto"/>
            <w:sz w:val="24"/>
            <w:szCs w:val="24"/>
          </w:rPr>
          <w:t>-mixed-radiological-wastes</w:t>
        </w:r>
      </w:hyperlink>
      <w:r w:rsidR="009110F7" w:rsidRPr="009110F7">
        <w:rPr>
          <w:sz w:val="24"/>
          <w:szCs w:val="24"/>
        </w:rPr>
        <w:t>)</w:t>
      </w:r>
    </w:p>
    <w:p w:rsidR="005A1198" w:rsidRPr="007A6063" w:rsidRDefault="005A1198" w:rsidP="005A1198">
      <w:pPr>
        <w:jc w:val="both"/>
        <w:rPr>
          <w:sz w:val="24"/>
          <w:szCs w:val="24"/>
        </w:rPr>
      </w:pPr>
      <w:r w:rsidRPr="007A6063">
        <w:rPr>
          <w:sz w:val="24"/>
          <w:szCs w:val="24"/>
        </w:rPr>
        <w:br/>
        <w:t>(T) - Toxic Waste</w:t>
      </w:r>
    </w:p>
    <w:p w:rsidR="005A1198" w:rsidRPr="007A6063" w:rsidRDefault="005A1198" w:rsidP="005A1198">
      <w:pPr>
        <w:jc w:val="both"/>
        <w:rPr>
          <w:sz w:val="24"/>
          <w:szCs w:val="24"/>
        </w:rPr>
      </w:pPr>
      <w:r w:rsidRPr="007A6063">
        <w:rPr>
          <w:sz w:val="24"/>
          <w:szCs w:val="24"/>
        </w:rPr>
        <w:t>(H) - Acute Hazardous Waste</w:t>
      </w:r>
    </w:p>
    <w:p w:rsidR="005A1198" w:rsidRPr="007A6063" w:rsidRDefault="005A1198" w:rsidP="005A1198">
      <w:pPr>
        <w:jc w:val="both"/>
        <w:rPr>
          <w:sz w:val="24"/>
          <w:szCs w:val="24"/>
        </w:rPr>
      </w:pPr>
      <w:r w:rsidRPr="007A6063">
        <w:rPr>
          <w:sz w:val="24"/>
          <w:szCs w:val="24"/>
        </w:rPr>
        <w:t>(I) - Ignitable Waste</w:t>
      </w:r>
    </w:p>
    <w:p w:rsidR="005A1198" w:rsidRPr="007A6063" w:rsidRDefault="005A1198" w:rsidP="005A1198">
      <w:pPr>
        <w:jc w:val="both"/>
        <w:rPr>
          <w:sz w:val="24"/>
          <w:szCs w:val="24"/>
        </w:rPr>
      </w:pPr>
      <w:r w:rsidRPr="007A6063">
        <w:rPr>
          <w:sz w:val="24"/>
          <w:szCs w:val="24"/>
        </w:rPr>
        <w:t>(C) - Corrosive Waste</w:t>
      </w:r>
    </w:p>
    <w:p w:rsidR="005A1198" w:rsidRPr="007A6063" w:rsidRDefault="005A1198" w:rsidP="005A1198">
      <w:pPr>
        <w:jc w:val="both"/>
        <w:rPr>
          <w:sz w:val="24"/>
          <w:szCs w:val="24"/>
        </w:rPr>
      </w:pPr>
      <w:r w:rsidRPr="007A6063">
        <w:rPr>
          <w:sz w:val="24"/>
          <w:szCs w:val="24"/>
        </w:rPr>
        <w:t>(R) - Reactive Waste</w:t>
      </w:r>
    </w:p>
    <w:p w:rsidR="005A1198" w:rsidRPr="007A6063" w:rsidRDefault="005A1198" w:rsidP="005A1198">
      <w:pPr>
        <w:jc w:val="both"/>
        <w:rPr>
          <w:sz w:val="24"/>
          <w:szCs w:val="24"/>
        </w:rPr>
      </w:pPr>
      <w:r w:rsidRPr="007A6063">
        <w:rPr>
          <w:sz w:val="24"/>
          <w:szCs w:val="24"/>
        </w:rPr>
        <w:t>(E) - Toxicity Characteristic Waste</w:t>
      </w:r>
    </w:p>
    <w:p w:rsidR="005A1198" w:rsidRPr="007A6063" w:rsidRDefault="005A1198" w:rsidP="005A1198">
      <w:pPr>
        <w:jc w:val="both"/>
        <w:rPr>
          <w:sz w:val="24"/>
          <w:szCs w:val="24"/>
        </w:rPr>
      </w:pPr>
    </w:p>
    <w:p w:rsidR="005A1198" w:rsidRPr="007A6063" w:rsidRDefault="005A1198" w:rsidP="005A1198">
      <w:pPr>
        <w:jc w:val="both"/>
        <w:rPr>
          <w:bCs/>
          <w:sz w:val="24"/>
          <w:szCs w:val="24"/>
        </w:rPr>
      </w:pPr>
      <w:r w:rsidRPr="007A6063">
        <w:rPr>
          <w:bCs/>
          <w:sz w:val="24"/>
          <w:szCs w:val="24"/>
        </w:rPr>
        <w:t xml:space="preserve">The extent or severity of a hazardous materials release within the community is not predictable due to the varied nature of hazardous materials </w:t>
      </w:r>
      <w:r w:rsidR="008F27C8">
        <w:rPr>
          <w:bCs/>
          <w:sz w:val="24"/>
          <w:szCs w:val="24"/>
        </w:rPr>
        <w:t>and</w:t>
      </w:r>
      <w:r w:rsidRPr="007A6063">
        <w:rPr>
          <w:bCs/>
          <w:sz w:val="24"/>
          <w:szCs w:val="24"/>
        </w:rPr>
        <w:t xml:space="preserve"> the widespread area covered by the transportation network upon which such materials may be transported. </w:t>
      </w:r>
    </w:p>
    <w:p w:rsidR="005A1198" w:rsidRDefault="005A1198" w:rsidP="005A1198">
      <w:pPr>
        <w:jc w:val="both"/>
        <w:rPr>
          <w:color w:val="70AD47" w:themeColor="accent6"/>
          <w:sz w:val="24"/>
          <w:szCs w:val="24"/>
        </w:rPr>
      </w:pPr>
    </w:p>
    <w:p w:rsidR="005A1198" w:rsidRPr="00E647F4" w:rsidRDefault="005A1198" w:rsidP="005A1198">
      <w:pPr>
        <w:jc w:val="both"/>
        <w:rPr>
          <w:sz w:val="24"/>
          <w:szCs w:val="24"/>
        </w:rPr>
      </w:pPr>
      <w:r w:rsidRPr="006C5D5C">
        <w:rPr>
          <w:sz w:val="24"/>
          <w:szCs w:val="24"/>
        </w:rPr>
        <w:t xml:space="preserve">According to the USDOT Pipeline </w:t>
      </w:r>
      <w:r w:rsidR="008F27C8" w:rsidRPr="006C5D5C">
        <w:rPr>
          <w:sz w:val="24"/>
          <w:szCs w:val="24"/>
        </w:rPr>
        <w:t>and</w:t>
      </w:r>
      <w:r w:rsidRPr="006C5D5C">
        <w:rPr>
          <w:sz w:val="24"/>
          <w:szCs w:val="24"/>
        </w:rPr>
        <w:t xml:space="preserve"> Hazardous Materials Safety Administration’s Office of Hazardous Materials Safety database </w:t>
      </w:r>
      <w:r w:rsidRPr="006C5D5C">
        <w:rPr>
          <w:sz w:val="24"/>
          <w:szCs w:val="24"/>
          <w:lang w:val="x-none" w:eastAsia="x-none"/>
        </w:rPr>
        <w:t xml:space="preserve">(see Appendix </w:t>
      </w:r>
      <w:r w:rsidRPr="006C5D5C">
        <w:rPr>
          <w:sz w:val="24"/>
          <w:szCs w:val="24"/>
          <w:lang w:eastAsia="x-none"/>
        </w:rPr>
        <w:t>F</w:t>
      </w:r>
      <w:r w:rsidRPr="006C5D5C">
        <w:rPr>
          <w:sz w:val="24"/>
          <w:szCs w:val="24"/>
          <w:lang w:val="x-none" w:eastAsia="x-none"/>
        </w:rPr>
        <w:t xml:space="preserve">), there </w:t>
      </w:r>
      <w:r w:rsidR="000821D6" w:rsidRPr="006C5D5C">
        <w:rPr>
          <w:sz w:val="24"/>
          <w:szCs w:val="24"/>
          <w:lang w:eastAsia="x-none"/>
        </w:rPr>
        <w:t>is 1</w:t>
      </w:r>
      <w:r w:rsidR="000821D6" w:rsidRPr="006C5D5C">
        <w:rPr>
          <w:sz w:val="24"/>
          <w:szCs w:val="24"/>
          <w:lang w:val="x-none" w:eastAsia="x-none"/>
        </w:rPr>
        <w:t xml:space="preserve"> report </w:t>
      </w:r>
      <w:r w:rsidRPr="006C5D5C">
        <w:rPr>
          <w:sz w:val="24"/>
          <w:szCs w:val="24"/>
          <w:lang w:val="x-none" w:eastAsia="x-none"/>
        </w:rPr>
        <w:t xml:space="preserve">of </w:t>
      </w:r>
      <w:r w:rsidRPr="006C5D5C">
        <w:rPr>
          <w:sz w:val="24"/>
          <w:szCs w:val="24"/>
          <w:lang w:eastAsia="x-none"/>
        </w:rPr>
        <w:t xml:space="preserve">Hazardous Materials </w:t>
      </w:r>
      <w:r w:rsidRPr="006C5D5C">
        <w:rPr>
          <w:sz w:val="24"/>
          <w:szCs w:val="24"/>
          <w:lang w:eastAsia="x-none"/>
        </w:rPr>
        <w:lastRenderedPageBreak/>
        <w:t>Release events</w:t>
      </w:r>
      <w:r w:rsidRPr="006C5D5C">
        <w:rPr>
          <w:sz w:val="24"/>
          <w:szCs w:val="24"/>
          <w:lang w:val="x-none" w:eastAsia="x-none"/>
        </w:rPr>
        <w:t xml:space="preserve"> occurring in </w:t>
      </w:r>
      <w:r w:rsidR="0040058D" w:rsidRPr="006C5D5C">
        <w:rPr>
          <w:sz w:val="24"/>
          <w:szCs w:val="24"/>
          <w:lang w:eastAsia="x-none"/>
        </w:rPr>
        <w:t>Ben Hill</w:t>
      </w:r>
      <w:r w:rsidR="00F36190" w:rsidRPr="006C5D5C">
        <w:rPr>
          <w:sz w:val="24"/>
          <w:szCs w:val="24"/>
          <w:lang w:eastAsia="x-none"/>
        </w:rPr>
        <w:t xml:space="preserve"> County</w:t>
      </w:r>
      <w:r w:rsidRPr="006C5D5C">
        <w:rPr>
          <w:sz w:val="24"/>
          <w:szCs w:val="24"/>
          <w:lang w:val="x-none" w:eastAsia="x-none"/>
        </w:rPr>
        <w:t xml:space="preserve"> (including the </w:t>
      </w:r>
      <w:r w:rsidRPr="006C5D5C">
        <w:rPr>
          <w:sz w:val="24"/>
          <w:szCs w:val="24"/>
        </w:rPr>
        <w:t>City</w:t>
      </w:r>
      <w:r w:rsidRPr="006C5D5C">
        <w:rPr>
          <w:sz w:val="24"/>
          <w:szCs w:val="24"/>
          <w:lang w:val="x-none" w:eastAsia="x-none"/>
        </w:rPr>
        <w:t>) between 01/01/</w:t>
      </w:r>
      <w:r w:rsidRPr="006C5D5C">
        <w:rPr>
          <w:sz w:val="24"/>
          <w:szCs w:val="24"/>
          <w:lang w:eastAsia="x-none"/>
        </w:rPr>
        <w:t xml:space="preserve">1978 </w:t>
      </w:r>
      <w:r w:rsidR="008F27C8" w:rsidRPr="006C5D5C">
        <w:rPr>
          <w:sz w:val="24"/>
          <w:szCs w:val="24"/>
          <w:lang w:val="x-none" w:eastAsia="x-none"/>
        </w:rPr>
        <w:t>and</w:t>
      </w:r>
      <w:r w:rsidRPr="006C5D5C">
        <w:rPr>
          <w:sz w:val="24"/>
          <w:szCs w:val="24"/>
          <w:lang w:val="x-none" w:eastAsia="x-none"/>
        </w:rPr>
        <w:t xml:space="preserve"> 12/31/201</w:t>
      </w:r>
      <w:r w:rsidRPr="006C5D5C">
        <w:rPr>
          <w:sz w:val="24"/>
          <w:szCs w:val="24"/>
          <w:lang w:eastAsia="x-none"/>
        </w:rPr>
        <w:t>7</w:t>
      </w:r>
      <w:r w:rsidRPr="006C5D5C">
        <w:rPr>
          <w:sz w:val="24"/>
          <w:szCs w:val="24"/>
          <w:lang w:val="x-none" w:eastAsia="x-none"/>
        </w:rPr>
        <w:t xml:space="preserve">. </w:t>
      </w:r>
      <w:r w:rsidR="000821D6" w:rsidRPr="006C5D5C">
        <w:rPr>
          <w:sz w:val="24"/>
          <w:szCs w:val="24"/>
          <w:lang w:eastAsia="x-none"/>
        </w:rPr>
        <w:t xml:space="preserve">In 1993 while unloading a cargo tank carrier the cap on the outlet pipe split </w:t>
      </w:r>
      <w:r w:rsidR="008F27C8" w:rsidRPr="006C5D5C">
        <w:rPr>
          <w:sz w:val="24"/>
          <w:szCs w:val="24"/>
          <w:lang w:eastAsia="x-none"/>
        </w:rPr>
        <w:t>and</w:t>
      </w:r>
      <w:r w:rsidR="000821D6" w:rsidRPr="006C5D5C">
        <w:rPr>
          <w:sz w:val="24"/>
          <w:szCs w:val="24"/>
          <w:lang w:eastAsia="x-none"/>
        </w:rPr>
        <w:t xml:space="preserve"> cracked</w:t>
      </w:r>
      <w:r w:rsidR="00E647F4" w:rsidRPr="006C5D5C">
        <w:rPr>
          <w:sz w:val="24"/>
          <w:szCs w:val="24"/>
          <w:lang w:eastAsia="x-none"/>
        </w:rPr>
        <w:t xml:space="preserve"> while </w:t>
      </w:r>
      <w:r w:rsidR="009110F7" w:rsidRPr="006C5D5C">
        <w:rPr>
          <w:sz w:val="24"/>
          <w:szCs w:val="24"/>
          <w:lang w:eastAsia="x-none"/>
        </w:rPr>
        <w:t>spraying product onto asphalt. The s</w:t>
      </w:r>
      <w:r w:rsidR="000821D6" w:rsidRPr="006C5D5C">
        <w:rPr>
          <w:sz w:val="24"/>
          <w:szCs w:val="24"/>
          <w:lang w:eastAsia="x-none"/>
        </w:rPr>
        <w:t xml:space="preserve">pill was contained. </w:t>
      </w:r>
      <w:r w:rsidRPr="006C5D5C">
        <w:rPr>
          <w:sz w:val="24"/>
          <w:szCs w:val="24"/>
          <w:lang w:eastAsia="x-none"/>
        </w:rPr>
        <w:t xml:space="preserve">The </w:t>
      </w:r>
      <w:r w:rsidRPr="006C5D5C">
        <w:rPr>
          <w:sz w:val="24"/>
          <w:szCs w:val="24"/>
          <w:lang w:val="x-none" w:eastAsia="x-none"/>
        </w:rPr>
        <w:t xml:space="preserve">Historic Recurrence Interval </w:t>
      </w:r>
      <w:r w:rsidRPr="006C5D5C">
        <w:rPr>
          <w:sz w:val="24"/>
          <w:szCs w:val="24"/>
          <w:lang w:eastAsia="x-none"/>
        </w:rPr>
        <w:t xml:space="preserve">is </w:t>
      </w:r>
      <w:r w:rsidR="00E647F4" w:rsidRPr="006C5D5C">
        <w:rPr>
          <w:sz w:val="24"/>
          <w:szCs w:val="24"/>
          <w:lang w:eastAsia="x-none"/>
        </w:rPr>
        <w:t>50</w:t>
      </w:r>
      <w:r w:rsidRPr="006C5D5C">
        <w:rPr>
          <w:sz w:val="24"/>
          <w:szCs w:val="24"/>
          <w:lang w:val="x-none" w:eastAsia="x-none"/>
        </w:rPr>
        <w:t xml:space="preserve"> years.  This is a </w:t>
      </w:r>
      <w:r w:rsidR="00E647F4" w:rsidRPr="006C5D5C">
        <w:rPr>
          <w:sz w:val="24"/>
          <w:szCs w:val="24"/>
          <w:lang w:eastAsia="x-none"/>
        </w:rPr>
        <w:t>2</w:t>
      </w:r>
      <w:r w:rsidRPr="006C5D5C">
        <w:rPr>
          <w:sz w:val="24"/>
          <w:szCs w:val="24"/>
          <w:lang w:val="x-none" w:eastAsia="x-none"/>
        </w:rPr>
        <w:t xml:space="preserve">% Historic Frequency Chance per year. The past </w:t>
      </w:r>
      <w:r w:rsidRPr="006C5D5C">
        <w:rPr>
          <w:sz w:val="24"/>
          <w:szCs w:val="24"/>
          <w:lang w:eastAsia="x-none"/>
        </w:rPr>
        <w:t>10-year</w:t>
      </w:r>
      <w:r w:rsidRPr="006C5D5C">
        <w:rPr>
          <w:sz w:val="24"/>
          <w:szCs w:val="24"/>
          <w:lang w:val="x-none" w:eastAsia="x-none"/>
        </w:rPr>
        <w:t xml:space="preserve"> Record Frequency Per Year is 0</w:t>
      </w:r>
      <w:r w:rsidRPr="006C5D5C">
        <w:rPr>
          <w:sz w:val="24"/>
          <w:szCs w:val="24"/>
          <w:lang w:eastAsia="x-none"/>
        </w:rPr>
        <w:t>.</w:t>
      </w:r>
      <w:r w:rsidR="00E647F4" w:rsidRPr="006C5D5C">
        <w:rPr>
          <w:sz w:val="24"/>
          <w:szCs w:val="24"/>
          <w:lang w:eastAsia="x-none"/>
        </w:rPr>
        <w:t>0</w:t>
      </w:r>
      <w:r w:rsidRPr="006C5D5C">
        <w:rPr>
          <w:sz w:val="24"/>
          <w:szCs w:val="24"/>
          <w:lang w:val="x-none" w:eastAsia="x-none"/>
        </w:rPr>
        <w:t xml:space="preserve">, the past </w:t>
      </w:r>
      <w:r w:rsidRPr="006C5D5C">
        <w:rPr>
          <w:sz w:val="24"/>
          <w:szCs w:val="24"/>
          <w:lang w:eastAsia="x-none"/>
        </w:rPr>
        <w:t>20-year frequency</w:t>
      </w:r>
      <w:r w:rsidRPr="006C5D5C">
        <w:rPr>
          <w:sz w:val="24"/>
          <w:szCs w:val="24"/>
          <w:lang w:val="x-none" w:eastAsia="x-none"/>
        </w:rPr>
        <w:t xml:space="preserve"> is 0.</w:t>
      </w:r>
      <w:r w:rsidR="00E647F4" w:rsidRPr="006C5D5C">
        <w:rPr>
          <w:sz w:val="24"/>
          <w:szCs w:val="24"/>
          <w:lang w:eastAsia="x-none"/>
        </w:rPr>
        <w:t>0</w:t>
      </w:r>
      <w:r w:rsidRPr="006C5D5C">
        <w:rPr>
          <w:sz w:val="24"/>
          <w:szCs w:val="24"/>
          <w:lang w:eastAsia="x-none"/>
        </w:rPr>
        <w:t>5,</w:t>
      </w:r>
      <w:r w:rsidRPr="006C5D5C">
        <w:rPr>
          <w:sz w:val="24"/>
          <w:szCs w:val="24"/>
          <w:lang w:val="x-none" w:eastAsia="x-none"/>
        </w:rPr>
        <w:t xml:space="preserve"> </w:t>
      </w:r>
      <w:r w:rsidR="008F27C8" w:rsidRPr="006C5D5C">
        <w:rPr>
          <w:sz w:val="24"/>
          <w:szCs w:val="24"/>
          <w:lang w:val="x-none" w:eastAsia="x-none"/>
        </w:rPr>
        <w:t>and</w:t>
      </w:r>
      <w:r w:rsidRPr="006C5D5C">
        <w:rPr>
          <w:sz w:val="24"/>
          <w:szCs w:val="24"/>
          <w:lang w:val="x-none" w:eastAsia="x-none"/>
        </w:rPr>
        <w:t xml:space="preserve"> the past </w:t>
      </w:r>
      <w:r w:rsidRPr="006C5D5C">
        <w:rPr>
          <w:sz w:val="24"/>
          <w:szCs w:val="24"/>
          <w:lang w:eastAsia="x-none"/>
        </w:rPr>
        <w:t xml:space="preserve">50-year frequency </w:t>
      </w:r>
      <w:r w:rsidRPr="006C5D5C">
        <w:rPr>
          <w:sz w:val="24"/>
          <w:szCs w:val="24"/>
          <w:lang w:val="x-none" w:eastAsia="x-none"/>
        </w:rPr>
        <w:t>is 0.</w:t>
      </w:r>
      <w:r w:rsidR="00E647F4" w:rsidRPr="006C5D5C">
        <w:rPr>
          <w:sz w:val="24"/>
          <w:szCs w:val="24"/>
          <w:lang w:eastAsia="x-none"/>
        </w:rPr>
        <w:t>02</w:t>
      </w:r>
      <w:r w:rsidRPr="006C5D5C">
        <w:rPr>
          <w:sz w:val="24"/>
          <w:szCs w:val="24"/>
          <w:lang w:val="x-none" w:eastAsia="x-none"/>
        </w:rPr>
        <w:t xml:space="preserve"> (see </w:t>
      </w:r>
      <w:r w:rsidRPr="006C5D5C">
        <w:rPr>
          <w:sz w:val="24"/>
          <w:szCs w:val="24"/>
          <w:lang w:eastAsia="x-none"/>
        </w:rPr>
        <w:t>the</w:t>
      </w:r>
      <w:r w:rsidRPr="006C5D5C">
        <w:rPr>
          <w:sz w:val="24"/>
          <w:szCs w:val="24"/>
          <w:lang w:val="x-none" w:eastAsia="x-none"/>
        </w:rPr>
        <w:t xml:space="preserve"> Hazard Frequenc</w:t>
      </w:r>
      <w:r w:rsidRPr="006C5D5C">
        <w:rPr>
          <w:sz w:val="24"/>
          <w:szCs w:val="24"/>
          <w:lang w:eastAsia="x-none"/>
        </w:rPr>
        <w:t>y</w:t>
      </w:r>
      <w:r w:rsidRPr="006C5D5C">
        <w:rPr>
          <w:sz w:val="24"/>
          <w:szCs w:val="24"/>
          <w:lang w:val="x-none" w:eastAsia="x-none"/>
        </w:rPr>
        <w:t xml:space="preserve"> Table in Appendix D).</w:t>
      </w:r>
      <w:r w:rsidRPr="00E647F4">
        <w:rPr>
          <w:sz w:val="24"/>
          <w:szCs w:val="24"/>
          <w:lang w:val="x-none"/>
        </w:rPr>
        <w:t xml:space="preserve"> </w:t>
      </w:r>
    </w:p>
    <w:p w:rsidR="00E647F4" w:rsidRPr="00E647F4" w:rsidRDefault="00E647F4" w:rsidP="005A1198">
      <w:pPr>
        <w:jc w:val="both"/>
        <w:rPr>
          <w:sz w:val="24"/>
          <w:szCs w:val="24"/>
        </w:rPr>
      </w:pPr>
    </w:p>
    <w:p w:rsidR="005A1198" w:rsidRDefault="005A1198" w:rsidP="005A1198">
      <w:pPr>
        <w:jc w:val="both"/>
        <w:rPr>
          <w:sz w:val="24"/>
          <w:szCs w:val="24"/>
        </w:rPr>
      </w:pPr>
      <w:r w:rsidRPr="00E647F4">
        <w:rPr>
          <w:sz w:val="24"/>
          <w:szCs w:val="24"/>
        </w:rPr>
        <w:t>No hazardous materials release events have been recorded since the previous Hazard Mitigation Plan was completed.</w:t>
      </w:r>
      <w:r>
        <w:rPr>
          <w:sz w:val="24"/>
          <w:szCs w:val="24"/>
        </w:rPr>
        <w:t xml:space="preserve"> </w:t>
      </w:r>
    </w:p>
    <w:p w:rsidR="005A1198" w:rsidRDefault="005A1198" w:rsidP="005A1198">
      <w:pPr>
        <w:jc w:val="both"/>
        <w:rPr>
          <w:color w:val="70AD47" w:themeColor="accent6"/>
          <w:sz w:val="24"/>
          <w:szCs w:val="24"/>
        </w:rPr>
      </w:pPr>
    </w:p>
    <w:p w:rsidR="005A1198" w:rsidRPr="00E647F4" w:rsidRDefault="005A1198" w:rsidP="005A1198">
      <w:pPr>
        <w:jc w:val="both"/>
        <w:rPr>
          <w:sz w:val="24"/>
          <w:lang w:val="x-none" w:eastAsia="x-none"/>
        </w:rPr>
      </w:pPr>
      <w:r w:rsidRPr="00E647F4">
        <w:rPr>
          <w:sz w:val="24"/>
          <w:lang w:eastAsia="x-none"/>
        </w:rPr>
        <w:t>Although the most complete available data were used for this analysis, the possibility remains that other events may have occurred in the community that went unreported or underreported.</w:t>
      </w:r>
    </w:p>
    <w:p w:rsidR="005A1198" w:rsidRPr="00E647F4" w:rsidRDefault="005A1198" w:rsidP="005A1198">
      <w:pPr>
        <w:jc w:val="both"/>
        <w:rPr>
          <w:sz w:val="24"/>
          <w:szCs w:val="24"/>
        </w:rPr>
      </w:pPr>
    </w:p>
    <w:p w:rsidR="005A1198" w:rsidRPr="00E647F4" w:rsidRDefault="005A1198" w:rsidP="005A1198">
      <w:pPr>
        <w:pStyle w:val="Heading3"/>
      </w:pPr>
      <w:r w:rsidRPr="00E647F4">
        <w:t xml:space="preserve">C./D.: Inventory of Assets Exposed </w:t>
      </w:r>
      <w:r w:rsidR="008F27C8">
        <w:t>and</w:t>
      </w:r>
      <w:r w:rsidRPr="00E647F4">
        <w:t xml:space="preserve"> Potential Loss</w:t>
      </w:r>
    </w:p>
    <w:p w:rsidR="005A1198" w:rsidRPr="00E647F4" w:rsidRDefault="005A1198" w:rsidP="005A1198">
      <w:pPr>
        <w:rPr>
          <w:b/>
          <w:sz w:val="24"/>
          <w:szCs w:val="24"/>
        </w:rPr>
      </w:pPr>
    </w:p>
    <w:p w:rsidR="005A1198" w:rsidRPr="00E647F4" w:rsidRDefault="005A1198" w:rsidP="005A1198">
      <w:pPr>
        <w:jc w:val="both"/>
        <w:rPr>
          <w:bCs/>
          <w:sz w:val="24"/>
        </w:rPr>
      </w:pPr>
      <w:r w:rsidRPr="00E647F4">
        <w:rPr>
          <w:bCs/>
          <w:sz w:val="24"/>
        </w:rPr>
        <w:t xml:space="preserve">In Worksheet 3A: Inventory of Assets (appearing in Appendix A), we estimate that all of </w:t>
      </w:r>
      <w:r w:rsidR="0040058D">
        <w:rPr>
          <w:bCs/>
          <w:sz w:val="24"/>
        </w:rPr>
        <w:t>Ben Hill</w:t>
      </w:r>
      <w:r w:rsidR="00F36190" w:rsidRPr="00E647F4">
        <w:rPr>
          <w:bCs/>
          <w:sz w:val="24"/>
        </w:rPr>
        <w:t xml:space="preserve"> County</w:t>
      </w:r>
      <w:r w:rsidRPr="00E647F4">
        <w:rPr>
          <w:bCs/>
          <w:sz w:val="24"/>
        </w:rPr>
        <w:t xml:space="preserve"> </w:t>
      </w:r>
      <w:r w:rsidR="008F27C8">
        <w:rPr>
          <w:bCs/>
          <w:sz w:val="24"/>
        </w:rPr>
        <w:t>and</w:t>
      </w:r>
      <w:r w:rsidRPr="00E647F4">
        <w:rPr>
          <w:bCs/>
          <w:sz w:val="24"/>
        </w:rPr>
        <w:t xml:space="preserve"> the </w:t>
      </w:r>
      <w:r w:rsidR="0040058D">
        <w:rPr>
          <w:sz w:val="24"/>
          <w:lang w:eastAsia="x-none"/>
        </w:rPr>
        <w:t>City of Fitzgerald</w:t>
      </w:r>
      <w:r w:rsidRPr="00E647F4">
        <w:rPr>
          <w:bCs/>
          <w:sz w:val="24"/>
        </w:rPr>
        <w:t xml:space="preserve"> are equally vulnerable to this hazard.</w:t>
      </w:r>
    </w:p>
    <w:p w:rsidR="005A1198" w:rsidRDefault="00433B73" w:rsidP="00433B73">
      <w:pPr>
        <w:tabs>
          <w:tab w:val="left" w:pos="1792"/>
        </w:tabs>
        <w:jc w:val="both"/>
        <w:rPr>
          <w:sz w:val="28"/>
          <w:szCs w:val="24"/>
        </w:rPr>
      </w:pPr>
      <w:r>
        <w:rPr>
          <w:sz w:val="28"/>
          <w:szCs w:val="24"/>
        </w:rPr>
        <w:tab/>
      </w:r>
    </w:p>
    <w:p w:rsidR="00B83428" w:rsidRPr="004025DA" w:rsidRDefault="00B83428" w:rsidP="00B83428">
      <w:pPr>
        <w:jc w:val="both"/>
        <w:rPr>
          <w:sz w:val="24"/>
          <w:lang w:eastAsia="x-none"/>
        </w:rPr>
      </w:pPr>
      <w:r w:rsidRPr="004025DA">
        <w:rPr>
          <w:sz w:val="24"/>
        </w:rPr>
        <w:t xml:space="preserve">An estimated 100% of the Residential property (8,521 of 8,521) in Ben Hill County (including the City of Fitzgerald) could be affected by this hazard, with a total value of $424,651,736. Also, an estimated 100% of the Commercial, Industrial, Agricultural, Religious/Non-Profit, Government, Education and Utility properties (2,989 of 2,989) in the community may be affected, with a total value of $1,801,801,924. </w:t>
      </w:r>
      <w:r w:rsidRPr="004025DA">
        <w:rPr>
          <w:sz w:val="24"/>
          <w:lang w:val="x-none" w:eastAsia="x-none"/>
        </w:rPr>
        <w:t xml:space="preserve">The values are based on </w:t>
      </w:r>
      <w:r w:rsidRPr="004025DA">
        <w:rPr>
          <w:sz w:val="24"/>
          <w:lang w:eastAsia="x-none"/>
        </w:rPr>
        <w:t>the most recent available tax roll data for Ben Hill County and the City of Fitzgerald.</w:t>
      </w:r>
    </w:p>
    <w:p w:rsidR="004025DA" w:rsidRDefault="004025DA" w:rsidP="005A1198">
      <w:pPr>
        <w:jc w:val="both"/>
        <w:rPr>
          <w:sz w:val="24"/>
          <w:szCs w:val="24"/>
        </w:rPr>
      </w:pPr>
    </w:p>
    <w:p w:rsidR="005A1198" w:rsidRDefault="005A1198" w:rsidP="005A1198">
      <w:pPr>
        <w:jc w:val="both"/>
        <w:rPr>
          <w:sz w:val="24"/>
          <w:lang w:val="x-none" w:eastAsia="x-none"/>
        </w:rPr>
      </w:pPr>
      <w:r w:rsidRPr="00E647F4">
        <w:rPr>
          <w:sz w:val="24"/>
          <w:szCs w:val="24"/>
        </w:rPr>
        <w:t>Damage to crops is not taken into account in any of these figures. According to the Center for Agribusiness &amp; Economic Development’s 2015 Georgia Farm Gate Value Report (</w:t>
      </w:r>
      <w:hyperlink r:id="rId64" w:history="1">
        <w:r w:rsidRPr="00E647F4">
          <w:rPr>
            <w:rStyle w:val="Hyperlink"/>
            <w:color w:val="auto"/>
            <w:szCs w:val="24"/>
          </w:rPr>
          <w:t>http://caes2.caes.uga.edu/center/caed/documents/GAFGVR2015_DEC16.pdf</w:t>
        </w:r>
      </w:hyperlink>
      <w:r w:rsidRPr="00E647F4">
        <w:rPr>
          <w:sz w:val="24"/>
          <w:szCs w:val="24"/>
        </w:rPr>
        <w:t xml:space="preserve">), the total farm gate value of agricultural production in </w:t>
      </w:r>
      <w:r w:rsidR="0040058D">
        <w:rPr>
          <w:sz w:val="24"/>
          <w:szCs w:val="24"/>
        </w:rPr>
        <w:t>Ben Hill</w:t>
      </w:r>
      <w:r w:rsidR="00F36190" w:rsidRPr="00E647F4">
        <w:rPr>
          <w:sz w:val="24"/>
          <w:szCs w:val="24"/>
        </w:rPr>
        <w:t xml:space="preserve"> County</w:t>
      </w:r>
      <w:r w:rsidRPr="00E647F4">
        <w:rPr>
          <w:sz w:val="24"/>
          <w:szCs w:val="24"/>
        </w:rPr>
        <w:t xml:space="preserve"> is </w:t>
      </w:r>
      <w:r w:rsidR="00C321E5">
        <w:rPr>
          <w:sz w:val="24"/>
          <w:szCs w:val="24"/>
        </w:rPr>
        <w:t>$</w:t>
      </w:r>
      <w:r w:rsidR="006D5552" w:rsidRPr="00865C94">
        <w:rPr>
          <w:sz w:val="24"/>
          <w:szCs w:val="24"/>
        </w:rPr>
        <w:t>41,789,250</w:t>
      </w:r>
      <w:r w:rsidRPr="00C41D68">
        <w:rPr>
          <w:sz w:val="24"/>
          <w:szCs w:val="24"/>
        </w:rPr>
        <w:t>.</w:t>
      </w:r>
      <w:r>
        <w:rPr>
          <w:sz w:val="24"/>
          <w:lang w:val="x-none" w:eastAsia="x-none"/>
        </w:rPr>
        <w:t xml:space="preserve"> </w:t>
      </w:r>
    </w:p>
    <w:p w:rsidR="005A1198" w:rsidRDefault="005A1198" w:rsidP="005A1198">
      <w:pPr>
        <w:jc w:val="both"/>
        <w:rPr>
          <w:sz w:val="24"/>
          <w:lang w:val="x-none" w:eastAsia="x-none"/>
        </w:rPr>
      </w:pPr>
    </w:p>
    <w:p w:rsidR="005A1198" w:rsidRDefault="005A1198" w:rsidP="005A1198">
      <w:pPr>
        <w:jc w:val="both"/>
        <w:rPr>
          <w:sz w:val="24"/>
          <w:highlight w:val="yellow"/>
        </w:rPr>
      </w:pPr>
      <w:r w:rsidRPr="006D5552">
        <w:rPr>
          <w:sz w:val="24"/>
        </w:rPr>
        <w:t xml:space="preserve">According to the inventory database reports </w:t>
      </w:r>
      <w:r w:rsidR="008F27C8" w:rsidRPr="006D5552">
        <w:rPr>
          <w:sz w:val="24"/>
        </w:rPr>
        <w:t>and</w:t>
      </w:r>
      <w:r w:rsidRPr="006D5552">
        <w:rPr>
          <w:sz w:val="24"/>
        </w:rPr>
        <w:t xml:space="preserve"> maps, all of the </w:t>
      </w:r>
      <w:r w:rsidR="006D5552" w:rsidRPr="006D5552">
        <w:rPr>
          <w:sz w:val="24"/>
        </w:rPr>
        <w:t>38</w:t>
      </w:r>
      <w:r w:rsidRPr="006D5552">
        <w:rPr>
          <w:sz w:val="24"/>
        </w:rPr>
        <w:t xml:space="preserve"> Critical Facilities </w:t>
      </w:r>
      <w:r w:rsidR="008F27C8">
        <w:rPr>
          <w:sz w:val="24"/>
          <w:highlight w:val="yellow"/>
        </w:rPr>
        <w:t>and</w:t>
      </w:r>
      <w:r>
        <w:rPr>
          <w:sz w:val="24"/>
          <w:highlight w:val="yellow"/>
        </w:rPr>
        <w:t xml:space="preserve"> </w:t>
      </w:r>
      <w:r w:rsidRPr="00B5304B">
        <w:rPr>
          <w:color w:val="000000" w:themeColor="text1"/>
          <w:sz w:val="24"/>
          <w:highlight w:val="yellow"/>
        </w:rPr>
        <w:t xml:space="preserve">Infrastructure for </w:t>
      </w:r>
      <w:r w:rsidR="0040058D">
        <w:rPr>
          <w:color w:val="000000" w:themeColor="text1"/>
          <w:sz w:val="24"/>
          <w:highlight w:val="yellow"/>
        </w:rPr>
        <w:t>Ben Hill</w:t>
      </w:r>
      <w:r w:rsidR="00F36190" w:rsidRPr="00B5304B">
        <w:rPr>
          <w:color w:val="000000" w:themeColor="text1"/>
          <w:sz w:val="24"/>
          <w:highlight w:val="yellow"/>
        </w:rPr>
        <w:t xml:space="preserve"> County</w:t>
      </w:r>
      <w:r w:rsidRPr="00B5304B">
        <w:rPr>
          <w:color w:val="000000" w:themeColor="text1"/>
          <w:sz w:val="24"/>
          <w:highlight w:val="yellow"/>
        </w:rPr>
        <w:t xml:space="preserve"> (including the Cit</w:t>
      </w:r>
      <w:r w:rsidR="00C660D0">
        <w:rPr>
          <w:color w:val="000000" w:themeColor="text1"/>
          <w:sz w:val="24"/>
          <w:highlight w:val="yellow"/>
        </w:rPr>
        <w:t>ies</w:t>
      </w:r>
      <w:r w:rsidRPr="00B5304B">
        <w:rPr>
          <w:color w:val="000000" w:themeColor="text1"/>
          <w:sz w:val="24"/>
          <w:highlight w:val="yellow"/>
        </w:rPr>
        <w:t xml:space="preserve">) could be affected by this hazard. The total value of these Critical Facilities is </w:t>
      </w:r>
      <w:r>
        <w:rPr>
          <w:sz w:val="24"/>
          <w:highlight w:val="yellow"/>
        </w:rPr>
        <w:t>$457,984,494.</w:t>
      </w:r>
    </w:p>
    <w:p w:rsidR="005A1198" w:rsidRDefault="005A1198" w:rsidP="005A1198">
      <w:pPr>
        <w:jc w:val="both"/>
        <w:rPr>
          <w:sz w:val="24"/>
          <w:szCs w:val="24"/>
        </w:rPr>
      </w:pPr>
    </w:p>
    <w:p w:rsidR="005A1198" w:rsidRDefault="005A1198" w:rsidP="005A1198">
      <w:pPr>
        <w:pStyle w:val="Heading3"/>
      </w:pPr>
      <w:r>
        <w:t>E.  L</w:t>
      </w:r>
      <w:r w:rsidR="008F27C8">
        <w:t>and</w:t>
      </w:r>
      <w:r>
        <w:t xml:space="preserve"> Use </w:t>
      </w:r>
      <w:r w:rsidR="008F27C8">
        <w:t>and</w:t>
      </w:r>
      <w:r>
        <w:t xml:space="preserve"> Development Trends</w:t>
      </w:r>
    </w:p>
    <w:p w:rsidR="005A1198" w:rsidRDefault="005A1198" w:rsidP="005A1198">
      <w:pPr>
        <w:rPr>
          <w:b/>
          <w:bCs/>
          <w:color w:val="FF0000"/>
          <w:sz w:val="24"/>
          <w:szCs w:val="24"/>
        </w:rPr>
      </w:pPr>
    </w:p>
    <w:p w:rsidR="00AB2D95" w:rsidRPr="00AB2D95" w:rsidRDefault="0040058D" w:rsidP="00AB2D95">
      <w:pPr>
        <w:jc w:val="both"/>
        <w:rPr>
          <w:sz w:val="24"/>
          <w:lang w:eastAsia="x-none"/>
        </w:rPr>
      </w:pPr>
      <w:r>
        <w:rPr>
          <w:sz w:val="24"/>
          <w:lang w:eastAsia="x-none"/>
        </w:rPr>
        <w:t>Ben Hill</w:t>
      </w:r>
      <w:r w:rsidR="00AB2D95" w:rsidRPr="00AB2D95">
        <w:rPr>
          <w:sz w:val="24"/>
          <w:lang w:eastAsia="x-none"/>
        </w:rPr>
        <w:t xml:space="preserve"> County </w:t>
      </w:r>
      <w:r w:rsidR="008F27C8">
        <w:rPr>
          <w:sz w:val="24"/>
          <w:lang w:eastAsia="x-none"/>
        </w:rPr>
        <w:t>and</w:t>
      </w:r>
      <w:r w:rsidR="00AB2D95" w:rsidRPr="00AB2D95">
        <w:rPr>
          <w:sz w:val="24"/>
          <w:lang w:eastAsia="x-none"/>
        </w:rPr>
        <w:t xml:space="preserve"> the </w:t>
      </w:r>
      <w:r>
        <w:rPr>
          <w:sz w:val="24"/>
          <w:lang w:eastAsia="x-none"/>
        </w:rPr>
        <w:t>City of Fitzgerald</w:t>
      </w:r>
      <w:r w:rsidR="00AB2D95" w:rsidRPr="00AB2D95">
        <w:rPr>
          <w:sz w:val="24"/>
          <w:lang w:eastAsia="x-none"/>
        </w:rPr>
        <w:t xml:space="preserve"> have all seen a slight decrease in population over the last few years. </w:t>
      </w:r>
    </w:p>
    <w:p w:rsidR="00AB2D95" w:rsidRPr="00AB2D95" w:rsidRDefault="00AB2D95" w:rsidP="00AB2D95">
      <w:pPr>
        <w:jc w:val="both"/>
        <w:rPr>
          <w:sz w:val="24"/>
          <w:szCs w:val="24"/>
        </w:rPr>
      </w:pPr>
    </w:p>
    <w:p w:rsidR="00AB2D95" w:rsidRPr="00F70197" w:rsidRDefault="0040058D" w:rsidP="00AB2D95">
      <w:pPr>
        <w:jc w:val="both"/>
        <w:rPr>
          <w:sz w:val="24"/>
          <w:lang w:eastAsia="x-none"/>
        </w:rPr>
      </w:pPr>
      <w:r>
        <w:rPr>
          <w:sz w:val="24"/>
          <w:lang w:eastAsia="x-none"/>
        </w:rPr>
        <w:t>Ben Hill</w:t>
      </w:r>
      <w:r w:rsidR="00AB2D95" w:rsidRPr="00E214EA">
        <w:rPr>
          <w:sz w:val="24"/>
          <w:lang w:eastAsia="x-none"/>
        </w:rPr>
        <w:t xml:space="preserve"> County </w:t>
      </w:r>
      <w:r w:rsidR="008F27C8">
        <w:rPr>
          <w:sz w:val="24"/>
          <w:lang w:eastAsia="x-none"/>
        </w:rPr>
        <w:t>and</w:t>
      </w:r>
      <w:r w:rsidR="00AB2D95" w:rsidRPr="00E214EA">
        <w:rPr>
          <w:sz w:val="24"/>
          <w:lang w:eastAsia="x-none"/>
        </w:rPr>
        <w:t xml:space="preserve"> the </w:t>
      </w:r>
      <w:r w:rsidR="00CE0352">
        <w:rPr>
          <w:sz w:val="24"/>
          <w:lang w:eastAsia="x-none"/>
        </w:rPr>
        <w:t>City of Fitzgerald</w:t>
      </w:r>
      <w:r w:rsidR="00AB2D95" w:rsidRPr="00E214EA">
        <w:rPr>
          <w:sz w:val="24"/>
          <w:lang w:eastAsia="x-none"/>
        </w:rPr>
        <w:t xml:space="preserve"> have zoning regulations. </w:t>
      </w:r>
      <w:r>
        <w:rPr>
          <w:sz w:val="24"/>
          <w:lang w:eastAsia="x-none"/>
        </w:rPr>
        <w:t>Ben Hill</w:t>
      </w:r>
      <w:r w:rsidR="00AB2D95">
        <w:rPr>
          <w:sz w:val="24"/>
          <w:lang w:eastAsia="x-none"/>
        </w:rPr>
        <w:t xml:space="preserve"> County </w:t>
      </w:r>
      <w:r w:rsidR="008F27C8">
        <w:rPr>
          <w:sz w:val="24"/>
          <w:lang w:eastAsia="x-none"/>
        </w:rPr>
        <w:t>and</w:t>
      </w:r>
      <w:r w:rsidR="00AB2D95">
        <w:rPr>
          <w:sz w:val="24"/>
          <w:lang w:eastAsia="x-none"/>
        </w:rPr>
        <w:t xml:space="preserve"> </w:t>
      </w:r>
      <w:r w:rsidR="00CE0352">
        <w:rPr>
          <w:sz w:val="24"/>
          <w:lang w:eastAsia="x-none"/>
        </w:rPr>
        <w:t>the City of Fitzgerald</w:t>
      </w:r>
      <w:r w:rsidR="00AB2D95" w:rsidRPr="00F70197">
        <w:rPr>
          <w:sz w:val="24"/>
          <w:lang w:eastAsia="x-none"/>
        </w:rPr>
        <w:t xml:space="preserve"> have m</w:t>
      </w:r>
      <w:r w:rsidR="008F27C8">
        <w:rPr>
          <w:sz w:val="24"/>
          <w:lang w:eastAsia="x-none"/>
        </w:rPr>
        <w:t>and</w:t>
      </w:r>
      <w:r w:rsidR="00AB2D95" w:rsidRPr="00F70197">
        <w:rPr>
          <w:sz w:val="24"/>
          <w:lang w:eastAsia="x-none"/>
        </w:rPr>
        <w:t xml:space="preserve">atory building </w:t>
      </w:r>
      <w:r w:rsidR="008F27C8">
        <w:rPr>
          <w:sz w:val="24"/>
          <w:lang w:eastAsia="x-none"/>
        </w:rPr>
        <w:t>and</w:t>
      </w:r>
      <w:r w:rsidR="00AB2D95" w:rsidRPr="00F70197">
        <w:rPr>
          <w:sz w:val="24"/>
          <w:lang w:eastAsia="x-none"/>
        </w:rPr>
        <w:t xml:space="preserve"> fire codes which are enforced by a building inspector; </w:t>
      </w:r>
      <w:r w:rsidR="00AB2D95">
        <w:rPr>
          <w:sz w:val="24"/>
          <w:lang w:eastAsia="x-none"/>
        </w:rPr>
        <w:t xml:space="preserve">all </w:t>
      </w:r>
      <w:r w:rsidR="00AB2D95" w:rsidRPr="00F70197">
        <w:rPr>
          <w:sz w:val="24"/>
          <w:lang w:eastAsia="x-none"/>
        </w:rPr>
        <w:t>Cit</w:t>
      </w:r>
      <w:r w:rsidR="00AB2D95">
        <w:rPr>
          <w:sz w:val="24"/>
          <w:lang w:eastAsia="x-none"/>
        </w:rPr>
        <w:t>ies</w:t>
      </w:r>
      <w:r w:rsidR="00AB2D95" w:rsidRPr="00F70197">
        <w:rPr>
          <w:sz w:val="24"/>
          <w:lang w:eastAsia="x-none"/>
        </w:rPr>
        <w:t xml:space="preserve"> </w:t>
      </w:r>
      <w:r w:rsidR="008F27C8">
        <w:rPr>
          <w:sz w:val="24"/>
          <w:lang w:eastAsia="x-none"/>
        </w:rPr>
        <w:t>and</w:t>
      </w:r>
      <w:r w:rsidR="00AB2D95" w:rsidRPr="00F70197">
        <w:rPr>
          <w:sz w:val="24"/>
          <w:lang w:eastAsia="x-none"/>
        </w:rPr>
        <w:t xml:space="preserve"> the County participate in joint comprehensive planning </w:t>
      </w:r>
      <w:r w:rsidR="008F27C8">
        <w:rPr>
          <w:sz w:val="24"/>
          <w:lang w:eastAsia="x-none"/>
        </w:rPr>
        <w:t>and</w:t>
      </w:r>
      <w:r w:rsidR="00AB2D95" w:rsidRPr="00F70197">
        <w:rPr>
          <w:sz w:val="24"/>
          <w:lang w:eastAsia="x-none"/>
        </w:rPr>
        <w:t xml:space="preserve"> in the required updates of the Service Delivery Strategy. </w:t>
      </w:r>
    </w:p>
    <w:p w:rsidR="00AB2D95" w:rsidRPr="00F70197" w:rsidRDefault="00AB2D95" w:rsidP="00AB2D95">
      <w:pPr>
        <w:jc w:val="both"/>
        <w:rPr>
          <w:sz w:val="24"/>
          <w:highlight w:val="yellow"/>
          <w:lang w:eastAsia="x-none"/>
        </w:rPr>
      </w:pPr>
    </w:p>
    <w:p w:rsidR="00AB2D95" w:rsidRPr="00F70197" w:rsidRDefault="00AB2D95" w:rsidP="00AB2D95">
      <w:pPr>
        <w:jc w:val="both"/>
        <w:rPr>
          <w:sz w:val="24"/>
          <w:lang w:eastAsia="x-none"/>
        </w:rPr>
      </w:pPr>
      <w:r w:rsidRPr="00F70197">
        <w:rPr>
          <w:sz w:val="24"/>
        </w:rPr>
        <w:t>No other l</w:t>
      </w:r>
      <w:r w:rsidR="008F27C8">
        <w:rPr>
          <w:sz w:val="24"/>
        </w:rPr>
        <w:t>and</w:t>
      </w:r>
      <w:r w:rsidRPr="00F70197">
        <w:rPr>
          <w:sz w:val="24"/>
        </w:rPr>
        <w:t xml:space="preserve"> use or development trends that relate to this hazard have been identified at this time.</w:t>
      </w:r>
    </w:p>
    <w:p w:rsidR="00AB2D95" w:rsidRPr="00F70197" w:rsidRDefault="00AB2D95" w:rsidP="00AB2D95">
      <w:pPr>
        <w:tabs>
          <w:tab w:val="left" w:pos="1704"/>
        </w:tabs>
        <w:jc w:val="both"/>
        <w:rPr>
          <w:sz w:val="24"/>
        </w:rPr>
      </w:pPr>
      <w:r w:rsidRPr="00F70197">
        <w:rPr>
          <w:sz w:val="24"/>
        </w:rPr>
        <w:tab/>
      </w:r>
    </w:p>
    <w:p w:rsidR="005A1198" w:rsidRDefault="005A1198" w:rsidP="005A1198">
      <w:pPr>
        <w:pStyle w:val="Heading3"/>
      </w:pPr>
      <w:r>
        <w:lastRenderedPageBreak/>
        <w:t>F. Multi-Jurisdictional Differences</w:t>
      </w:r>
    </w:p>
    <w:p w:rsidR="005A1198" w:rsidRDefault="005A1198" w:rsidP="005A1198">
      <w:pPr>
        <w:jc w:val="both"/>
        <w:rPr>
          <w:sz w:val="24"/>
          <w:szCs w:val="24"/>
        </w:rPr>
      </w:pPr>
    </w:p>
    <w:p w:rsidR="005A1198" w:rsidRDefault="005A1198" w:rsidP="00B5304B">
      <w:pPr>
        <w:jc w:val="both"/>
        <w:rPr>
          <w:sz w:val="24"/>
          <w:szCs w:val="24"/>
          <w:shd w:val="clear" w:color="auto" w:fill="FFFFFF"/>
        </w:rPr>
      </w:pPr>
      <w:r>
        <w:rPr>
          <w:sz w:val="24"/>
          <w:szCs w:val="24"/>
          <w:shd w:val="clear" w:color="auto" w:fill="FFFFFF"/>
        </w:rPr>
        <w:t xml:space="preserve">The facilities most vulnerable to a hazardous materials release are those located within a one-mile buffer of the major highways </w:t>
      </w:r>
      <w:r w:rsidR="008F27C8">
        <w:rPr>
          <w:sz w:val="24"/>
          <w:szCs w:val="24"/>
          <w:shd w:val="clear" w:color="auto" w:fill="FFFFFF"/>
        </w:rPr>
        <w:t>and</w:t>
      </w:r>
      <w:r>
        <w:rPr>
          <w:sz w:val="24"/>
          <w:szCs w:val="24"/>
          <w:shd w:val="clear" w:color="auto" w:fill="FFFFFF"/>
        </w:rPr>
        <w:t xml:space="preserve"> railways in the community. </w:t>
      </w:r>
    </w:p>
    <w:p w:rsidR="005A1198" w:rsidRDefault="005A1198" w:rsidP="005A1198">
      <w:pPr>
        <w:rPr>
          <w:sz w:val="24"/>
          <w:szCs w:val="24"/>
          <w:shd w:val="clear" w:color="auto" w:fill="FFFFFF"/>
        </w:rPr>
      </w:pPr>
    </w:p>
    <w:p w:rsidR="005A1198" w:rsidRDefault="005A1198" w:rsidP="00B5304B">
      <w:pPr>
        <w:jc w:val="both"/>
        <w:rPr>
          <w:sz w:val="24"/>
          <w:szCs w:val="24"/>
        </w:rPr>
      </w:pPr>
      <w:r>
        <w:rPr>
          <w:sz w:val="24"/>
          <w:szCs w:val="24"/>
        </w:rPr>
        <w:t>State highways carrying truck traffic pass through all the jurisdictions</w:t>
      </w:r>
      <w:r w:rsidR="002C37DE">
        <w:rPr>
          <w:sz w:val="24"/>
          <w:szCs w:val="24"/>
        </w:rPr>
        <w:t>.</w:t>
      </w:r>
      <w:r>
        <w:rPr>
          <w:sz w:val="24"/>
          <w:szCs w:val="24"/>
        </w:rPr>
        <w:t xml:space="preserve"> </w:t>
      </w:r>
      <w:r w:rsidR="00B57F6F">
        <w:rPr>
          <w:sz w:val="24"/>
          <w:szCs w:val="24"/>
        </w:rPr>
        <w:t>SR 107</w:t>
      </w:r>
      <w:r>
        <w:rPr>
          <w:sz w:val="24"/>
          <w:szCs w:val="24"/>
        </w:rPr>
        <w:t xml:space="preserve">, </w:t>
      </w:r>
      <w:r w:rsidR="002C37DE">
        <w:rPr>
          <w:sz w:val="24"/>
          <w:szCs w:val="24"/>
        </w:rPr>
        <w:t xml:space="preserve">a </w:t>
      </w:r>
      <w:r w:rsidR="00B57F6F">
        <w:rPr>
          <w:sz w:val="24"/>
          <w:szCs w:val="24"/>
        </w:rPr>
        <w:t>2</w:t>
      </w:r>
      <w:r w:rsidR="002C37DE">
        <w:rPr>
          <w:sz w:val="24"/>
          <w:szCs w:val="24"/>
        </w:rPr>
        <w:t xml:space="preserve">-lane highway, </w:t>
      </w:r>
      <w:r>
        <w:rPr>
          <w:sz w:val="24"/>
          <w:szCs w:val="24"/>
        </w:rPr>
        <w:t>pass</w:t>
      </w:r>
      <w:r w:rsidR="002C37DE">
        <w:rPr>
          <w:sz w:val="24"/>
          <w:szCs w:val="24"/>
        </w:rPr>
        <w:t>es</w:t>
      </w:r>
      <w:r>
        <w:rPr>
          <w:sz w:val="24"/>
          <w:szCs w:val="24"/>
        </w:rPr>
        <w:t xml:space="preserve"> from east to west through the </w:t>
      </w:r>
      <w:r w:rsidR="002C37DE">
        <w:rPr>
          <w:sz w:val="24"/>
          <w:szCs w:val="24"/>
        </w:rPr>
        <w:t>southern portion of the county.</w:t>
      </w:r>
      <w:r>
        <w:rPr>
          <w:sz w:val="24"/>
          <w:szCs w:val="24"/>
        </w:rPr>
        <w:t xml:space="preserve"> </w:t>
      </w:r>
      <w:r w:rsidR="002C37DE">
        <w:rPr>
          <w:sz w:val="24"/>
          <w:szCs w:val="24"/>
        </w:rPr>
        <w:t xml:space="preserve"> US 129/SR 31/SR 125 intersect when entering </w:t>
      </w:r>
      <w:r w:rsidR="0040058D">
        <w:rPr>
          <w:sz w:val="24"/>
          <w:szCs w:val="24"/>
        </w:rPr>
        <w:t>Ben Hill</w:t>
      </w:r>
      <w:r w:rsidR="002C37DE">
        <w:rPr>
          <w:sz w:val="24"/>
          <w:szCs w:val="24"/>
        </w:rPr>
        <w:t xml:space="preserve"> County</w:t>
      </w:r>
      <w:r w:rsidR="00B57F6F">
        <w:rPr>
          <w:sz w:val="24"/>
          <w:szCs w:val="24"/>
        </w:rPr>
        <w:t xml:space="preserve"> and US 319 is another arterial highway which carries freight traffic</w:t>
      </w:r>
      <w:r w:rsidR="002C37DE">
        <w:rPr>
          <w:sz w:val="24"/>
          <w:szCs w:val="24"/>
        </w:rPr>
        <w:t>.</w:t>
      </w:r>
    </w:p>
    <w:p w:rsidR="005A1198" w:rsidRDefault="005A1198" w:rsidP="005A1198">
      <w:pPr>
        <w:rPr>
          <w:sz w:val="24"/>
          <w:szCs w:val="24"/>
        </w:rPr>
      </w:pPr>
    </w:p>
    <w:p w:rsidR="005A1198" w:rsidRDefault="005A1198" w:rsidP="00B5304B">
      <w:pPr>
        <w:jc w:val="both"/>
        <w:rPr>
          <w:sz w:val="24"/>
          <w:szCs w:val="24"/>
          <w:shd w:val="clear" w:color="auto" w:fill="FFFFFF"/>
        </w:rPr>
      </w:pPr>
      <w:r w:rsidRPr="00B57F6F">
        <w:rPr>
          <w:sz w:val="24"/>
          <w:szCs w:val="24"/>
        </w:rPr>
        <w:t xml:space="preserve">A CSX rail line passes </w:t>
      </w:r>
      <w:r w:rsidR="00B57F6F">
        <w:rPr>
          <w:sz w:val="24"/>
          <w:szCs w:val="24"/>
        </w:rPr>
        <w:t>northwest-southeast</w:t>
      </w:r>
      <w:r w:rsidRPr="00B57F6F">
        <w:rPr>
          <w:sz w:val="24"/>
          <w:szCs w:val="24"/>
        </w:rPr>
        <w:t xml:space="preserve"> through the unincorporated County, including the </w:t>
      </w:r>
      <w:r w:rsidR="0040058D" w:rsidRPr="00B57F6F">
        <w:rPr>
          <w:sz w:val="24"/>
          <w:szCs w:val="24"/>
        </w:rPr>
        <w:t>City of Fitzgerald</w:t>
      </w:r>
      <w:r w:rsidRPr="00B57F6F">
        <w:rPr>
          <w:sz w:val="24"/>
          <w:szCs w:val="24"/>
        </w:rPr>
        <w:t xml:space="preserve">. </w:t>
      </w:r>
    </w:p>
    <w:p w:rsidR="005A1198" w:rsidRDefault="005A1198" w:rsidP="005A1198">
      <w:pPr>
        <w:jc w:val="both"/>
        <w:rPr>
          <w:sz w:val="24"/>
          <w:szCs w:val="24"/>
        </w:rPr>
      </w:pPr>
    </w:p>
    <w:p w:rsidR="005A1198" w:rsidRPr="00E647F4" w:rsidRDefault="005A1198" w:rsidP="005A1198">
      <w:pPr>
        <w:pStyle w:val="Heading3"/>
      </w:pPr>
      <w:r w:rsidRPr="00E647F4">
        <w:t>G.  Overall HRV Summary</w:t>
      </w:r>
    </w:p>
    <w:p w:rsidR="005A1198" w:rsidRPr="00E647F4" w:rsidRDefault="005A1198" w:rsidP="005A1198">
      <w:pPr>
        <w:rPr>
          <w:bCs/>
          <w:sz w:val="24"/>
          <w:szCs w:val="24"/>
        </w:rPr>
      </w:pPr>
    </w:p>
    <w:p w:rsidR="005A1198" w:rsidRPr="00E647F4" w:rsidRDefault="005A1198" w:rsidP="005A1198">
      <w:pPr>
        <w:jc w:val="both"/>
        <w:rPr>
          <w:rFonts w:eastAsia="MS Mincho"/>
          <w:sz w:val="24"/>
          <w:szCs w:val="24"/>
        </w:rPr>
      </w:pPr>
      <w:r w:rsidRPr="00E647F4">
        <w:rPr>
          <w:sz w:val="24"/>
          <w:szCs w:val="24"/>
        </w:rPr>
        <w:t xml:space="preserve">A significant portion of the community could be vulnerable to a hazardous materials release. Preparation for such an event requires specific training for first responders </w:t>
      </w:r>
      <w:r w:rsidR="008F27C8">
        <w:rPr>
          <w:sz w:val="24"/>
          <w:szCs w:val="24"/>
        </w:rPr>
        <w:t>and</w:t>
      </w:r>
      <w:r w:rsidRPr="00E647F4">
        <w:rPr>
          <w:sz w:val="24"/>
          <w:szCs w:val="24"/>
        </w:rPr>
        <w:t xml:space="preserve"> coordination among agencies to ensure a swift response </w:t>
      </w:r>
      <w:r w:rsidR="008F27C8">
        <w:rPr>
          <w:sz w:val="24"/>
          <w:szCs w:val="24"/>
        </w:rPr>
        <w:t>and</w:t>
      </w:r>
      <w:r w:rsidRPr="00E647F4">
        <w:rPr>
          <w:sz w:val="24"/>
          <w:szCs w:val="24"/>
        </w:rPr>
        <w:t xml:space="preserve"> containment of hazardous materials in order to minimize the potential loss of life </w:t>
      </w:r>
      <w:r w:rsidR="008F27C8">
        <w:rPr>
          <w:sz w:val="24"/>
          <w:szCs w:val="24"/>
        </w:rPr>
        <w:t>and</w:t>
      </w:r>
      <w:r w:rsidRPr="00E647F4">
        <w:rPr>
          <w:sz w:val="24"/>
          <w:szCs w:val="24"/>
        </w:rPr>
        <w:t xml:space="preserve"> property. Therefore, a key priority should be to train </w:t>
      </w:r>
      <w:r w:rsidRPr="00E647F4">
        <w:rPr>
          <w:rFonts w:eastAsia="MS Mincho"/>
          <w:sz w:val="24"/>
          <w:szCs w:val="24"/>
        </w:rPr>
        <w:t xml:space="preserve">responders to fulfill their responsibilities </w:t>
      </w:r>
      <w:r w:rsidR="008F27C8">
        <w:rPr>
          <w:rFonts w:eastAsia="MS Mincho"/>
          <w:sz w:val="24"/>
          <w:szCs w:val="24"/>
        </w:rPr>
        <w:t>and</w:t>
      </w:r>
      <w:r w:rsidRPr="00E647F4">
        <w:rPr>
          <w:rFonts w:eastAsia="MS Mincho"/>
          <w:sz w:val="24"/>
          <w:szCs w:val="24"/>
        </w:rPr>
        <w:t xml:space="preserve"> conduct periodic tests to be sure the response plan is realistic </w:t>
      </w:r>
      <w:r w:rsidR="008F27C8">
        <w:rPr>
          <w:rFonts w:eastAsia="MS Mincho"/>
          <w:sz w:val="24"/>
          <w:szCs w:val="24"/>
        </w:rPr>
        <w:t>and</w:t>
      </w:r>
      <w:r w:rsidRPr="00E647F4">
        <w:rPr>
          <w:rFonts w:eastAsia="MS Mincho"/>
          <w:sz w:val="24"/>
          <w:szCs w:val="24"/>
        </w:rPr>
        <w:t xml:space="preserve"> responders are ready to carry it out.</w:t>
      </w:r>
    </w:p>
    <w:p w:rsidR="005A1198" w:rsidRPr="00E647F4" w:rsidRDefault="005A1198" w:rsidP="005A1198">
      <w:pPr>
        <w:jc w:val="both"/>
        <w:rPr>
          <w:rFonts w:eastAsia="MS Mincho"/>
          <w:sz w:val="24"/>
          <w:szCs w:val="24"/>
        </w:rPr>
      </w:pPr>
    </w:p>
    <w:p w:rsidR="005A1198" w:rsidRPr="00E647F4" w:rsidRDefault="005A1198" w:rsidP="00B5304B">
      <w:pPr>
        <w:jc w:val="both"/>
        <w:rPr>
          <w:sz w:val="24"/>
          <w:szCs w:val="24"/>
        </w:rPr>
      </w:pPr>
      <w:r w:rsidRPr="00E647F4">
        <w:rPr>
          <w:rFonts w:eastAsia="MS Mincho"/>
          <w:sz w:val="24"/>
          <w:szCs w:val="24"/>
        </w:rPr>
        <w:t xml:space="preserve">Human error is the probable cause of most transportation incidents </w:t>
      </w:r>
      <w:r w:rsidR="008F27C8">
        <w:rPr>
          <w:rFonts w:eastAsia="MS Mincho"/>
          <w:sz w:val="24"/>
          <w:szCs w:val="24"/>
        </w:rPr>
        <w:t>and</w:t>
      </w:r>
      <w:r w:rsidRPr="00E647F4">
        <w:rPr>
          <w:rFonts w:eastAsia="MS Mincho"/>
          <w:sz w:val="24"/>
          <w:szCs w:val="24"/>
        </w:rPr>
        <w:t xml:space="preserve"> associated consequences involving the accidental release of hazardous materials. Varying quantities of hazardous materials are manufactured, used, or stored in </w:t>
      </w:r>
      <w:r w:rsidR="0040058D">
        <w:rPr>
          <w:rFonts w:eastAsia="MS Mincho"/>
          <w:sz w:val="24"/>
          <w:szCs w:val="24"/>
        </w:rPr>
        <w:t>Ben Hill</w:t>
      </w:r>
      <w:r w:rsidR="00F36190" w:rsidRPr="00E647F4">
        <w:rPr>
          <w:rFonts w:eastAsia="MS Mincho"/>
          <w:sz w:val="24"/>
          <w:szCs w:val="24"/>
        </w:rPr>
        <w:t xml:space="preserve"> County</w:t>
      </w:r>
      <w:r w:rsidRPr="00E647F4">
        <w:rPr>
          <w:rFonts w:eastAsia="MS Mincho"/>
          <w:sz w:val="24"/>
          <w:szCs w:val="24"/>
        </w:rPr>
        <w:t>.  Due to the county’s location on or near several major transportation routes, the potential exists for a catastrophic hazardous material release event due to a transportation accident.</w:t>
      </w:r>
      <w:r w:rsidRPr="00E647F4">
        <w:rPr>
          <w:sz w:val="24"/>
          <w:szCs w:val="24"/>
        </w:rPr>
        <w:t xml:space="preserve"> </w:t>
      </w:r>
    </w:p>
    <w:p w:rsidR="005A1198" w:rsidRPr="00E647F4" w:rsidRDefault="005A1198" w:rsidP="005A1198">
      <w:pPr>
        <w:rPr>
          <w:sz w:val="24"/>
          <w:szCs w:val="24"/>
        </w:rPr>
      </w:pPr>
    </w:p>
    <w:p w:rsidR="005A1198" w:rsidRPr="00E647F4" w:rsidRDefault="005A1198" w:rsidP="005A1198">
      <w:pPr>
        <w:jc w:val="both"/>
        <w:rPr>
          <w:sz w:val="24"/>
          <w:lang w:eastAsia="x-none"/>
        </w:rPr>
      </w:pPr>
      <w:r w:rsidRPr="00E647F4">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rsidR="005A1198" w:rsidRPr="00E647F4" w:rsidRDefault="005A1198" w:rsidP="005A1198">
      <w:pPr>
        <w:rPr>
          <w:sz w:val="24"/>
          <w:lang w:eastAsia="x-none"/>
        </w:rPr>
      </w:pPr>
    </w:p>
    <w:p w:rsidR="005A1198" w:rsidRPr="00E647F4" w:rsidRDefault="005A1198" w:rsidP="005A1198">
      <w:pPr>
        <w:rPr>
          <w:sz w:val="28"/>
          <w:u w:val="single"/>
        </w:rPr>
      </w:pPr>
    </w:p>
    <w:p w:rsidR="005A1198" w:rsidRPr="00E647F4" w:rsidRDefault="005A1198" w:rsidP="005A1198">
      <w:pPr>
        <w:jc w:val="both"/>
        <w:rPr>
          <w:b/>
        </w:rPr>
      </w:pPr>
    </w:p>
    <w:p w:rsidR="0062583A" w:rsidRPr="00E647F4" w:rsidRDefault="0062583A" w:rsidP="0062583A">
      <w:pPr>
        <w:pStyle w:val="ListParagraph"/>
        <w:jc w:val="both"/>
        <w:rPr>
          <w:b/>
          <w:sz w:val="28"/>
          <w:szCs w:val="28"/>
        </w:rPr>
      </w:pPr>
      <w:r w:rsidRPr="00E647F4">
        <w:br w:type="page"/>
      </w:r>
    </w:p>
    <w:p w:rsidR="005A1198" w:rsidRPr="00EE48CB" w:rsidRDefault="0024426F" w:rsidP="005A1198">
      <w:pPr>
        <w:pStyle w:val="Heading1"/>
        <w:rPr>
          <w:bCs/>
          <w:color w:val="000000" w:themeColor="text1"/>
        </w:rPr>
      </w:pPr>
      <w:bookmarkStart w:id="22" w:name="_Toc519843310"/>
      <w:r w:rsidRPr="00EE48CB">
        <w:rPr>
          <w:color w:val="000000" w:themeColor="text1"/>
          <w:lang w:val="en-US"/>
        </w:rPr>
        <w:lastRenderedPageBreak/>
        <w:t>C</w:t>
      </w:r>
      <w:r w:rsidR="005A1198" w:rsidRPr="00EE48CB">
        <w:rPr>
          <w:color w:val="000000" w:themeColor="text1"/>
        </w:rPr>
        <w:t>hapter 4: Local Natural Hazard Mitigation</w:t>
      </w:r>
      <w:r w:rsidR="005A1198" w:rsidRPr="00EE48CB">
        <w:rPr>
          <w:color w:val="000000" w:themeColor="text1"/>
          <w:lang w:val="en-US"/>
        </w:rPr>
        <w:t xml:space="preserve"> </w:t>
      </w:r>
      <w:r w:rsidR="005A1198" w:rsidRPr="00EE48CB">
        <w:rPr>
          <w:bCs/>
          <w:color w:val="000000" w:themeColor="text1"/>
        </w:rPr>
        <w:t xml:space="preserve">Goals </w:t>
      </w:r>
      <w:r w:rsidR="008F27C8">
        <w:rPr>
          <w:bCs/>
          <w:color w:val="000000" w:themeColor="text1"/>
        </w:rPr>
        <w:t>and</w:t>
      </w:r>
      <w:r w:rsidR="005A1198" w:rsidRPr="00EE48CB">
        <w:rPr>
          <w:bCs/>
          <w:color w:val="000000" w:themeColor="text1"/>
        </w:rPr>
        <w:t xml:space="preserve"> Objectives</w:t>
      </w:r>
      <w:bookmarkEnd w:id="22"/>
    </w:p>
    <w:p w:rsidR="005A1198" w:rsidRPr="00EE48CB" w:rsidRDefault="005A1198" w:rsidP="005A1198">
      <w:pPr>
        <w:jc w:val="both"/>
        <w:rPr>
          <w:color w:val="000000" w:themeColor="text1"/>
        </w:rPr>
      </w:pPr>
    </w:p>
    <w:p w:rsidR="005A1198" w:rsidRPr="00EE48CB" w:rsidRDefault="005A1198" w:rsidP="005A1198">
      <w:pPr>
        <w:jc w:val="both"/>
        <w:rPr>
          <w:color w:val="000000" w:themeColor="text1"/>
          <w:sz w:val="24"/>
          <w:u w:val="single"/>
        </w:rPr>
      </w:pPr>
      <w:r w:rsidRPr="00EE48CB">
        <w:rPr>
          <w:color w:val="000000" w:themeColor="text1"/>
          <w:sz w:val="24"/>
          <w:u w:val="single"/>
        </w:rPr>
        <w:t>Summary of Changes:</w:t>
      </w:r>
    </w:p>
    <w:p w:rsidR="005A1198" w:rsidRPr="00EE48CB" w:rsidRDefault="005A1198" w:rsidP="005A1198">
      <w:pPr>
        <w:jc w:val="both"/>
        <w:rPr>
          <w:color w:val="000000" w:themeColor="text1"/>
        </w:rPr>
      </w:pPr>
    </w:p>
    <w:p w:rsidR="005A1198" w:rsidRPr="00EE48CB" w:rsidRDefault="005A1198" w:rsidP="005A1198">
      <w:pPr>
        <w:jc w:val="both"/>
        <w:rPr>
          <w:color w:val="000000" w:themeColor="text1"/>
          <w:sz w:val="24"/>
          <w:szCs w:val="24"/>
        </w:rPr>
      </w:pPr>
      <w:r w:rsidRPr="00EE48CB">
        <w:rPr>
          <w:color w:val="000000" w:themeColor="text1"/>
          <w:sz w:val="24"/>
          <w:szCs w:val="24"/>
        </w:rPr>
        <w:t xml:space="preserve">Table 4.1 provides a brief description of each section in this chapter </w:t>
      </w:r>
      <w:r w:rsidR="008F27C8">
        <w:rPr>
          <w:color w:val="000000" w:themeColor="text1"/>
          <w:sz w:val="24"/>
          <w:szCs w:val="24"/>
        </w:rPr>
        <w:t>and</w:t>
      </w:r>
      <w:r w:rsidRPr="00EE48CB">
        <w:rPr>
          <w:color w:val="000000" w:themeColor="text1"/>
          <w:sz w:val="24"/>
          <w:szCs w:val="24"/>
        </w:rPr>
        <w:t xml:space="preserve"> a summary of the changes that have been made.</w:t>
      </w:r>
    </w:p>
    <w:p w:rsidR="005A1198" w:rsidRDefault="005A1198" w:rsidP="005A1198">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5700"/>
      </w:tblGrid>
      <w:tr w:rsidR="005A1198" w:rsidTr="00EF3DDF">
        <w:tc>
          <w:tcPr>
            <w:tcW w:w="3650" w:type="dxa"/>
            <w:tcBorders>
              <w:top w:val="single" w:sz="4" w:space="0" w:color="auto"/>
              <w:left w:val="single" w:sz="4" w:space="0" w:color="auto"/>
              <w:bottom w:val="single" w:sz="4" w:space="0" w:color="auto"/>
              <w:right w:val="single" w:sz="4" w:space="0" w:color="auto"/>
            </w:tcBorders>
            <w:hideMark/>
          </w:tcPr>
          <w:p w:rsidR="005A1198" w:rsidRDefault="005A1198">
            <w:pPr>
              <w:jc w:val="both"/>
              <w:rPr>
                <w:b/>
                <w:bCs/>
                <w:sz w:val="24"/>
                <w:szCs w:val="24"/>
              </w:rPr>
            </w:pPr>
            <w:r>
              <w:rPr>
                <w:b/>
                <w:bCs/>
                <w:sz w:val="24"/>
                <w:szCs w:val="24"/>
              </w:rPr>
              <w:t>Chapter 4 Section</w:t>
            </w:r>
          </w:p>
        </w:tc>
        <w:tc>
          <w:tcPr>
            <w:tcW w:w="5700" w:type="dxa"/>
            <w:tcBorders>
              <w:top w:val="single" w:sz="4" w:space="0" w:color="auto"/>
              <w:left w:val="single" w:sz="4" w:space="0" w:color="auto"/>
              <w:bottom w:val="single" w:sz="4" w:space="0" w:color="auto"/>
              <w:right w:val="single" w:sz="4" w:space="0" w:color="auto"/>
            </w:tcBorders>
            <w:hideMark/>
          </w:tcPr>
          <w:p w:rsidR="005A1198" w:rsidRPr="00EE48CB" w:rsidRDefault="005A1198">
            <w:pPr>
              <w:jc w:val="both"/>
              <w:rPr>
                <w:b/>
                <w:bCs/>
                <w:color w:val="000000" w:themeColor="text1"/>
                <w:sz w:val="24"/>
                <w:szCs w:val="24"/>
              </w:rPr>
            </w:pPr>
            <w:r w:rsidRPr="00EE48CB">
              <w:rPr>
                <w:b/>
                <w:bCs/>
                <w:color w:val="000000" w:themeColor="text1"/>
                <w:sz w:val="24"/>
                <w:szCs w:val="24"/>
              </w:rPr>
              <w:t>Updates to Section</w:t>
            </w:r>
          </w:p>
        </w:tc>
      </w:tr>
      <w:tr w:rsidR="005A1198" w:rsidTr="00EF3DDF">
        <w:tc>
          <w:tcPr>
            <w:tcW w:w="3650" w:type="dxa"/>
            <w:tcBorders>
              <w:top w:val="single" w:sz="4" w:space="0" w:color="auto"/>
              <w:left w:val="single" w:sz="4" w:space="0" w:color="auto"/>
              <w:bottom w:val="single" w:sz="4" w:space="0" w:color="auto"/>
              <w:right w:val="single" w:sz="4" w:space="0" w:color="auto"/>
            </w:tcBorders>
            <w:hideMark/>
          </w:tcPr>
          <w:p w:rsidR="005A1198" w:rsidRDefault="005A1198" w:rsidP="00A35F87">
            <w:pPr>
              <w:jc w:val="both"/>
              <w:rPr>
                <w:bCs/>
                <w:sz w:val="24"/>
                <w:szCs w:val="24"/>
              </w:rPr>
            </w:pPr>
            <w:r>
              <w:rPr>
                <w:bCs/>
                <w:sz w:val="24"/>
                <w:szCs w:val="24"/>
              </w:rPr>
              <w:t xml:space="preserve">I. </w:t>
            </w:r>
            <w:r w:rsidR="00A35F87">
              <w:rPr>
                <w:bCs/>
                <w:sz w:val="24"/>
                <w:szCs w:val="24"/>
              </w:rPr>
              <w:t>Hurricane/Tropical Storm</w:t>
            </w:r>
          </w:p>
        </w:tc>
        <w:tc>
          <w:tcPr>
            <w:tcW w:w="5700" w:type="dxa"/>
            <w:tcBorders>
              <w:top w:val="single" w:sz="4" w:space="0" w:color="auto"/>
              <w:left w:val="single" w:sz="4" w:space="0" w:color="auto"/>
              <w:bottom w:val="single" w:sz="4" w:space="0" w:color="auto"/>
              <w:right w:val="single" w:sz="4" w:space="0" w:color="auto"/>
            </w:tcBorders>
            <w:hideMark/>
          </w:tcPr>
          <w:p w:rsidR="005A1198" w:rsidRPr="00EE48CB" w:rsidRDefault="005A1198">
            <w:pPr>
              <w:jc w:val="both"/>
              <w:rPr>
                <w:bCs/>
                <w:color w:val="000000" w:themeColor="text1"/>
                <w:sz w:val="24"/>
                <w:szCs w:val="24"/>
              </w:rPr>
            </w:pPr>
            <w:r w:rsidRPr="00EE48CB">
              <w:rPr>
                <w:bCs/>
                <w:color w:val="000000" w:themeColor="text1"/>
                <w:sz w:val="24"/>
                <w:szCs w:val="24"/>
              </w:rPr>
              <w:t xml:space="preserve">Updated Goals, Objectives, </w:t>
            </w:r>
            <w:r w:rsidR="008F27C8">
              <w:rPr>
                <w:bCs/>
                <w:color w:val="000000" w:themeColor="text1"/>
                <w:sz w:val="24"/>
                <w:szCs w:val="24"/>
              </w:rPr>
              <w:t>and</w:t>
            </w:r>
            <w:r w:rsidRPr="00EE48CB">
              <w:rPr>
                <w:bCs/>
                <w:color w:val="000000" w:themeColor="text1"/>
                <w:sz w:val="24"/>
                <w:szCs w:val="24"/>
              </w:rPr>
              <w:t xml:space="preserve"> Action Step Formatting, Numbering </w:t>
            </w:r>
            <w:r w:rsidR="008F27C8">
              <w:rPr>
                <w:bCs/>
                <w:color w:val="000000" w:themeColor="text1"/>
                <w:sz w:val="24"/>
                <w:szCs w:val="24"/>
              </w:rPr>
              <w:t>and</w:t>
            </w:r>
            <w:r w:rsidRPr="00EE48CB">
              <w:rPr>
                <w:bCs/>
                <w:color w:val="000000" w:themeColor="text1"/>
                <w:sz w:val="24"/>
                <w:szCs w:val="24"/>
              </w:rPr>
              <w:t xml:space="preserve"> Data Fields, Updated or Deleted Prior Action Steps </w:t>
            </w:r>
            <w:r w:rsidR="008F27C8">
              <w:rPr>
                <w:bCs/>
                <w:color w:val="000000" w:themeColor="text1"/>
                <w:sz w:val="24"/>
                <w:szCs w:val="24"/>
              </w:rPr>
              <w:t>and</w:t>
            </w:r>
            <w:r w:rsidRPr="00EE48CB">
              <w:rPr>
                <w:bCs/>
                <w:color w:val="000000" w:themeColor="text1"/>
                <w:sz w:val="24"/>
                <w:szCs w:val="24"/>
              </w:rPr>
              <w:t xml:space="preserve"> Added New Action Steps (if applicable)</w:t>
            </w:r>
          </w:p>
        </w:tc>
      </w:tr>
      <w:tr w:rsidR="005A1198" w:rsidTr="00EF3DDF">
        <w:tc>
          <w:tcPr>
            <w:tcW w:w="3650" w:type="dxa"/>
            <w:tcBorders>
              <w:top w:val="single" w:sz="4" w:space="0" w:color="auto"/>
              <w:left w:val="single" w:sz="4" w:space="0" w:color="auto"/>
              <w:bottom w:val="single" w:sz="4" w:space="0" w:color="auto"/>
              <w:right w:val="single" w:sz="4" w:space="0" w:color="auto"/>
            </w:tcBorders>
            <w:hideMark/>
          </w:tcPr>
          <w:p w:rsidR="005A1198" w:rsidRDefault="005A1198" w:rsidP="00A35F87">
            <w:pPr>
              <w:jc w:val="both"/>
              <w:rPr>
                <w:bCs/>
                <w:sz w:val="24"/>
                <w:szCs w:val="24"/>
              </w:rPr>
            </w:pPr>
            <w:r>
              <w:rPr>
                <w:bCs/>
                <w:sz w:val="24"/>
                <w:szCs w:val="24"/>
              </w:rPr>
              <w:t xml:space="preserve">II. </w:t>
            </w:r>
            <w:r w:rsidR="00A35F87">
              <w:rPr>
                <w:bCs/>
                <w:sz w:val="24"/>
                <w:szCs w:val="24"/>
              </w:rPr>
              <w:t>Tornado</w:t>
            </w:r>
          </w:p>
        </w:tc>
        <w:tc>
          <w:tcPr>
            <w:tcW w:w="5700" w:type="dxa"/>
            <w:tcBorders>
              <w:top w:val="single" w:sz="4" w:space="0" w:color="auto"/>
              <w:left w:val="single" w:sz="4" w:space="0" w:color="auto"/>
              <w:bottom w:val="single" w:sz="4" w:space="0" w:color="auto"/>
              <w:right w:val="single" w:sz="4" w:space="0" w:color="auto"/>
            </w:tcBorders>
            <w:hideMark/>
          </w:tcPr>
          <w:p w:rsidR="005A1198" w:rsidRPr="00EE48CB" w:rsidRDefault="005A1198">
            <w:pPr>
              <w:jc w:val="both"/>
              <w:rPr>
                <w:bCs/>
                <w:color w:val="000000" w:themeColor="text1"/>
                <w:sz w:val="24"/>
                <w:szCs w:val="24"/>
              </w:rPr>
            </w:pPr>
            <w:r w:rsidRPr="00EE48CB">
              <w:rPr>
                <w:bCs/>
                <w:color w:val="000000" w:themeColor="text1"/>
                <w:sz w:val="24"/>
                <w:szCs w:val="24"/>
              </w:rPr>
              <w:t xml:space="preserve">Updated Goals, Objectives, </w:t>
            </w:r>
            <w:r w:rsidR="008F27C8">
              <w:rPr>
                <w:bCs/>
                <w:color w:val="000000" w:themeColor="text1"/>
                <w:sz w:val="24"/>
                <w:szCs w:val="24"/>
              </w:rPr>
              <w:t>and</w:t>
            </w:r>
            <w:r w:rsidRPr="00EE48CB">
              <w:rPr>
                <w:bCs/>
                <w:color w:val="000000" w:themeColor="text1"/>
                <w:sz w:val="24"/>
                <w:szCs w:val="24"/>
              </w:rPr>
              <w:t xml:space="preserve"> Action Step Formatting, Numbering </w:t>
            </w:r>
            <w:r w:rsidR="008F27C8">
              <w:rPr>
                <w:bCs/>
                <w:color w:val="000000" w:themeColor="text1"/>
                <w:sz w:val="24"/>
                <w:szCs w:val="24"/>
              </w:rPr>
              <w:t>and</w:t>
            </w:r>
            <w:r w:rsidRPr="00EE48CB">
              <w:rPr>
                <w:bCs/>
                <w:color w:val="000000" w:themeColor="text1"/>
                <w:sz w:val="24"/>
                <w:szCs w:val="24"/>
              </w:rPr>
              <w:t xml:space="preserve"> Data Fields, Updated or Deleted Prior Action Steps </w:t>
            </w:r>
            <w:r w:rsidR="008F27C8">
              <w:rPr>
                <w:bCs/>
                <w:color w:val="000000" w:themeColor="text1"/>
                <w:sz w:val="24"/>
                <w:szCs w:val="24"/>
              </w:rPr>
              <w:t>and</w:t>
            </w:r>
            <w:r w:rsidRPr="00EE48CB">
              <w:rPr>
                <w:bCs/>
                <w:color w:val="000000" w:themeColor="text1"/>
                <w:sz w:val="24"/>
                <w:szCs w:val="24"/>
              </w:rPr>
              <w:t xml:space="preserve"> Added New Action Steps (if applicable)</w:t>
            </w:r>
          </w:p>
        </w:tc>
      </w:tr>
      <w:tr w:rsidR="005A1198" w:rsidTr="00EF3DDF">
        <w:tc>
          <w:tcPr>
            <w:tcW w:w="3650" w:type="dxa"/>
            <w:tcBorders>
              <w:top w:val="single" w:sz="4" w:space="0" w:color="auto"/>
              <w:left w:val="single" w:sz="4" w:space="0" w:color="auto"/>
              <w:bottom w:val="single" w:sz="4" w:space="0" w:color="auto"/>
              <w:right w:val="single" w:sz="4" w:space="0" w:color="auto"/>
            </w:tcBorders>
            <w:hideMark/>
          </w:tcPr>
          <w:p w:rsidR="005A1198" w:rsidRDefault="005A1198" w:rsidP="00A35F87">
            <w:pPr>
              <w:jc w:val="both"/>
              <w:rPr>
                <w:bCs/>
                <w:sz w:val="24"/>
                <w:szCs w:val="24"/>
              </w:rPr>
            </w:pPr>
            <w:r>
              <w:rPr>
                <w:bCs/>
                <w:sz w:val="24"/>
                <w:szCs w:val="24"/>
              </w:rPr>
              <w:t xml:space="preserve">III. </w:t>
            </w:r>
            <w:r w:rsidR="00A35F87">
              <w:rPr>
                <w:bCs/>
                <w:sz w:val="24"/>
                <w:szCs w:val="24"/>
              </w:rPr>
              <w:t>Flood</w:t>
            </w:r>
          </w:p>
        </w:tc>
        <w:tc>
          <w:tcPr>
            <w:tcW w:w="5700" w:type="dxa"/>
            <w:tcBorders>
              <w:top w:val="single" w:sz="4" w:space="0" w:color="auto"/>
              <w:left w:val="single" w:sz="4" w:space="0" w:color="auto"/>
              <w:bottom w:val="single" w:sz="4" w:space="0" w:color="auto"/>
              <w:right w:val="single" w:sz="4" w:space="0" w:color="auto"/>
            </w:tcBorders>
            <w:hideMark/>
          </w:tcPr>
          <w:p w:rsidR="005A1198" w:rsidRPr="00EE48CB" w:rsidRDefault="005A1198">
            <w:pPr>
              <w:jc w:val="both"/>
              <w:rPr>
                <w:bCs/>
                <w:color w:val="000000" w:themeColor="text1"/>
                <w:sz w:val="24"/>
                <w:szCs w:val="24"/>
              </w:rPr>
            </w:pPr>
            <w:r w:rsidRPr="00EE48CB">
              <w:rPr>
                <w:bCs/>
                <w:color w:val="000000" w:themeColor="text1"/>
                <w:sz w:val="24"/>
                <w:szCs w:val="24"/>
              </w:rPr>
              <w:t xml:space="preserve">Updated Goals, Objectives, </w:t>
            </w:r>
            <w:r w:rsidR="008F27C8">
              <w:rPr>
                <w:bCs/>
                <w:color w:val="000000" w:themeColor="text1"/>
                <w:sz w:val="24"/>
                <w:szCs w:val="24"/>
              </w:rPr>
              <w:t>and</w:t>
            </w:r>
            <w:r w:rsidRPr="00EE48CB">
              <w:rPr>
                <w:bCs/>
                <w:color w:val="000000" w:themeColor="text1"/>
                <w:sz w:val="24"/>
                <w:szCs w:val="24"/>
              </w:rPr>
              <w:t xml:space="preserve"> Action Step Formatting, Numbering </w:t>
            </w:r>
            <w:r w:rsidR="008F27C8">
              <w:rPr>
                <w:bCs/>
                <w:color w:val="000000" w:themeColor="text1"/>
                <w:sz w:val="24"/>
                <w:szCs w:val="24"/>
              </w:rPr>
              <w:t>and</w:t>
            </w:r>
            <w:r w:rsidRPr="00EE48CB">
              <w:rPr>
                <w:bCs/>
                <w:color w:val="000000" w:themeColor="text1"/>
                <w:sz w:val="24"/>
                <w:szCs w:val="24"/>
              </w:rPr>
              <w:t xml:space="preserve"> Data Fields, Updated or Deleted Prior Action Steps </w:t>
            </w:r>
            <w:r w:rsidR="008F27C8">
              <w:rPr>
                <w:bCs/>
                <w:color w:val="000000" w:themeColor="text1"/>
                <w:sz w:val="24"/>
                <w:szCs w:val="24"/>
              </w:rPr>
              <w:t>and</w:t>
            </w:r>
            <w:r w:rsidRPr="00EE48CB">
              <w:rPr>
                <w:bCs/>
                <w:color w:val="000000" w:themeColor="text1"/>
                <w:sz w:val="24"/>
                <w:szCs w:val="24"/>
              </w:rPr>
              <w:t xml:space="preserve"> Added New Action Steps (if applicable)</w:t>
            </w:r>
          </w:p>
        </w:tc>
      </w:tr>
      <w:tr w:rsidR="005A1198" w:rsidTr="00EF3DDF">
        <w:tc>
          <w:tcPr>
            <w:tcW w:w="3650" w:type="dxa"/>
            <w:tcBorders>
              <w:top w:val="single" w:sz="4" w:space="0" w:color="auto"/>
              <w:left w:val="single" w:sz="4" w:space="0" w:color="auto"/>
              <w:bottom w:val="single" w:sz="4" w:space="0" w:color="auto"/>
              <w:right w:val="single" w:sz="4" w:space="0" w:color="auto"/>
            </w:tcBorders>
            <w:hideMark/>
          </w:tcPr>
          <w:p w:rsidR="005A1198" w:rsidRDefault="00EF3DDF" w:rsidP="00A35F87">
            <w:pPr>
              <w:jc w:val="both"/>
              <w:rPr>
                <w:bCs/>
                <w:sz w:val="24"/>
                <w:szCs w:val="24"/>
              </w:rPr>
            </w:pPr>
            <w:r>
              <w:rPr>
                <w:bCs/>
                <w:sz w:val="24"/>
                <w:szCs w:val="24"/>
              </w:rPr>
              <w:t>IV.</w:t>
            </w:r>
            <w:r w:rsidR="005F3D9F">
              <w:rPr>
                <w:bCs/>
                <w:sz w:val="24"/>
                <w:szCs w:val="24"/>
              </w:rPr>
              <w:t xml:space="preserve"> </w:t>
            </w:r>
            <w:r w:rsidR="00A35F87">
              <w:rPr>
                <w:bCs/>
                <w:sz w:val="24"/>
                <w:szCs w:val="24"/>
              </w:rPr>
              <w:t>Lightning</w:t>
            </w:r>
          </w:p>
        </w:tc>
        <w:tc>
          <w:tcPr>
            <w:tcW w:w="5700" w:type="dxa"/>
            <w:tcBorders>
              <w:top w:val="single" w:sz="4" w:space="0" w:color="auto"/>
              <w:left w:val="single" w:sz="4" w:space="0" w:color="auto"/>
              <w:bottom w:val="single" w:sz="4" w:space="0" w:color="auto"/>
              <w:right w:val="single" w:sz="4" w:space="0" w:color="auto"/>
            </w:tcBorders>
            <w:hideMark/>
          </w:tcPr>
          <w:p w:rsidR="005A1198" w:rsidRPr="00EE48CB" w:rsidRDefault="005A1198">
            <w:pPr>
              <w:jc w:val="both"/>
              <w:rPr>
                <w:bCs/>
                <w:color w:val="000000" w:themeColor="text1"/>
                <w:sz w:val="24"/>
                <w:szCs w:val="24"/>
              </w:rPr>
            </w:pPr>
            <w:r w:rsidRPr="00EE48CB">
              <w:rPr>
                <w:bCs/>
                <w:color w:val="000000" w:themeColor="text1"/>
                <w:sz w:val="24"/>
                <w:szCs w:val="24"/>
              </w:rPr>
              <w:t xml:space="preserve">Updated Goals, Objectives, </w:t>
            </w:r>
            <w:r w:rsidR="008F27C8">
              <w:rPr>
                <w:bCs/>
                <w:color w:val="000000" w:themeColor="text1"/>
                <w:sz w:val="24"/>
                <w:szCs w:val="24"/>
              </w:rPr>
              <w:t>and</w:t>
            </w:r>
            <w:r w:rsidRPr="00EE48CB">
              <w:rPr>
                <w:bCs/>
                <w:color w:val="000000" w:themeColor="text1"/>
                <w:sz w:val="24"/>
                <w:szCs w:val="24"/>
              </w:rPr>
              <w:t xml:space="preserve"> Action Step Formatting, Numbering </w:t>
            </w:r>
            <w:r w:rsidR="008F27C8">
              <w:rPr>
                <w:bCs/>
                <w:color w:val="000000" w:themeColor="text1"/>
                <w:sz w:val="24"/>
                <w:szCs w:val="24"/>
              </w:rPr>
              <w:t>and</w:t>
            </w:r>
            <w:r w:rsidRPr="00EE48CB">
              <w:rPr>
                <w:bCs/>
                <w:color w:val="000000" w:themeColor="text1"/>
                <w:sz w:val="24"/>
                <w:szCs w:val="24"/>
              </w:rPr>
              <w:t xml:space="preserve"> Data Fields, Updated or Deleted Prior Action Steps </w:t>
            </w:r>
            <w:r w:rsidR="008F27C8">
              <w:rPr>
                <w:bCs/>
                <w:color w:val="000000" w:themeColor="text1"/>
                <w:sz w:val="24"/>
                <w:szCs w:val="24"/>
              </w:rPr>
              <w:t>and</w:t>
            </w:r>
            <w:r w:rsidRPr="00EE48CB">
              <w:rPr>
                <w:bCs/>
                <w:color w:val="000000" w:themeColor="text1"/>
                <w:sz w:val="24"/>
                <w:szCs w:val="24"/>
              </w:rPr>
              <w:t xml:space="preserve"> Added New Action Steps (if applicable)</w:t>
            </w:r>
          </w:p>
        </w:tc>
      </w:tr>
      <w:tr w:rsidR="005A1198" w:rsidTr="00EF3DDF">
        <w:tc>
          <w:tcPr>
            <w:tcW w:w="3650" w:type="dxa"/>
            <w:tcBorders>
              <w:top w:val="single" w:sz="4" w:space="0" w:color="auto"/>
              <w:left w:val="single" w:sz="4" w:space="0" w:color="auto"/>
              <w:bottom w:val="single" w:sz="4" w:space="0" w:color="auto"/>
              <w:right w:val="single" w:sz="4" w:space="0" w:color="auto"/>
            </w:tcBorders>
            <w:hideMark/>
          </w:tcPr>
          <w:p w:rsidR="005A1198" w:rsidRDefault="005A1198" w:rsidP="00A35F87">
            <w:pPr>
              <w:jc w:val="both"/>
              <w:rPr>
                <w:bCs/>
                <w:sz w:val="24"/>
                <w:szCs w:val="24"/>
              </w:rPr>
            </w:pPr>
            <w:r>
              <w:rPr>
                <w:bCs/>
                <w:sz w:val="24"/>
                <w:szCs w:val="24"/>
              </w:rPr>
              <w:t>V.</w:t>
            </w:r>
            <w:r w:rsidR="00EF3DDF">
              <w:rPr>
                <w:bCs/>
                <w:sz w:val="24"/>
                <w:szCs w:val="24"/>
              </w:rPr>
              <w:t xml:space="preserve"> </w:t>
            </w:r>
            <w:r w:rsidR="00A35F87">
              <w:rPr>
                <w:bCs/>
                <w:sz w:val="24"/>
                <w:szCs w:val="24"/>
              </w:rPr>
              <w:t>Wildfire</w:t>
            </w:r>
          </w:p>
        </w:tc>
        <w:tc>
          <w:tcPr>
            <w:tcW w:w="5700" w:type="dxa"/>
            <w:tcBorders>
              <w:top w:val="single" w:sz="4" w:space="0" w:color="auto"/>
              <w:left w:val="single" w:sz="4" w:space="0" w:color="auto"/>
              <w:bottom w:val="single" w:sz="4" w:space="0" w:color="auto"/>
              <w:right w:val="single" w:sz="4" w:space="0" w:color="auto"/>
            </w:tcBorders>
            <w:hideMark/>
          </w:tcPr>
          <w:p w:rsidR="005A1198" w:rsidRPr="00EE48CB" w:rsidRDefault="005A1198">
            <w:pPr>
              <w:jc w:val="both"/>
              <w:rPr>
                <w:bCs/>
                <w:color w:val="000000" w:themeColor="text1"/>
                <w:sz w:val="24"/>
                <w:szCs w:val="24"/>
              </w:rPr>
            </w:pPr>
            <w:r w:rsidRPr="00EE48CB">
              <w:rPr>
                <w:bCs/>
                <w:color w:val="000000" w:themeColor="text1"/>
                <w:sz w:val="24"/>
                <w:szCs w:val="24"/>
              </w:rPr>
              <w:t xml:space="preserve">Updated Goals, Objectives, </w:t>
            </w:r>
            <w:r w:rsidR="008F27C8">
              <w:rPr>
                <w:bCs/>
                <w:color w:val="000000" w:themeColor="text1"/>
                <w:sz w:val="24"/>
                <w:szCs w:val="24"/>
              </w:rPr>
              <w:t>and</w:t>
            </w:r>
            <w:r w:rsidRPr="00EE48CB">
              <w:rPr>
                <w:bCs/>
                <w:color w:val="000000" w:themeColor="text1"/>
                <w:sz w:val="24"/>
                <w:szCs w:val="24"/>
              </w:rPr>
              <w:t xml:space="preserve"> Action Step Formatting, Numbering </w:t>
            </w:r>
            <w:r w:rsidR="008F27C8">
              <w:rPr>
                <w:bCs/>
                <w:color w:val="000000" w:themeColor="text1"/>
                <w:sz w:val="24"/>
                <w:szCs w:val="24"/>
              </w:rPr>
              <w:t>and</w:t>
            </w:r>
            <w:r w:rsidRPr="00EE48CB">
              <w:rPr>
                <w:bCs/>
                <w:color w:val="000000" w:themeColor="text1"/>
                <w:sz w:val="24"/>
                <w:szCs w:val="24"/>
              </w:rPr>
              <w:t xml:space="preserve"> Data Fields, Updated or Deleted Prior Action Steps </w:t>
            </w:r>
            <w:r w:rsidR="008F27C8">
              <w:rPr>
                <w:bCs/>
                <w:color w:val="000000" w:themeColor="text1"/>
                <w:sz w:val="24"/>
                <w:szCs w:val="24"/>
              </w:rPr>
              <w:t>and</w:t>
            </w:r>
            <w:r w:rsidRPr="00EE48CB">
              <w:rPr>
                <w:bCs/>
                <w:color w:val="000000" w:themeColor="text1"/>
                <w:sz w:val="24"/>
                <w:szCs w:val="24"/>
              </w:rPr>
              <w:t xml:space="preserve"> Added New Action Steps (if applicable)</w:t>
            </w:r>
          </w:p>
        </w:tc>
      </w:tr>
      <w:tr w:rsidR="005A1198" w:rsidTr="00EF3DDF">
        <w:tc>
          <w:tcPr>
            <w:tcW w:w="3650" w:type="dxa"/>
            <w:tcBorders>
              <w:top w:val="single" w:sz="4" w:space="0" w:color="auto"/>
              <w:left w:val="single" w:sz="4" w:space="0" w:color="auto"/>
              <w:bottom w:val="single" w:sz="4" w:space="0" w:color="auto"/>
              <w:right w:val="single" w:sz="4" w:space="0" w:color="auto"/>
            </w:tcBorders>
            <w:hideMark/>
          </w:tcPr>
          <w:p w:rsidR="005A1198" w:rsidRDefault="005A1198" w:rsidP="00A35F87">
            <w:pPr>
              <w:jc w:val="both"/>
              <w:rPr>
                <w:bCs/>
                <w:sz w:val="24"/>
                <w:szCs w:val="24"/>
              </w:rPr>
            </w:pPr>
            <w:r>
              <w:rPr>
                <w:bCs/>
                <w:sz w:val="24"/>
                <w:szCs w:val="24"/>
              </w:rPr>
              <w:t xml:space="preserve">VI. </w:t>
            </w:r>
            <w:r w:rsidR="00A35F87">
              <w:rPr>
                <w:bCs/>
                <w:sz w:val="24"/>
                <w:szCs w:val="24"/>
              </w:rPr>
              <w:t>Extreme Heat</w:t>
            </w:r>
          </w:p>
        </w:tc>
        <w:tc>
          <w:tcPr>
            <w:tcW w:w="5700" w:type="dxa"/>
            <w:tcBorders>
              <w:top w:val="single" w:sz="4" w:space="0" w:color="auto"/>
              <w:left w:val="single" w:sz="4" w:space="0" w:color="auto"/>
              <w:bottom w:val="single" w:sz="4" w:space="0" w:color="auto"/>
              <w:right w:val="single" w:sz="4" w:space="0" w:color="auto"/>
            </w:tcBorders>
            <w:hideMark/>
          </w:tcPr>
          <w:p w:rsidR="005A1198" w:rsidRPr="00EE48CB" w:rsidRDefault="005A1198">
            <w:pPr>
              <w:jc w:val="both"/>
              <w:rPr>
                <w:bCs/>
                <w:color w:val="000000" w:themeColor="text1"/>
                <w:sz w:val="24"/>
                <w:szCs w:val="24"/>
              </w:rPr>
            </w:pPr>
            <w:r w:rsidRPr="00EE48CB">
              <w:rPr>
                <w:bCs/>
                <w:color w:val="000000" w:themeColor="text1"/>
                <w:sz w:val="24"/>
                <w:szCs w:val="24"/>
              </w:rPr>
              <w:t xml:space="preserve">Updated Goals, Objectives, </w:t>
            </w:r>
            <w:r w:rsidR="008F27C8">
              <w:rPr>
                <w:bCs/>
                <w:color w:val="000000" w:themeColor="text1"/>
                <w:sz w:val="24"/>
                <w:szCs w:val="24"/>
              </w:rPr>
              <w:t>and</w:t>
            </w:r>
            <w:r w:rsidRPr="00EE48CB">
              <w:rPr>
                <w:bCs/>
                <w:color w:val="000000" w:themeColor="text1"/>
                <w:sz w:val="24"/>
                <w:szCs w:val="24"/>
              </w:rPr>
              <w:t xml:space="preserve"> Action Step Formatting, Numbering </w:t>
            </w:r>
            <w:r w:rsidR="008F27C8">
              <w:rPr>
                <w:bCs/>
                <w:color w:val="000000" w:themeColor="text1"/>
                <w:sz w:val="24"/>
                <w:szCs w:val="24"/>
              </w:rPr>
              <w:t>and</w:t>
            </w:r>
            <w:r w:rsidRPr="00EE48CB">
              <w:rPr>
                <w:bCs/>
                <w:color w:val="000000" w:themeColor="text1"/>
                <w:sz w:val="24"/>
                <w:szCs w:val="24"/>
              </w:rPr>
              <w:t xml:space="preserve"> Data Fields, Updated or Deleted Prior Action Steps </w:t>
            </w:r>
            <w:r w:rsidR="008F27C8">
              <w:rPr>
                <w:bCs/>
                <w:color w:val="000000" w:themeColor="text1"/>
                <w:sz w:val="24"/>
                <w:szCs w:val="24"/>
              </w:rPr>
              <w:t>and</w:t>
            </w:r>
            <w:r w:rsidRPr="00EE48CB">
              <w:rPr>
                <w:bCs/>
                <w:color w:val="000000" w:themeColor="text1"/>
                <w:sz w:val="24"/>
                <w:szCs w:val="24"/>
              </w:rPr>
              <w:t xml:space="preserve"> Added New Action Steps (if applicable)</w:t>
            </w:r>
          </w:p>
        </w:tc>
      </w:tr>
      <w:tr w:rsidR="005A1198" w:rsidTr="00EF3DDF">
        <w:tc>
          <w:tcPr>
            <w:tcW w:w="3650" w:type="dxa"/>
            <w:tcBorders>
              <w:top w:val="single" w:sz="4" w:space="0" w:color="auto"/>
              <w:left w:val="single" w:sz="4" w:space="0" w:color="auto"/>
              <w:bottom w:val="single" w:sz="4" w:space="0" w:color="auto"/>
              <w:right w:val="single" w:sz="4" w:space="0" w:color="auto"/>
            </w:tcBorders>
            <w:hideMark/>
          </w:tcPr>
          <w:p w:rsidR="005A1198" w:rsidRDefault="005A1198" w:rsidP="00A35F87">
            <w:pPr>
              <w:jc w:val="both"/>
              <w:rPr>
                <w:bCs/>
                <w:sz w:val="24"/>
                <w:szCs w:val="24"/>
              </w:rPr>
            </w:pPr>
            <w:r>
              <w:rPr>
                <w:bCs/>
                <w:sz w:val="24"/>
                <w:szCs w:val="24"/>
              </w:rPr>
              <w:t>VII.</w:t>
            </w:r>
            <w:r w:rsidR="005F3D9F">
              <w:rPr>
                <w:bCs/>
                <w:sz w:val="24"/>
                <w:szCs w:val="24"/>
              </w:rPr>
              <w:t xml:space="preserve"> </w:t>
            </w:r>
            <w:r w:rsidR="00A35F87">
              <w:rPr>
                <w:bCs/>
                <w:sz w:val="24"/>
                <w:szCs w:val="24"/>
              </w:rPr>
              <w:t>Drought</w:t>
            </w:r>
          </w:p>
        </w:tc>
        <w:tc>
          <w:tcPr>
            <w:tcW w:w="5700" w:type="dxa"/>
            <w:tcBorders>
              <w:top w:val="single" w:sz="4" w:space="0" w:color="auto"/>
              <w:left w:val="single" w:sz="4" w:space="0" w:color="auto"/>
              <w:bottom w:val="single" w:sz="4" w:space="0" w:color="auto"/>
              <w:right w:val="single" w:sz="4" w:space="0" w:color="auto"/>
            </w:tcBorders>
            <w:hideMark/>
          </w:tcPr>
          <w:p w:rsidR="005A1198" w:rsidRPr="00EE48CB" w:rsidRDefault="005A1198">
            <w:pPr>
              <w:jc w:val="both"/>
              <w:rPr>
                <w:bCs/>
                <w:color w:val="000000" w:themeColor="text1"/>
                <w:sz w:val="24"/>
                <w:szCs w:val="24"/>
              </w:rPr>
            </w:pPr>
            <w:r w:rsidRPr="00EE48CB">
              <w:rPr>
                <w:bCs/>
                <w:color w:val="000000" w:themeColor="text1"/>
                <w:sz w:val="24"/>
                <w:szCs w:val="24"/>
              </w:rPr>
              <w:t xml:space="preserve">Updated Goals, Objectives, </w:t>
            </w:r>
            <w:r w:rsidR="008F27C8">
              <w:rPr>
                <w:bCs/>
                <w:color w:val="000000" w:themeColor="text1"/>
                <w:sz w:val="24"/>
                <w:szCs w:val="24"/>
              </w:rPr>
              <w:t>and</w:t>
            </w:r>
            <w:r w:rsidRPr="00EE48CB">
              <w:rPr>
                <w:bCs/>
                <w:color w:val="000000" w:themeColor="text1"/>
                <w:sz w:val="24"/>
                <w:szCs w:val="24"/>
              </w:rPr>
              <w:t xml:space="preserve"> Action Step Formatting, Numbering </w:t>
            </w:r>
            <w:r w:rsidR="008F27C8">
              <w:rPr>
                <w:bCs/>
                <w:color w:val="000000" w:themeColor="text1"/>
                <w:sz w:val="24"/>
                <w:szCs w:val="24"/>
              </w:rPr>
              <w:t>and</w:t>
            </w:r>
            <w:r w:rsidRPr="00EE48CB">
              <w:rPr>
                <w:bCs/>
                <w:color w:val="000000" w:themeColor="text1"/>
                <w:sz w:val="24"/>
                <w:szCs w:val="24"/>
              </w:rPr>
              <w:t xml:space="preserve"> Data Fields, Updated or Deleted Prior Action Steps </w:t>
            </w:r>
            <w:r w:rsidR="008F27C8">
              <w:rPr>
                <w:bCs/>
                <w:color w:val="000000" w:themeColor="text1"/>
                <w:sz w:val="24"/>
                <w:szCs w:val="24"/>
              </w:rPr>
              <w:t>and</w:t>
            </w:r>
            <w:r w:rsidRPr="00EE48CB">
              <w:rPr>
                <w:bCs/>
                <w:color w:val="000000" w:themeColor="text1"/>
                <w:sz w:val="24"/>
                <w:szCs w:val="24"/>
              </w:rPr>
              <w:t xml:space="preserve"> Added New Action Steps (if applicable)</w:t>
            </w:r>
          </w:p>
        </w:tc>
      </w:tr>
      <w:tr w:rsidR="005F3D9F" w:rsidTr="00EF3DDF">
        <w:tc>
          <w:tcPr>
            <w:tcW w:w="3650" w:type="dxa"/>
            <w:tcBorders>
              <w:top w:val="single" w:sz="4" w:space="0" w:color="auto"/>
              <w:left w:val="single" w:sz="4" w:space="0" w:color="auto"/>
              <w:bottom w:val="single" w:sz="4" w:space="0" w:color="auto"/>
              <w:right w:val="single" w:sz="4" w:space="0" w:color="auto"/>
            </w:tcBorders>
          </w:tcPr>
          <w:p w:rsidR="005F3D9F" w:rsidRDefault="005F3D9F" w:rsidP="005F3D9F">
            <w:pPr>
              <w:jc w:val="both"/>
              <w:rPr>
                <w:bCs/>
                <w:sz w:val="24"/>
                <w:szCs w:val="24"/>
              </w:rPr>
            </w:pPr>
          </w:p>
        </w:tc>
        <w:tc>
          <w:tcPr>
            <w:tcW w:w="5700" w:type="dxa"/>
            <w:tcBorders>
              <w:top w:val="single" w:sz="4" w:space="0" w:color="auto"/>
              <w:left w:val="single" w:sz="4" w:space="0" w:color="auto"/>
              <w:bottom w:val="single" w:sz="4" w:space="0" w:color="auto"/>
              <w:right w:val="single" w:sz="4" w:space="0" w:color="auto"/>
            </w:tcBorders>
          </w:tcPr>
          <w:p w:rsidR="005F3D9F" w:rsidRPr="00EE48CB" w:rsidRDefault="005F3D9F">
            <w:pPr>
              <w:jc w:val="both"/>
              <w:rPr>
                <w:bCs/>
                <w:color w:val="000000" w:themeColor="text1"/>
                <w:sz w:val="24"/>
                <w:szCs w:val="24"/>
              </w:rPr>
            </w:pPr>
          </w:p>
        </w:tc>
      </w:tr>
    </w:tbl>
    <w:p w:rsidR="005A1198" w:rsidRPr="00EE48CB" w:rsidRDefault="005A1198" w:rsidP="005A1198">
      <w:pPr>
        <w:jc w:val="both"/>
        <w:rPr>
          <w:bCs/>
          <w:color w:val="000000" w:themeColor="text1"/>
        </w:rPr>
      </w:pPr>
      <w:r w:rsidRPr="00EE48CB">
        <w:rPr>
          <w:bCs/>
          <w:color w:val="000000" w:themeColor="text1"/>
        </w:rPr>
        <w:t xml:space="preserve">Table 4.1: Overview of updates to Chapter 4: Local Natural Hazards, Mitigation Goals </w:t>
      </w:r>
      <w:r w:rsidR="008F27C8">
        <w:rPr>
          <w:bCs/>
          <w:color w:val="000000" w:themeColor="text1"/>
        </w:rPr>
        <w:t>and</w:t>
      </w:r>
      <w:r w:rsidRPr="00EE48CB">
        <w:rPr>
          <w:bCs/>
          <w:color w:val="000000" w:themeColor="text1"/>
        </w:rPr>
        <w:t xml:space="preserve"> Objectives</w:t>
      </w:r>
    </w:p>
    <w:p w:rsidR="005A1198" w:rsidRPr="00EE48CB" w:rsidRDefault="005A1198" w:rsidP="005A1198">
      <w:pPr>
        <w:jc w:val="both"/>
        <w:rPr>
          <w:color w:val="000000" w:themeColor="text1"/>
        </w:rPr>
      </w:pPr>
    </w:p>
    <w:p w:rsidR="005A1198" w:rsidRDefault="005A1198" w:rsidP="005A1198">
      <w:pPr>
        <w:jc w:val="both"/>
        <w:rPr>
          <w:b/>
          <w:sz w:val="28"/>
          <w:u w:val="single"/>
        </w:rPr>
      </w:pPr>
      <w:r>
        <w:br w:type="page"/>
      </w:r>
    </w:p>
    <w:p w:rsidR="005A1198" w:rsidRPr="00EF3DDF" w:rsidRDefault="005A1198" w:rsidP="005A1198">
      <w:pPr>
        <w:pStyle w:val="Heading2"/>
        <w:jc w:val="both"/>
      </w:pPr>
      <w:bookmarkStart w:id="23" w:name="_Toc519843311"/>
      <w:r w:rsidRPr="00EF3DDF">
        <w:lastRenderedPageBreak/>
        <w:t xml:space="preserve">Overall Community Mitigation Goals, Policies, </w:t>
      </w:r>
      <w:r w:rsidR="008F27C8">
        <w:t>and</w:t>
      </w:r>
      <w:r w:rsidRPr="00EF3DDF">
        <w:t xml:space="preserve"> Values Narrative</w:t>
      </w:r>
      <w:bookmarkEnd w:id="23"/>
      <w:r w:rsidRPr="00EF3DDF">
        <w:t xml:space="preserve"> </w:t>
      </w:r>
    </w:p>
    <w:p w:rsidR="005A1198" w:rsidRPr="00EF3DDF" w:rsidRDefault="005A1198" w:rsidP="005A1198">
      <w:pPr>
        <w:jc w:val="both"/>
        <w:rPr>
          <w:sz w:val="24"/>
        </w:rPr>
      </w:pPr>
    </w:p>
    <w:p w:rsidR="005A1198" w:rsidRPr="00EF3DDF" w:rsidRDefault="005A1198" w:rsidP="005A1198">
      <w:pPr>
        <w:jc w:val="both"/>
        <w:rPr>
          <w:sz w:val="24"/>
        </w:rPr>
      </w:pPr>
      <w:r w:rsidRPr="00EF3DDF">
        <w:rPr>
          <w:sz w:val="24"/>
        </w:rPr>
        <w:t xml:space="preserve">While </w:t>
      </w:r>
      <w:r w:rsidR="0040058D">
        <w:rPr>
          <w:sz w:val="24"/>
        </w:rPr>
        <w:t>Ben Hill</w:t>
      </w:r>
      <w:r w:rsidR="00F36190" w:rsidRPr="00EF3DDF">
        <w:rPr>
          <w:sz w:val="24"/>
        </w:rPr>
        <w:t xml:space="preserve"> County</w:t>
      </w:r>
      <w:r w:rsidRPr="00EF3DDF">
        <w:rPr>
          <w:sz w:val="24"/>
        </w:rPr>
        <w:t xml:space="preserve"> </w:t>
      </w:r>
      <w:r w:rsidR="008F27C8">
        <w:rPr>
          <w:sz w:val="24"/>
        </w:rPr>
        <w:t>and</w:t>
      </w:r>
      <w:r w:rsidRPr="00EF3DDF">
        <w:rPr>
          <w:sz w:val="24"/>
        </w:rPr>
        <w:t xml:space="preserve"> the </w:t>
      </w:r>
      <w:r w:rsidR="0040058D" w:rsidRPr="00640D3A">
        <w:rPr>
          <w:sz w:val="24"/>
          <w:lang w:eastAsia="x-none"/>
        </w:rPr>
        <w:t>City of Fitzgerald</w:t>
      </w:r>
      <w:r w:rsidRPr="00EF3DDF">
        <w:rPr>
          <w:sz w:val="24"/>
        </w:rPr>
        <w:t xml:space="preserve"> each operate autonomously, there is a high level of cooperation exhibited when it comes to hazard mitigation </w:t>
      </w:r>
      <w:r w:rsidR="008F27C8">
        <w:rPr>
          <w:sz w:val="24"/>
        </w:rPr>
        <w:t>and</w:t>
      </w:r>
      <w:r w:rsidRPr="00EF3DDF">
        <w:rPr>
          <w:sz w:val="24"/>
        </w:rPr>
        <w:t xml:space="preserve"> emergency planning efforts. Each local government has designated representatives to participate in the emergency management process, whether it be during planning, response, or recovery phases. The local Emergency Management Agency hosts regular meetings to gather all of the relevant local, regional </w:t>
      </w:r>
      <w:r w:rsidR="008F27C8">
        <w:rPr>
          <w:sz w:val="24"/>
        </w:rPr>
        <w:t>and</w:t>
      </w:r>
      <w:r w:rsidRPr="00EF3DDF">
        <w:rPr>
          <w:sz w:val="24"/>
        </w:rPr>
        <w:t xml:space="preserve"> state partners together to develop effective plans </w:t>
      </w:r>
      <w:r w:rsidR="008F27C8">
        <w:rPr>
          <w:sz w:val="24"/>
        </w:rPr>
        <w:t>and</w:t>
      </w:r>
      <w:r w:rsidRPr="00EF3DDF">
        <w:rPr>
          <w:sz w:val="24"/>
        </w:rPr>
        <w:t xml:space="preserve"> strengthen relationships among all of the stakeholders. Working together, the jurisdictions have been able to access resources available through several state </w:t>
      </w:r>
      <w:r w:rsidR="008F27C8">
        <w:rPr>
          <w:sz w:val="24"/>
        </w:rPr>
        <w:t>and</w:t>
      </w:r>
      <w:r w:rsidRPr="00EF3DDF">
        <w:rPr>
          <w:sz w:val="24"/>
        </w:rPr>
        <w:t xml:space="preserve"> federal sources that have been instrumental in improving the technical capabilities of these communities to more effectively mitigate hazards </w:t>
      </w:r>
      <w:r w:rsidR="008F27C8">
        <w:rPr>
          <w:sz w:val="24"/>
        </w:rPr>
        <w:t>and</w:t>
      </w:r>
      <w:r w:rsidRPr="00EF3DDF">
        <w:rPr>
          <w:sz w:val="24"/>
        </w:rPr>
        <w:t xml:space="preserve"> provide more accurate warning </w:t>
      </w:r>
      <w:r w:rsidR="008F27C8">
        <w:rPr>
          <w:sz w:val="24"/>
        </w:rPr>
        <w:t>and</w:t>
      </w:r>
      <w:r w:rsidRPr="00EF3DDF">
        <w:rPr>
          <w:sz w:val="24"/>
        </w:rPr>
        <w:t xml:space="preserve"> preparatory information to their citizens.</w:t>
      </w:r>
    </w:p>
    <w:p w:rsidR="005A1198" w:rsidRPr="00EF3DDF" w:rsidRDefault="005A1198" w:rsidP="005A1198">
      <w:pPr>
        <w:jc w:val="both"/>
        <w:rPr>
          <w:sz w:val="24"/>
        </w:rPr>
      </w:pPr>
    </w:p>
    <w:p w:rsidR="005A1198" w:rsidRPr="00EF3DDF" w:rsidRDefault="005A1198" w:rsidP="005A1198">
      <w:pPr>
        <w:jc w:val="both"/>
        <w:rPr>
          <w:sz w:val="24"/>
        </w:rPr>
      </w:pPr>
      <w:r w:rsidRPr="00EF3DDF">
        <w:rPr>
          <w:sz w:val="24"/>
        </w:rPr>
        <w:t xml:space="preserve">Overall, the priorities for each of the local communities have remained relatively unchanged.  The hazards </w:t>
      </w:r>
      <w:r w:rsidR="008F27C8">
        <w:rPr>
          <w:sz w:val="24"/>
        </w:rPr>
        <w:t>and</w:t>
      </w:r>
      <w:r w:rsidRPr="00EF3DDF">
        <w:rPr>
          <w:sz w:val="24"/>
        </w:rPr>
        <w:t xml:space="preserve"> risks associated with each have not changed, </w:t>
      </w:r>
      <w:r w:rsidR="008F27C8">
        <w:rPr>
          <w:sz w:val="24"/>
        </w:rPr>
        <w:t>and</w:t>
      </w:r>
      <w:r w:rsidRPr="00EF3DDF">
        <w:rPr>
          <w:sz w:val="24"/>
        </w:rPr>
        <w:t xml:space="preserve"> many of the action steps identified during previous Hazard Mitigation Plans are still relevant </w:t>
      </w:r>
      <w:r w:rsidR="008F27C8">
        <w:rPr>
          <w:sz w:val="24"/>
        </w:rPr>
        <w:t>and</w:t>
      </w:r>
      <w:r w:rsidRPr="00EF3DDF">
        <w:rPr>
          <w:sz w:val="24"/>
        </w:rPr>
        <w:t xml:space="preserve"> remain a priority in this plan as well. </w:t>
      </w:r>
    </w:p>
    <w:p w:rsidR="005A1198" w:rsidRPr="00EF3DDF" w:rsidRDefault="005A1198" w:rsidP="005A1198">
      <w:pPr>
        <w:jc w:val="both"/>
        <w:rPr>
          <w:sz w:val="24"/>
        </w:rPr>
      </w:pPr>
    </w:p>
    <w:p w:rsidR="005A1198" w:rsidRPr="00EF3DDF" w:rsidRDefault="005A1198" w:rsidP="005A1198">
      <w:pPr>
        <w:pStyle w:val="Header"/>
        <w:tabs>
          <w:tab w:val="left" w:pos="720"/>
        </w:tabs>
        <w:jc w:val="both"/>
        <w:rPr>
          <w:lang w:val="en-US"/>
        </w:rPr>
      </w:pPr>
      <w:r w:rsidRPr="00EF3DDF">
        <w:t xml:space="preserve">Authority for the development of this Plan was given by the </w:t>
      </w:r>
      <w:r w:rsidR="0040058D">
        <w:t>Ben Hill</w:t>
      </w:r>
      <w:r w:rsidR="00F36190" w:rsidRPr="00EF3DDF">
        <w:t xml:space="preserve"> County</w:t>
      </w:r>
      <w:r w:rsidRPr="00EF3DDF">
        <w:t xml:space="preserve"> Commission as a result of their execution of the Grantee-Subgrantee Agreement for the </w:t>
      </w:r>
      <w:r w:rsidR="0040058D">
        <w:t>Ben Hill</w:t>
      </w:r>
      <w:r w:rsidR="00F36190" w:rsidRPr="00EF3DDF">
        <w:t xml:space="preserve"> County</w:t>
      </w:r>
      <w:r w:rsidRPr="00EF3DDF">
        <w:t xml:space="preserve"> Hazard Mitigation Grant Program (HMGP) Planning Project</w:t>
      </w:r>
      <w:r w:rsidRPr="00EF3DDF">
        <w:rPr>
          <w:lang w:val="en-US"/>
        </w:rPr>
        <w:t>;</w:t>
      </w:r>
      <w:r w:rsidRPr="00EF3DDF">
        <w:t xml:space="preserve"> </w:t>
      </w:r>
      <w:r w:rsidR="008F27C8">
        <w:t>and</w:t>
      </w:r>
      <w:r w:rsidRPr="00EF3DDF">
        <w:t xml:space="preserve"> by the </w:t>
      </w:r>
      <w:r w:rsidR="0040058D" w:rsidRPr="00640D3A">
        <w:t>City of Fitzgerald</w:t>
      </w:r>
      <w:r w:rsidRPr="00EF3DDF">
        <w:rPr>
          <w:lang w:val="en-US"/>
        </w:rPr>
        <w:t>,</w:t>
      </w:r>
      <w:r w:rsidRPr="00EF3DDF">
        <w:t xml:space="preserve"> located in </w:t>
      </w:r>
      <w:r w:rsidR="0040058D">
        <w:t>Ben Hill</w:t>
      </w:r>
      <w:r w:rsidR="00F36190" w:rsidRPr="00EF3DDF">
        <w:t xml:space="preserve"> County</w:t>
      </w:r>
      <w:r w:rsidRPr="00EF3DDF">
        <w:rPr>
          <w:lang w:val="en-US"/>
        </w:rPr>
        <w:t>,</w:t>
      </w:r>
      <w:r w:rsidRPr="00EF3DDF">
        <w:t xml:space="preserve"> through their participation in the planning project. </w:t>
      </w:r>
      <w:r w:rsidRPr="00EF3DDF">
        <w:rPr>
          <w:lang w:val="en-US"/>
        </w:rPr>
        <w:t xml:space="preserve">The </w:t>
      </w:r>
      <w:r w:rsidR="0040058D">
        <w:rPr>
          <w:lang w:val="en-US"/>
        </w:rPr>
        <w:t>Ben Hill</w:t>
      </w:r>
      <w:r w:rsidR="00F36190" w:rsidRPr="00EF3DDF">
        <w:rPr>
          <w:lang w:val="en-US"/>
        </w:rPr>
        <w:t xml:space="preserve"> County</w:t>
      </w:r>
      <w:r w:rsidRPr="00EF3DDF">
        <w:rPr>
          <w:lang w:val="en-US"/>
        </w:rPr>
        <w:t xml:space="preserve"> Emergency Management Agency is authorized to oversee emergency management within </w:t>
      </w:r>
      <w:r w:rsidR="0040058D">
        <w:rPr>
          <w:lang w:val="en-US"/>
        </w:rPr>
        <w:t>Ben Hill</w:t>
      </w:r>
      <w:r w:rsidR="00F36190" w:rsidRPr="00EF3DDF">
        <w:rPr>
          <w:lang w:val="en-US"/>
        </w:rPr>
        <w:t xml:space="preserve"> County</w:t>
      </w:r>
      <w:r w:rsidRPr="00EF3DDF">
        <w:rPr>
          <w:lang w:val="en-US"/>
        </w:rPr>
        <w:t xml:space="preserve"> </w:t>
      </w:r>
      <w:r w:rsidR="008F27C8">
        <w:rPr>
          <w:lang w:val="en-US"/>
        </w:rPr>
        <w:t>and</w:t>
      </w:r>
      <w:r w:rsidRPr="00EF3DDF">
        <w:rPr>
          <w:lang w:val="en-US"/>
        </w:rPr>
        <w:t xml:space="preserve"> the </w:t>
      </w:r>
      <w:r w:rsidR="0040058D" w:rsidRPr="00640D3A">
        <w:t>City of Fitzgerald</w:t>
      </w:r>
      <w:r w:rsidRPr="00640D3A">
        <w:rPr>
          <w:lang w:val="en-US"/>
        </w:rPr>
        <w:t>.</w:t>
      </w:r>
    </w:p>
    <w:p w:rsidR="005A1198" w:rsidRPr="00EF3DDF" w:rsidRDefault="005A1198" w:rsidP="005A1198">
      <w:pPr>
        <w:pStyle w:val="Header"/>
        <w:tabs>
          <w:tab w:val="left" w:pos="720"/>
        </w:tabs>
        <w:jc w:val="both"/>
        <w:rPr>
          <w:rFonts w:ascii="Times New Roman" w:hAnsi="Times New Roman"/>
        </w:rPr>
      </w:pPr>
    </w:p>
    <w:p w:rsidR="005A1198" w:rsidRPr="00EF3DDF" w:rsidRDefault="005A1198" w:rsidP="005A1198">
      <w:pPr>
        <w:pStyle w:val="Header"/>
        <w:tabs>
          <w:tab w:val="left" w:pos="720"/>
        </w:tabs>
        <w:jc w:val="both"/>
        <w:rPr>
          <w:rFonts w:ascii="Times New Roman" w:hAnsi="Times New Roman"/>
          <w:lang w:val="en-US"/>
        </w:rPr>
      </w:pPr>
      <w:r w:rsidRPr="00EF3DDF">
        <w:rPr>
          <w:rFonts w:ascii="Times New Roman" w:hAnsi="Times New Roman"/>
          <w:lang w:val="en-US"/>
        </w:rPr>
        <w:t xml:space="preserve">The jurisdictions have many current policies </w:t>
      </w:r>
      <w:r w:rsidR="008F27C8">
        <w:rPr>
          <w:rFonts w:ascii="Times New Roman" w:hAnsi="Times New Roman"/>
          <w:lang w:val="en-US"/>
        </w:rPr>
        <w:t>and</w:t>
      </w:r>
      <w:r w:rsidRPr="00EF3DDF">
        <w:rPr>
          <w:rFonts w:ascii="Times New Roman" w:hAnsi="Times New Roman"/>
          <w:lang w:val="en-US"/>
        </w:rPr>
        <w:t xml:space="preserve"> programs related to hazard mitigation, which are described in detail in the goals, objectives, </w:t>
      </w:r>
      <w:r w:rsidR="008F27C8">
        <w:rPr>
          <w:rFonts w:ascii="Times New Roman" w:hAnsi="Times New Roman"/>
          <w:lang w:val="en-US"/>
        </w:rPr>
        <w:t>and</w:t>
      </w:r>
      <w:r w:rsidRPr="00EF3DDF">
        <w:rPr>
          <w:rFonts w:ascii="Times New Roman" w:hAnsi="Times New Roman"/>
          <w:lang w:val="en-US"/>
        </w:rPr>
        <w:t xml:space="preserve"> action steps contained in Chapter 4 of this Plan. All </w:t>
      </w:r>
      <w:r w:rsidRPr="00EF3DDF">
        <w:rPr>
          <w:bCs/>
        </w:rPr>
        <w:t>jurisdictions (within the boundaries of their budgets) have the ability to exp</w:t>
      </w:r>
      <w:r w:rsidR="008F27C8">
        <w:rPr>
          <w:bCs/>
        </w:rPr>
        <w:t>and</w:t>
      </w:r>
      <w:r w:rsidRPr="00EF3DDF">
        <w:rPr>
          <w:bCs/>
        </w:rPr>
        <w:t xml:space="preserve"> </w:t>
      </w:r>
      <w:r w:rsidR="008F27C8">
        <w:rPr>
          <w:bCs/>
        </w:rPr>
        <w:t>and</w:t>
      </w:r>
      <w:r w:rsidRPr="00EF3DDF">
        <w:rPr>
          <w:bCs/>
        </w:rPr>
        <w:t xml:space="preserve"> improve their existing policies </w:t>
      </w:r>
      <w:r w:rsidR="008F27C8">
        <w:rPr>
          <w:bCs/>
        </w:rPr>
        <w:t>and</w:t>
      </w:r>
      <w:r w:rsidRPr="00EF3DDF">
        <w:rPr>
          <w:bCs/>
        </w:rPr>
        <w:t xml:space="preserve"> programs as evidenced by the new </w:t>
      </w:r>
      <w:r w:rsidR="008F27C8">
        <w:rPr>
          <w:bCs/>
        </w:rPr>
        <w:t>and</w:t>
      </w:r>
      <w:r w:rsidRPr="00EF3DDF">
        <w:rPr>
          <w:bCs/>
        </w:rPr>
        <w:t xml:space="preserve"> existing goals, objectives</w:t>
      </w:r>
      <w:r w:rsidRPr="00EF3DDF">
        <w:rPr>
          <w:bCs/>
          <w:lang w:val="en-US"/>
        </w:rPr>
        <w:t>,</w:t>
      </w:r>
      <w:r w:rsidRPr="00EF3DDF">
        <w:rPr>
          <w:bCs/>
        </w:rPr>
        <w:t xml:space="preserve"> </w:t>
      </w:r>
      <w:r w:rsidR="008F27C8">
        <w:rPr>
          <w:bCs/>
        </w:rPr>
        <w:t>and</w:t>
      </w:r>
      <w:r w:rsidRPr="00EF3DDF">
        <w:rPr>
          <w:bCs/>
        </w:rPr>
        <w:t xml:space="preserve"> action steps included in this plan.</w:t>
      </w:r>
      <w:r w:rsidRPr="00EF3DDF">
        <w:rPr>
          <w:bCs/>
          <w:lang w:val="en-US"/>
        </w:rPr>
        <w:t xml:space="preserve"> The amount of resources available to the jurisdictions for expansion </w:t>
      </w:r>
      <w:r w:rsidR="008F27C8">
        <w:rPr>
          <w:bCs/>
          <w:lang w:val="en-US"/>
        </w:rPr>
        <w:t>and</w:t>
      </w:r>
      <w:r w:rsidRPr="00EF3DDF">
        <w:rPr>
          <w:bCs/>
          <w:lang w:val="en-US"/>
        </w:rPr>
        <w:t xml:space="preserve"> improvement of existing programs will depend on factors such as the local government budgets </w:t>
      </w:r>
      <w:r w:rsidR="008F27C8">
        <w:rPr>
          <w:bCs/>
          <w:lang w:val="en-US"/>
        </w:rPr>
        <w:t>and</w:t>
      </w:r>
      <w:r w:rsidRPr="00EF3DDF">
        <w:rPr>
          <w:bCs/>
          <w:lang w:val="en-US"/>
        </w:rPr>
        <w:t xml:space="preserve"> the availability of state </w:t>
      </w:r>
      <w:r w:rsidR="008F27C8">
        <w:rPr>
          <w:bCs/>
          <w:lang w:val="en-US"/>
        </w:rPr>
        <w:t>and</w:t>
      </w:r>
      <w:r w:rsidRPr="00EF3DDF">
        <w:rPr>
          <w:bCs/>
          <w:lang w:val="en-US"/>
        </w:rPr>
        <w:t xml:space="preserve"> federal funding to support hazard mitigation activities.</w:t>
      </w:r>
    </w:p>
    <w:p w:rsidR="005A1198" w:rsidRPr="00EF3DDF" w:rsidRDefault="005A1198" w:rsidP="005A1198">
      <w:pPr>
        <w:jc w:val="both"/>
      </w:pPr>
    </w:p>
    <w:p w:rsidR="005A1198" w:rsidRPr="00EF3DDF" w:rsidRDefault="005A1198" w:rsidP="005A1198">
      <w:pPr>
        <w:jc w:val="both"/>
        <w:rPr>
          <w:sz w:val="24"/>
        </w:rPr>
      </w:pPr>
      <w:r w:rsidRPr="00EF3DDF">
        <w:rPr>
          <w:sz w:val="24"/>
        </w:rPr>
        <w:t xml:space="preserve">This chapter contains a description of the comprehensive range of Mitigation Goals, Objectives, </w:t>
      </w:r>
      <w:r w:rsidR="008F27C8">
        <w:rPr>
          <w:sz w:val="24"/>
        </w:rPr>
        <w:t>and</w:t>
      </w:r>
      <w:r w:rsidRPr="00EF3DDF">
        <w:rPr>
          <w:sz w:val="24"/>
        </w:rPr>
        <w:t xml:space="preserve"> Action Steps that were developed by the HMPUC to reduce damages </w:t>
      </w:r>
      <w:r w:rsidR="008F27C8">
        <w:rPr>
          <w:sz w:val="24"/>
        </w:rPr>
        <w:t>and</w:t>
      </w:r>
      <w:r w:rsidRPr="00EF3DDF">
        <w:rPr>
          <w:sz w:val="24"/>
        </w:rPr>
        <w:t xml:space="preserve"> improve safety through Hazard Mitigation. These have been arranged by the natural hazards contained in Chapter 2. There is particular emphasis on emergency preparedness </w:t>
      </w:r>
      <w:r w:rsidR="008F27C8">
        <w:rPr>
          <w:sz w:val="24"/>
        </w:rPr>
        <w:t>and</w:t>
      </w:r>
      <w:r w:rsidRPr="00EF3DDF">
        <w:rPr>
          <w:sz w:val="24"/>
        </w:rPr>
        <w:t xml:space="preserve"> infrastructure. </w:t>
      </w:r>
    </w:p>
    <w:p w:rsidR="005A1198" w:rsidRPr="00EF3DDF" w:rsidRDefault="005A1198" w:rsidP="005A1198">
      <w:pPr>
        <w:jc w:val="both"/>
      </w:pPr>
    </w:p>
    <w:p w:rsidR="005A1198" w:rsidRPr="00EF3DDF" w:rsidRDefault="005A1198" w:rsidP="005A1198">
      <w:pPr>
        <w:jc w:val="both"/>
        <w:rPr>
          <w:sz w:val="24"/>
        </w:rPr>
      </w:pPr>
      <w:r w:rsidRPr="00EF3DDF">
        <w:rPr>
          <w:sz w:val="24"/>
        </w:rPr>
        <w:t xml:space="preserve">The HMPUC discussed </w:t>
      </w:r>
      <w:r w:rsidR="008F27C8">
        <w:rPr>
          <w:sz w:val="24"/>
        </w:rPr>
        <w:t>and</w:t>
      </w:r>
      <w:r w:rsidRPr="00EF3DDF">
        <w:rPr>
          <w:sz w:val="24"/>
        </w:rPr>
        <w:t xml:space="preserve"> identified the comprehensive range of Mitigation Goals, Objectives, </w:t>
      </w:r>
      <w:r w:rsidR="008F27C8">
        <w:rPr>
          <w:sz w:val="24"/>
        </w:rPr>
        <w:t>and</w:t>
      </w:r>
      <w:r w:rsidRPr="00EF3DDF">
        <w:rPr>
          <w:sz w:val="24"/>
        </w:rPr>
        <w:t xml:space="preserve"> Action Steps contained in Chapter 4 of this Plan after identifying the hazards noted in Chapter 2 of this Plan. All areas of the community were taken into account in the development of the comprehensive range of Mitigation Goals, Objectives, </w:t>
      </w:r>
      <w:r w:rsidR="008F27C8">
        <w:rPr>
          <w:sz w:val="24"/>
        </w:rPr>
        <w:t>and</w:t>
      </w:r>
      <w:r w:rsidRPr="00EF3DDF">
        <w:rPr>
          <w:sz w:val="24"/>
        </w:rPr>
        <w:t xml:space="preserve"> Action Steps. These were identified after the weighing of many factors discovered during the planning process, including risk assessment, storm history, past damage, community resources, </w:t>
      </w:r>
      <w:r w:rsidR="008F27C8">
        <w:rPr>
          <w:sz w:val="24"/>
        </w:rPr>
        <w:t>and</w:t>
      </w:r>
      <w:r w:rsidRPr="00EF3DDF">
        <w:rPr>
          <w:sz w:val="24"/>
        </w:rPr>
        <w:t xml:space="preserve"> other factors.</w:t>
      </w:r>
    </w:p>
    <w:p w:rsidR="005A1198" w:rsidRPr="00EF3DDF" w:rsidRDefault="005A1198" w:rsidP="005A1198">
      <w:pPr>
        <w:jc w:val="both"/>
        <w:rPr>
          <w:sz w:val="24"/>
        </w:rPr>
      </w:pPr>
    </w:p>
    <w:p w:rsidR="005A1198" w:rsidRPr="00EF3DDF" w:rsidRDefault="005A1198" w:rsidP="005A1198">
      <w:pPr>
        <w:pStyle w:val="BodyText"/>
        <w:jc w:val="both"/>
      </w:pPr>
      <w:r w:rsidRPr="00EF3DDF">
        <w:t xml:space="preserve">A list of the comprehensive range of Mitigation Goals, Objectives, </w:t>
      </w:r>
      <w:r w:rsidR="008F27C8">
        <w:t>and</w:t>
      </w:r>
      <w:r w:rsidRPr="00EF3DDF">
        <w:t xml:space="preserve"> Action Steps was compiled from the input of the HMPUC, as well as from others within the community. Members of the </w:t>
      </w:r>
      <w:r w:rsidRPr="00EF3DDF">
        <w:lastRenderedPageBreak/>
        <w:t>HMPUC prioritized the identified comprehensive range of Mitigation Goals, Objectives</w:t>
      </w:r>
      <w:r w:rsidRPr="00EF3DDF">
        <w:rPr>
          <w:lang w:val="en-US"/>
        </w:rPr>
        <w:t>,</w:t>
      </w:r>
      <w:r w:rsidRPr="00EF3DDF">
        <w:t xml:space="preserve"> </w:t>
      </w:r>
      <w:r w:rsidR="008F27C8">
        <w:t>and</w:t>
      </w:r>
      <w:r w:rsidRPr="00EF3DDF">
        <w:t xml:space="preserve"> Action Steps based on what </w:t>
      </w:r>
      <w:r w:rsidRPr="00EF3DDF">
        <w:rPr>
          <w:lang w:val="en-US"/>
        </w:rPr>
        <w:t>was anticipated to be</w:t>
      </w:r>
      <w:r w:rsidRPr="00EF3DDF">
        <w:t xml:space="preserve"> most beneficial to the community. The benefits </w:t>
      </w:r>
      <w:r w:rsidRPr="00EF3DDF">
        <w:rPr>
          <w:lang w:val="en-US"/>
        </w:rPr>
        <w:t xml:space="preserve">of all action steps </w:t>
      </w:r>
      <w:r w:rsidRPr="00EF3DDF">
        <w:t>were determined to be greater than the costs involved.</w:t>
      </w:r>
    </w:p>
    <w:p w:rsidR="005A1198" w:rsidRPr="00EF3DDF" w:rsidRDefault="005A1198" w:rsidP="005A1198">
      <w:pPr>
        <w:pStyle w:val="Header"/>
        <w:tabs>
          <w:tab w:val="left" w:pos="720"/>
        </w:tabs>
        <w:jc w:val="both"/>
        <w:rPr>
          <w:rFonts w:ascii="Times New Roman" w:hAnsi="Times New Roman"/>
          <w:b/>
          <w:sz w:val="20"/>
        </w:rPr>
      </w:pPr>
    </w:p>
    <w:p w:rsidR="005A1198" w:rsidRPr="00EF3DDF" w:rsidRDefault="005A1198" w:rsidP="005A1198">
      <w:pPr>
        <w:pStyle w:val="Header"/>
        <w:tabs>
          <w:tab w:val="left" w:pos="720"/>
        </w:tabs>
        <w:jc w:val="both"/>
        <w:rPr>
          <w:rFonts w:ascii="Times New Roman" w:hAnsi="Times New Roman"/>
        </w:rPr>
      </w:pPr>
      <w:r w:rsidRPr="00EF3DDF">
        <w:rPr>
          <w:rFonts w:ascii="Times New Roman" w:hAnsi="Times New Roman"/>
        </w:rPr>
        <w:t>Several criteria were established to assist the HMPUC members in the prioritization of these suggested Mitigation Goals, Objectives</w:t>
      </w:r>
      <w:r w:rsidRPr="00EF3DDF">
        <w:rPr>
          <w:rFonts w:ascii="Times New Roman" w:hAnsi="Times New Roman"/>
          <w:lang w:val="en-US"/>
        </w:rPr>
        <w:t>,</w:t>
      </w:r>
      <w:r w:rsidRPr="00EF3DDF">
        <w:rPr>
          <w:rFonts w:ascii="Times New Roman" w:hAnsi="Times New Roman"/>
        </w:rPr>
        <w:t xml:space="preserve"> </w:t>
      </w:r>
      <w:r w:rsidR="008F27C8">
        <w:rPr>
          <w:rFonts w:ascii="Times New Roman" w:hAnsi="Times New Roman"/>
        </w:rPr>
        <w:t>and</w:t>
      </w:r>
      <w:r w:rsidRPr="00EF3DDF">
        <w:rPr>
          <w:rFonts w:ascii="Times New Roman" w:hAnsi="Times New Roman"/>
        </w:rPr>
        <w:t xml:space="preserve"> Action Steps. Criteria included perceived cost </w:t>
      </w:r>
      <w:r w:rsidRPr="00EF3DDF">
        <w:rPr>
          <w:rFonts w:ascii="Times New Roman" w:hAnsi="Times New Roman"/>
          <w:lang w:val="en-US"/>
        </w:rPr>
        <w:t xml:space="preserve">vs. </w:t>
      </w:r>
      <w:r w:rsidRPr="00EF3DDF">
        <w:rPr>
          <w:rFonts w:ascii="Times New Roman" w:hAnsi="Times New Roman"/>
        </w:rPr>
        <w:t>benefit or cost</w:t>
      </w:r>
      <w:r w:rsidR="000E1D5E">
        <w:rPr>
          <w:rFonts w:ascii="Times New Roman" w:hAnsi="Times New Roman"/>
          <w:lang w:val="en-US"/>
        </w:rPr>
        <w:t>-</w:t>
      </w:r>
      <w:r w:rsidRPr="00EF3DDF">
        <w:rPr>
          <w:rFonts w:ascii="Times New Roman" w:hAnsi="Times New Roman"/>
        </w:rPr>
        <w:t>effectiveness, availability of potential funding sources, overall feasibility, measurable milestones, political support for the proposed actions</w:t>
      </w:r>
      <w:r w:rsidRPr="00EF3DDF">
        <w:rPr>
          <w:rFonts w:ascii="Times New Roman" w:hAnsi="Times New Roman"/>
          <w:lang w:val="en-US"/>
        </w:rPr>
        <w:t>,</w:t>
      </w:r>
      <w:r w:rsidRPr="00EF3DDF">
        <w:rPr>
          <w:rFonts w:ascii="Times New Roman" w:hAnsi="Times New Roman"/>
        </w:rPr>
        <w:t xml:space="preserve"> </w:t>
      </w:r>
      <w:r w:rsidR="008F27C8">
        <w:rPr>
          <w:rFonts w:ascii="Times New Roman" w:hAnsi="Times New Roman"/>
        </w:rPr>
        <w:t>and</w:t>
      </w:r>
      <w:r w:rsidRPr="00EF3DDF">
        <w:rPr>
          <w:rFonts w:ascii="Times New Roman" w:hAnsi="Times New Roman"/>
        </w:rPr>
        <w:t xml:space="preserve"> the STAPLEE criteria. </w:t>
      </w:r>
    </w:p>
    <w:p w:rsidR="005A1198" w:rsidRPr="00EF3DDF" w:rsidRDefault="005A1198" w:rsidP="005A1198">
      <w:pPr>
        <w:pStyle w:val="Header"/>
        <w:tabs>
          <w:tab w:val="left" w:pos="720"/>
        </w:tabs>
        <w:jc w:val="both"/>
        <w:rPr>
          <w:rFonts w:ascii="Times New Roman" w:hAnsi="Times New Roman"/>
        </w:rPr>
      </w:pPr>
    </w:p>
    <w:p w:rsidR="005A1198" w:rsidRPr="00EF3DDF" w:rsidRDefault="005A1198" w:rsidP="005A1198">
      <w:pPr>
        <w:pStyle w:val="Header"/>
        <w:tabs>
          <w:tab w:val="left" w:pos="720"/>
        </w:tabs>
        <w:jc w:val="both"/>
        <w:rPr>
          <w:rFonts w:ascii="Times New Roman" w:hAnsi="Times New Roman"/>
        </w:rPr>
      </w:pPr>
      <w:r w:rsidRPr="00EF3DDF">
        <w:rPr>
          <w:rFonts w:ascii="Times New Roman" w:hAnsi="Times New Roman"/>
        </w:rPr>
        <w:t xml:space="preserve">Through this prioritization process, several projects emerged as </w:t>
      </w:r>
      <w:r w:rsidRPr="00EF3DDF">
        <w:rPr>
          <w:rFonts w:ascii="Times New Roman" w:hAnsi="Times New Roman"/>
          <w:lang w:val="en-US"/>
        </w:rPr>
        <w:t xml:space="preserve">having higher </w:t>
      </w:r>
      <w:r w:rsidRPr="00EF3DDF">
        <w:rPr>
          <w:rFonts w:ascii="Times New Roman" w:hAnsi="Times New Roman"/>
        </w:rPr>
        <w:t xml:space="preserve"> priority than others. Some of the projects involved expending considerable amounts of funds to initiate the required actions. The determination of the cost</w:t>
      </w:r>
      <w:r w:rsidRPr="00EF3DDF">
        <w:rPr>
          <w:rFonts w:ascii="Times New Roman" w:hAnsi="Times New Roman"/>
          <w:lang w:val="en-US"/>
        </w:rPr>
        <w:t>/</w:t>
      </w:r>
      <w:r w:rsidRPr="00EF3DDF">
        <w:rPr>
          <w:rFonts w:ascii="Times New Roman" w:hAnsi="Times New Roman"/>
        </w:rPr>
        <w:t xml:space="preserve">benefit analysis (such as the FEMA B/CA model) of a project will be implemented at the time of project application or funding request. Other projects allowed the communities to pursue completion of the project using potential grant funding. Still others required no significant financial commitment by the communities. </w:t>
      </w:r>
    </w:p>
    <w:p w:rsidR="005A1198" w:rsidRPr="00EF3DDF" w:rsidRDefault="005A1198" w:rsidP="005A1198">
      <w:pPr>
        <w:jc w:val="both"/>
      </w:pPr>
    </w:p>
    <w:p w:rsidR="005A1198" w:rsidRDefault="005A1198" w:rsidP="005A1198">
      <w:pPr>
        <w:jc w:val="both"/>
        <w:rPr>
          <w:sz w:val="24"/>
        </w:rPr>
      </w:pPr>
      <w:r w:rsidRPr="00EF3DDF">
        <w:rPr>
          <w:sz w:val="24"/>
        </w:rPr>
        <w:t xml:space="preserve">In Chapter 6, Sections I-III, there is a description of the planning process involved in selecting the comprehensive range of Mitigation Goals, Objectives, </w:t>
      </w:r>
      <w:r w:rsidR="008F27C8">
        <w:rPr>
          <w:sz w:val="24"/>
        </w:rPr>
        <w:t>and</w:t>
      </w:r>
      <w:r w:rsidRPr="00EF3DDF">
        <w:rPr>
          <w:sz w:val="24"/>
        </w:rPr>
        <w:t xml:space="preserve"> Action Steps. The Action Steps are given a rating of High, Medium, or Low Priority by the HMPUC based on a number of factors (with a primary emphasis on prioritized cost versus benefit review) identified in Chapter 6, Section I. </w:t>
      </w:r>
    </w:p>
    <w:p w:rsidR="006F3BE3" w:rsidRDefault="006F3BE3" w:rsidP="005A1198">
      <w:pPr>
        <w:jc w:val="both"/>
        <w:rPr>
          <w:sz w:val="24"/>
        </w:rPr>
      </w:pPr>
    </w:p>
    <w:p w:rsidR="006F3BE3" w:rsidRPr="006F3BE3" w:rsidRDefault="006F3BE3" w:rsidP="006F3BE3">
      <w:pPr>
        <w:tabs>
          <w:tab w:val="left" w:pos="8640"/>
        </w:tabs>
        <w:jc w:val="both"/>
        <w:rPr>
          <w:sz w:val="24"/>
          <w:szCs w:val="24"/>
        </w:rPr>
      </w:pPr>
      <w:r w:rsidRPr="006F3BE3">
        <w:rPr>
          <w:b/>
          <w:bCs/>
          <w:sz w:val="24"/>
          <w:szCs w:val="24"/>
        </w:rPr>
        <w:t xml:space="preserve">High Priority – H – </w:t>
      </w:r>
      <w:r w:rsidRPr="006F3BE3">
        <w:rPr>
          <w:sz w:val="24"/>
          <w:szCs w:val="24"/>
        </w:rPr>
        <w:t xml:space="preserve">is considered to be an action step that needs to be taken first due to the most harmful threat posed to Ben Hill </w:t>
      </w:r>
      <w:smartTag w:uri="urn:schemas-microsoft-com:office:smarttags" w:element="PlaceType">
        <w:r w:rsidRPr="006F3BE3">
          <w:rPr>
            <w:sz w:val="24"/>
            <w:szCs w:val="24"/>
          </w:rPr>
          <w:t>County</w:t>
        </w:r>
      </w:smartTag>
      <w:r w:rsidRPr="006F3BE3">
        <w:rPr>
          <w:sz w:val="24"/>
          <w:szCs w:val="24"/>
        </w:rPr>
        <w:t xml:space="preserve"> and City of Fitzgerald and/or due to the greatest repetitive damages caused by natural hazards in Ben Hill </w:t>
      </w:r>
      <w:smartTag w:uri="urn:schemas-microsoft-com:office:smarttags" w:element="PlaceType">
        <w:r w:rsidRPr="006F3BE3">
          <w:rPr>
            <w:sz w:val="24"/>
            <w:szCs w:val="24"/>
          </w:rPr>
          <w:t>County</w:t>
        </w:r>
      </w:smartTag>
      <w:r w:rsidRPr="006F3BE3">
        <w:rPr>
          <w:sz w:val="24"/>
          <w:szCs w:val="24"/>
        </w:rPr>
        <w:t xml:space="preserve"> and City of Fitzgerald.</w:t>
      </w:r>
    </w:p>
    <w:p w:rsidR="006F3BE3" w:rsidRPr="006F3BE3" w:rsidRDefault="006F3BE3" w:rsidP="006F3BE3">
      <w:pPr>
        <w:tabs>
          <w:tab w:val="left" w:pos="8640"/>
        </w:tabs>
        <w:jc w:val="both"/>
        <w:rPr>
          <w:sz w:val="24"/>
          <w:szCs w:val="24"/>
        </w:rPr>
      </w:pPr>
    </w:p>
    <w:p w:rsidR="006F3BE3" w:rsidRPr="006F3BE3" w:rsidRDefault="006F3BE3" w:rsidP="006F3BE3">
      <w:pPr>
        <w:tabs>
          <w:tab w:val="left" w:pos="8640"/>
        </w:tabs>
        <w:jc w:val="both"/>
        <w:rPr>
          <w:sz w:val="24"/>
          <w:szCs w:val="24"/>
        </w:rPr>
      </w:pPr>
      <w:r w:rsidRPr="006F3BE3">
        <w:rPr>
          <w:b/>
          <w:bCs/>
          <w:sz w:val="24"/>
          <w:szCs w:val="24"/>
        </w:rPr>
        <w:t xml:space="preserve">Medium Priority – M – </w:t>
      </w:r>
      <w:r w:rsidRPr="006F3BE3">
        <w:rPr>
          <w:sz w:val="24"/>
          <w:szCs w:val="24"/>
        </w:rPr>
        <w:t>is considered to be an action step that needs to be accomplished after the High Priority Action Steps are met or when additional funding is available.</w:t>
      </w:r>
    </w:p>
    <w:p w:rsidR="006F3BE3" w:rsidRPr="006F3BE3" w:rsidRDefault="006F3BE3" w:rsidP="006F3BE3">
      <w:pPr>
        <w:tabs>
          <w:tab w:val="left" w:pos="8640"/>
        </w:tabs>
        <w:jc w:val="both"/>
        <w:rPr>
          <w:sz w:val="24"/>
          <w:szCs w:val="24"/>
        </w:rPr>
      </w:pPr>
    </w:p>
    <w:p w:rsidR="006F3BE3" w:rsidRPr="006F3BE3" w:rsidRDefault="006F3BE3" w:rsidP="006F3BE3">
      <w:pPr>
        <w:tabs>
          <w:tab w:val="left" w:pos="8640"/>
        </w:tabs>
        <w:jc w:val="both"/>
        <w:rPr>
          <w:sz w:val="24"/>
          <w:szCs w:val="24"/>
        </w:rPr>
      </w:pPr>
      <w:r w:rsidRPr="006F3BE3">
        <w:rPr>
          <w:b/>
          <w:bCs/>
          <w:sz w:val="24"/>
          <w:szCs w:val="24"/>
        </w:rPr>
        <w:t xml:space="preserve">Low Priority – L – </w:t>
      </w:r>
      <w:r w:rsidRPr="006F3BE3">
        <w:rPr>
          <w:sz w:val="24"/>
          <w:szCs w:val="24"/>
        </w:rPr>
        <w:t xml:space="preserve">is considered to be an Action Step that is important but is the lowest priority in meeting the needs of Ben Hill County and City of Fitzgerald. </w:t>
      </w:r>
    </w:p>
    <w:p w:rsidR="006F3BE3" w:rsidRPr="006F3BE3" w:rsidRDefault="006F3BE3" w:rsidP="006F3BE3">
      <w:pPr>
        <w:jc w:val="both"/>
        <w:rPr>
          <w:sz w:val="24"/>
          <w:szCs w:val="24"/>
          <w:shd w:val="clear" w:color="auto" w:fill="FFFFFF"/>
        </w:rPr>
      </w:pPr>
      <w:r w:rsidRPr="006F3BE3">
        <w:rPr>
          <w:sz w:val="24"/>
          <w:szCs w:val="24"/>
          <w:shd w:val="clear" w:color="auto" w:fill="FFFFFF"/>
        </w:rPr>
        <w:t xml:space="preserve">In projecting a timetable for implementation of the action steps, Ben Hill County and the City of Fitzgerald will strive to meet the following schedule:  High priority action steps will be implemented in the first eighteen months following adoption of this plan; Medium priority action steps will be implemented in eighteen to thirty-six months; and Low priority action steps will be implemented in thirty-six to sixty months. Action steps will be implemented utilizing a combination of resources from agencies such as OHS-GEMA, FEMA, NOAA, and others.   Following each action step in the mitigation strategy, the plan identifies the Office of Primary Responsibility (OPR), estimated cost, anticipated funding source(s), anticipated benefit, and projected timeline.  </w:t>
      </w:r>
    </w:p>
    <w:p w:rsidR="006F3BE3" w:rsidRDefault="006F3BE3" w:rsidP="005A1198">
      <w:pPr>
        <w:jc w:val="both"/>
        <w:rPr>
          <w:sz w:val="24"/>
        </w:rPr>
      </w:pPr>
    </w:p>
    <w:p w:rsidR="005A1198" w:rsidRPr="00EF3DDF" w:rsidRDefault="005A1198" w:rsidP="005A1198">
      <w:pPr>
        <w:jc w:val="both"/>
      </w:pPr>
      <w:r w:rsidRPr="00EF3DDF">
        <w:rPr>
          <w:sz w:val="24"/>
        </w:rPr>
        <w:t xml:space="preserve">Relevant comprehensive ranges of Mitigation Goals, Objectives, </w:t>
      </w:r>
      <w:r w:rsidR="008F27C8">
        <w:rPr>
          <w:sz w:val="24"/>
        </w:rPr>
        <w:t>and</w:t>
      </w:r>
      <w:r w:rsidRPr="00EF3DDF">
        <w:rPr>
          <w:sz w:val="24"/>
        </w:rPr>
        <w:t xml:space="preserve"> Action Steps are listed below throughout the chapter. The </w:t>
      </w:r>
      <w:r w:rsidR="0040058D">
        <w:rPr>
          <w:sz w:val="24"/>
        </w:rPr>
        <w:t>Ben Hill</w:t>
      </w:r>
      <w:r w:rsidR="00F36190" w:rsidRPr="00EF3DDF">
        <w:rPr>
          <w:sz w:val="24"/>
        </w:rPr>
        <w:t xml:space="preserve"> County</w:t>
      </w:r>
      <w:r w:rsidRPr="00EF3DDF">
        <w:rPr>
          <w:sz w:val="24"/>
        </w:rPr>
        <w:t xml:space="preserve"> EMA Director has been chosen by </w:t>
      </w:r>
      <w:r w:rsidR="0040058D">
        <w:rPr>
          <w:sz w:val="24"/>
        </w:rPr>
        <w:t>Ben Hill</w:t>
      </w:r>
      <w:r w:rsidR="00F36190" w:rsidRPr="00EF3DDF">
        <w:rPr>
          <w:sz w:val="24"/>
        </w:rPr>
        <w:t xml:space="preserve"> County</w:t>
      </w:r>
      <w:r w:rsidRPr="00EF3DDF">
        <w:rPr>
          <w:sz w:val="24"/>
        </w:rPr>
        <w:t xml:space="preserve"> </w:t>
      </w:r>
      <w:r w:rsidR="008F27C8">
        <w:rPr>
          <w:sz w:val="24"/>
        </w:rPr>
        <w:t>and</w:t>
      </w:r>
      <w:r w:rsidRPr="00EF3DDF">
        <w:rPr>
          <w:sz w:val="24"/>
        </w:rPr>
        <w:t xml:space="preserve"> the </w:t>
      </w:r>
      <w:r w:rsidR="0040058D" w:rsidRPr="00B57F6F">
        <w:rPr>
          <w:sz w:val="24"/>
          <w:lang w:eastAsia="x-none"/>
        </w:rPr>
        <w:t>City of Fitzgerald</w:t>
      </w:r>
      <w:r w:rsidRPr="00EF3DDF">
        <w:rPr>
          <w:sz w:val="24"/>
        </w:rPr>
        <w:t xml:space="preserve"> to oversee the projects. The </w:t>
      </w:r>
      <w:r w:rsidR="0040058D">
        <w:rPr>
          <w:sz w:val="24"/>
        </w:rPr>
        <w:t>Ben Hill</w:t>
      </w:r>
      <w:r w:rsidR="00F36190" w:rsidRPr="00EF3DDF">
        <w:rPr>
          <w:sz w:val="24"/>
        </w:rPr>
        <w:t xml:space="preserve"> County</w:t>
      </w:r>
      <w:r w:rsidRPr="00EF3DDF">
        <w:rPr>
          <w:sz w:val="24"/>
        </w:rPr>
        <w:t xml:space="preserve"> EMA has been designated by </w:t>
      </w:r>
      <w:r w:rsidR="0040058D">
        <w:rPr>
          <w:sz w:val="24"/>
        </w:rPr>
        <w:t>Ben Hill</w:t>
      </w:r>
      <w:r w:rsidR="00F36190" w:rsidRPr="00EF3DDF">
        <w:rPr>
          <w:sz w:val="24"/>
        </w:rPr>
        <w:t xml:space="preserve"> County</w:t>
      </w:r>
      <w:r w:rsidRPr="00EF3DDF">
        <w:rPr>
          <w:sz w:val="24"/>
        </w:rPr>
        <w:t xml:space="preserve"> </w:t>
      </w:r>
      <w:r w:rsidR="008F27C8">
        <w:rPr>
          <w:sz w:val="24"/>
        </w:rPr>
        <w:t>and</w:t>
      </w:r>
      <w:r w:rsidRPr="00EF3DDF">
        <w:rPr>
          <w:sz w:val="24"/>
        </w:rPr>
        <w:t xml:space="preserve"> the </w:t>
      </w:r>
      <w:r w:rsidR="0040058D" w:rsidRPr="00B57F6F">
        <w:rPr>
          <w:sz w:val="24"/>
          <w:lang w:eastAsia="x-none"/>
        </w:rPr>
        <w:t>City of Fitzgerald</w:t>
      </w:r>
      <w:r w:rsidRPr="00EF3DDF">
        <w:rPr>
          <w:sz w:val="24"/>
        </w:rPr>
        <w:t xml:space="preserve"> to be the coordinating agency for implementation </w:t>
      </w:r>
      <w:r w:rsidR="008F27C8">
        <w:rPr>
          <w:sz w:val="24"/>
        </w:rPr>
        <w:t>and</w:t>
      </w:r>
      <w:r w:rsidRPr="00EF3DDF">
        <w:rPr>
          <w:sz w:val="24"/>
        </w:rPr>
        <w:t xml:space="preserve"> administration of these projects. </w:t>
      </w:r>
    </w:p>
    <w:p w:rsidR="005A1198" w:rsidRPr="00EF3DDF" w:rsidRDefault="005A1198" w:rsidP="005A1198">
      <w:pPr>
        <w:jc w:val="both"/>
        <w:rPr>
          <w:sz w:val="24"/>
        </w:rPr>
      </w:pPr>
    </w:p>
    <w:p w:rsidR="00A35F87" w:rsidRDefault="00A35F87" w:rsidP="00A35F87">
      <w:pPr>
        <w:pStyle w:val="Heading2"/>
      </w:pPr>
      <w:bookmarkStart w:id="24" w:name="_Toc519843312"/>
      <w:r>
        <w:lastRenderedPageBreak/>
        <w:t>Section I.</w:t>
      </w:r>
      <w:bookmarkEnd w:id="24"/>
      <w:r>
        <w:t xml:space="preserve"> </w:t>
      </w:r>
    </w:p>
    <w:p w:rsidR="00A35F87" w:rsidRDefault="00A35F87" w:rsidP="00D831DC">
      <w:pPr>
        <w:pStyle w:val="Heading2"/>
      </w:pPr>
      <w:bookmarkStart w:id="25" w:name="_Toc519843313"/>
      <w:r>
        <w:t>Hurricanes/Tropical Storms</w:t>
      </w:r>
      <w:bookmarkEnd w:id="25"/>
    </w:p>
    <w:p w:rsidR="00D831DC" w:rsidRPr="00D831DC" w:rsidRDefault="00D831DC" w:rsidP="00D831DC"/>
    <w:p w:rsidR="00A35F87" w:rsidRPr="00DE5DAF" w:rsidRDefault="00A35F87" w:rsidP="00A35F87">
      <w:pPr>
        <w:pStyle w:val="Heading3"/>
      </w:pPr>
      <w:r w:rsidRPr="00DE5DAF">
        <w:t>A. Community Mitigation Goals</w:t>
      </w:r>
    </w:p>
    <w:p w:rsidR="00A35F87" w:rsidRPr="00DE5DAF" w:rsidRDefault="00A35F87" w:rsidP="00A35F87">
      <w:pPr>
        <w:jc w:val="both"/>
        <w:rPr>
          <w:sz w:val="24"/>
        </w:rPr>
      </w:pPr>
    </w:p>
    <w:p w:rsidR="00A35F87" w:rsidRPr="00DE5DAF" w:rsidRDefault="00A35F87" w:rsidP="00A35F87">
      <w:pPr>
        <w:jc w:val="both"/>
        <w:rPr>
          <w:sz w:val="24"/>
        </w:rPr>
      </w:pPr>
      <w:r w:rsidRPr="00DE5DAF">
        <w:rPr>
          <w:sz w:val="24"/>
        </w:rPr>
        <w:t xml:space="preserve">As previously indicated in Chapter 2, hurricanes </w:t>
      </w:r>
      <w:r>
        <w:rPr>
          <w:sz w:val="24"/>
        </w:rPr>
        <w:t>and</w:t>
      </w:r>
      <w:r w:rsidRPr="00DE5DAF">
        <w:rPr>
          <w:sz w:val="24"/>
        </w:rPr>
        <w:t xml:space="preserve"> tropical storms may cause substantial damage to life, property, </w:t>
      </w:r>
      <w:r>
        <w:rPr>
          <w:sz w:val="24"/>
        </w:rPr>
        <w:t>and</w:t>
      </w:r>
      <w:r w:rsidRPr="00DE5DAF">
        <w:rPr>
          <w:sz w:val="24"/>
        </w:rPr>
        <w:t xml:space="preserve"> the economy in </w:t>
      </w:r>
      <w:r>
        <w:rPr>
          <w:sz w:val="24"/>
        </w:rPr>
        <w:t>Ben Hill County</w:t>
      </w:r>
      <w:r w:rsidRPr="00DE5DAF">
        <w:rPr>
          <w:sz w:val="24"/>
        </w:rPr>
        <w:t xml:space="preserve"> </w:t>
      </w:r>
      <w:r>
        <w:rPr>
          <w:sz w:val="24"/>
        </w:rPr>
        <w:t>and</w:t>
      </w:r>
      <w:r w:rsidRPr="00DE5DAF">
        <w:rPr>
          <w:sz w:val="24"/>
        </w:rPr>
        <w:t xml:space="preserve"> the </w:t>
      </w:r>
      <w:r w:rsidRPr="00640D3A">
        <w:rPr>
          <w:sz w:val="24"/>
          <w:lang w:eastAsia="x-none"/>
        </w:rPr>
        <w:t>City of Fitzgerald</w:t>
      </w:r>
      <w:r w:rsidRPr="00DE5DAF">
        <w:rPr>
          <w:sz w:val="24"/>
        </w:rPr>
        <w:t xml:space="preserve">. They are usually accompanied by some advanced notice, giving the community time to prepare </w:t>
      </w:r>
      <w:r>
        <w:rPr>
          <w:sz w:val="24"/>
        </w:rPr>
        <w:t>and</w:t>
      </w:r>
      <w:r w:rsidRPr="00DE5DAF">
        <w:rPr>
          <w:sz w:val="24"/>
        </w:rPr>
        <w:t xml:space="preserve">/or evacuate. The HMPUC believes that, because these extreme weather events have the potential to cause great damage, injury, </w:t>
      </w:r>
      <w:r>
        <w:rPr>
          <w:sz w:val="24"/>
        </w:rPr>
        <w:t>and</w:t>
      </w:r>
      <w:r w:rsidRPr="00DE5DAF">
        <w:rPr>
          <w:sz w:val="24"/>
        </w:rPr>
        <w:t xml:space="preserve"> loss of life, a comprehensive range of Mitigation Goals, Objectives, </w:t>
      </w:r>
      <w:r>
        <w:rPr>
          <w:sz w:val="24"/>
        </w:rPr>
        <w:t>and</w:t>
      </w:r>
      <w:r w:rsidRPr="00DE5DAF">
        <w:rPr>
          <w:sz w:val="24"/>
        </w:rPr>
        <w:t xml:space="preserve"> Action Steps (contained in Section C below) should be implemented to reduce this hazard’s potential impact on the community.</w:t>
      </w:r>
    </w:p>
    <w:p w:rsidR="00A35F87" w:rsidRDefault="00A35F87" w:rsidP="00A35F87">
      <w:pPr>
        <w:jc w:val="both"/>
        <w:rPr>
          <w:b/>
          <w:color w:val="70AD47" w:themeColor="accent6"/>
          <w:sz w:val="24"/>
        </w:rPr>
      </w:pPr>
    </w:p>
    <w:p w:rsidR="00A35F87" w:rsidRDefault="00A35F87" w:rsidP="00A35F87">
      <w:pPr>
        <w:pStyle w:val="Heading3"/>
      </w:pPr>
      <w:r>
        <w:t xml:space="preserve">B. Identification and Analysis of Comprehensive Range of Mitigation Options </w:t>
      </w:r>
    </w:p>
    <w:p w:rsidR="00A35F87" w:rsidRDefault="00A35F87" w:rsidP="00A35F87">
      <w:pPr>
        <w:ind w:left="1260"/>
        <w:jc w:val="both"/>
        <w:rPr>
          <w:b/>
          <w:bCs/>
          <w:color w:val="70AD47" w:themeColor="accent6"/>
          <w:sz w:val="24"/>
        </w:rPr>
      </w:pPr>
    </w:p>
    <w:p w:rsidR="00A35F87" w:rsidRPr="00DE5DAF" w:rsidRDefault="00A35F87" w:rsidP="00A35F87">
      <w:pPr>
        <w:ind w:left="720"/>
        <w:jc w:val="both"/>
        <w:rPr>
          <w:b/>
          <w:bCs/>
          <w:sz w:val="24"/>
        </w:rPr>
      </w:pPr>
      <w:r w:rsidRPr="00DE5DAF">
        <w:rPr>
          <w:b/>
          <w:bCs/>
          <w:sz w:val="24"/>
        </w:rPr>
        <w:t xml:space="preserve">1. Structural </w:t>
      </w:r>
      <w:r>
        <w:rPr>
          <w:b/>
          <w:bCs/>
          <w:sz w:val="24"/>
        </w:rPr>
        <w:t>and</w:t>
      </w:r>
      <w:r w:rsidRPr="00DE5DAF">
        <w:rPr>
          <w:b/>
          <w:bCs/>
          <w:sz w:val="24"/>
        </w:rPr>
        <w:t xml:space="preserve"> Non-Structural Mitigation:</w:t>
      </w:r>
    </w:p>
    <w:p w:rsidR="00A35F87" w:rsidRPr="00DE5DAF" w:rsidRDefault="00A35F87" w:rsidP="00A35F87">
      <w:pPr>
        <w:pStyle w:val="BodyTextIndent2"/>
        <w:ind w:left="720"/>
        <w:jc w:val="both"/>
      </w:pPr>
      <w:r w:rsidRPr="00DE5DAF">
        <w:t xml:space="preserve">This Hazard Mitigation Plan contains both structural </w:t>
      </w:r>
      <w:r>
        <w:t>and</w:t>
      </w:r>
      <w:r w:rsidRPr="00DE5DAF">
        <w:t xml:space="preserve"> non-structural options. For more information, see the comprehensive range of Mitigation Goals, Objectives, </w:t>
      </w:r>
      <w:r>
        <w:t>and</w:t>
      </w:r>
      <w:r w:rsidRPr="00DE5DAF">
        <w:t xml:space="preserve"> Action Steps contained in Section C below. </w:t>
      </w:r>
    </w:p>
    <w:p w:rsidR="00A35F87" w:rsidRPr="00DE5DAF" w:rsidRDefault="00A35F87" w:rsidP="00A35F87">
      <w:pPr>
        <w:pStyle w:val="BodyTextIndent2"/>
        <w:ind w:left="720"/>
        <w:jc w:val="both"/>
      </w:pPr>
    </w:p>
    <w:p w:rsidR="00A35F87" w:rsidRPr="00DE5DAF" w:rsidRDefault="00A35F87" w:rsidP="00A35F87">
      <w:pPr>
        <w:pStyle w:val="BodyText"/>
        <w:ind w:left="720"/>
        <w:jc w:val="both"/>
        <w:rPr>
          <w:b/>
          <w:bCs/>
        </w:rPr>
      </w:pPr>
      <w:r w:rsidRPr="00DE5DAF">
        <w:rPr>
          <w:b/>
          <w:bCs/>
        </w:rPr>
        <w:t xml:space="preserve">2. Existing Policies, Regulations, Ordinances </w:t>
      </w:r>
      <w:r>
        <w:rPr>
          <w:b/>
          <w:bCs/>
        </w:rPr>
        <w:t>and</w:t>
      </w:r>
      <w:r w:rsidRPr="00DE5DAF">
        <w:rPr>
          <w:b/>
          <w:bCs/>
        </w:rPr>
        <w:t xml:space="preserve"> L</w:t>
      </w:r>
      <w:r>
        <w:rPr>
          <w:b/>
          <w:bCs/>
        </w:rPr>
        <w:t>and</w:t>
      </w:r>
      <w:r w:rsidRPr="00DE5DAF">
        <w:rPr>
          <w:b/>
          <w:bCs/>
        </w:rPr>
        <w:t xml:space="preserve"> Use:</w:t>
      </w:r>
    </w:p>
    <w:p w:rsidR="00A35F87" w:rsidRPr="00DE5DAF" w:rsidRDefault="00A35F87" w:rsidP="00A35F87">
      <w:pPr>
        <w:pStyle w:val="BodyText"/>
        <w:ind w:left="720"/>
        <w:jc w:val="both"/>
        <w:rPr>
          <w:bCs/>
          <w:lang w:val="en-US"/>
        </w:rPr>
      </w:pPr>
      <w:r w:rsidRPr="00DE5DAF">
        <w:rPr>
          <w:bCs/>
          <w:lang w:val="en-US"/>
        </w:rPr>
        <w:t xml:space="preserve">Chapter 2 of this plan contains information regarding existing policies, regulations, ordinances, </w:t>
      </w:r>
      <w:r>
        <w:rPr>
          <w:bCs/>
          <w:lang w:val="en-US"/>
        </w:rPr>
        <w:t>and</w:t>
      </w:r>
      <w:r w:rsidRPr="00DE5DAF">
        <w:rPr>
          <w:bCs/>
          <w:lang w:val="en-US"/>
        </w:rPr>
        <w:t xml:space="preserve"> l</w:t>
      </w:r>
      <w:r>
        <w:rPr>
          <w:bCs/>
          <w:lang w:val="en-US"/>
        </w:rPr>
        <w:t>and</w:t>
      </w:r>
      <w:r w:rsidRPr="00DE5DAF">
        <w:rPr>
          <w:bCs/>
          <w:lang w:val="en-US"/>
        </w:rPr>
        <w:t xml:space="preserve"> use that are relevant to this hazard. For more information, see Chapter 2</w:t>
      </w:r>
      <w:r w:rsidRPr="001E6B4B">
        <w:rPr>
          <w:bCs/>
          <w:lang w:val="en-US"/>
        </w:rPr>
        <w:t xml:space="preserve">, Section </w:t>
      </w:r>
      <w:r w:rsidR="001E6B4B" w:rsidRPr="001E6B4B">
        <w:rPr>
          <w:bCs/>
          <w:lang w:val="en-US"/>
        </w:rPr>
        <w:t>I</w:t>
      </w:r>
      <w:r w:rsidRPr="001E6B4B">
        <w:rPr>
          <w:bCs/>
          <w:lang w:val="en-US"/>
        </w:rPr>
        <w:t>.</w:t>
      </w:r>
      <w:r w:rsidRPr="00DE5DAF">
        <w:rPr>
          <w:bCs/>
          <w:lang w:val="en-US"/>
        </w:rPr>
        <w:t xml:space="preserve"> </w:t>
      </w:r>
    </w:p>
    <w:p w:rsidR="00A35F87" w:rsidRPr="00DE5DAF" w:rsidRDefault="00A35F87" w:rsidP="00A35F87">
      <w:pPr>
        <w:pStyle w:val="BodyText"/>
        <w:jc w:val="both"/>
      </w:pPr>
    </w:p>
    <w:p w:rsidR="00A35F87" w:rsidRPr="00DE5DAF" w:rsidRDefault="00A35F87" w:rsidP="00A35F87">
      <w:pPr>
        <w:pStyle w:val="BodyText"/>
        <w:ind w:left="720"/>
        <w:jc w:val="both"/>
        <w:rPr>
          <w:b/>
          <w:bCs/>
        </w:rPr>
      </w:pPr>
      <w:r w:rsidRPr="00DE5DAF">
        <w:rPr>
          <w:b/>
          <w:bCs/>
        </w:rPr>
        <w:t xml:space="preserve">3. Community Values, Historic </w:t>
      </w:r>
      <w:r>
        <w:rPr>
          <w:b/>
          <w:bCs/>
        </w:rPr>
        <w:t>and</w:t>
      </w:r>
      <w:r w:rsidRPr="00DE5DAF">
        <w:rPr>
          <w:b/>
          <w:bCs/>
        </w:rPr>
        <w:t xml:space="preserve"> Special Considerations:</w:t>
      </w:r>
    </w:p>
    <w:p w:rsidR="00A35F87" w:rsidRPr="00DE5DAF" w:rsidRDefault="00A35F87" w:rsidP="00A35F87">
      <w:pPr>
        <w:ind w:left="720"/>
        <w:jc w:val="both"/>
        <w:rPr>
          <w:b/>
          <w:bCs/>
          <w:sz w:val="24"/>
        </w:rPr>
      </w:pPr>
      <w:r w:rsidRPr="00DE5DAF">
        <w:rPr>
          <w:sz w:val="24"/>
        </w:rPr>
        <w:t xml:space="preserve">Historic buildings exist in the community, a few of which are Critical Facilities. There are historic </w:t>
      </w:r>
      <w:r>
        <w:rPr>
          <w:sz w:val="24"/>
        </w:rPr>
        <w:t>and</w:t>
      </w:r>
      <w:r w:rsidRPr="00DE5DAF">
        <w:rPr>
          <w:sz w:val="24"/>
        </w:rPr>
        <w:t xml:space="preserve"> special considerations that pose significant challenges with regard to the retrofitting of historic buildings in order to make them more resilient to natural hazards. </w:t>
      </w:r>
      <w:r w:rsidR="00B57F6F">
        <w:rPr>
          <w:sz w:val="24"/>
        </w:rPr>
        <w:t xml:space="preserve">The Fitzgerald </w:t>
      </w:r>
      <w:r w:rsidR="001E6B4B">
        <w:rPr>
          <w:sz w:val="24"/>
        </w:rPr>
        <w:t xml:space="preserve">Commercial </w:t>
      </w:r>
      <w:r w:rsidR="00B57F6F">
        <w:rPr>
          <w:sz w:val="24"/>
        </w:rPr>
        <w:t>Historic District is listed in the National Register of Historic Places, as are several individual properties in Ben Hill County.</w:t>
      </w:r>
      <w:r w:rsidR="001E6B4B">
        <w:rPr>
          <w:sz w:val="24"/>
        </w:rPr>
        <w:t xml:space="preserve"> Ben Hill</w:t>
      </w:r>
      <w:r w:rsidR="001E6B4B" w:rsidRPr="00EF3DDF">
        <w:rPr>
          <w:sz w:val="24"/>
        </w:rPr>
        <w:t xml:space="preserve"> County Auditorium </w:t>
      </w:r>
      <w:r w:rsidR="001E6B4B">
        <w:rPr>
          <w:sz w:val="24"/>
        </w:rPr>
        <w:t>and</w:t>
      </w:r>
      <w:r w:rsidR="001E6B4B" w:rsidRPr="00EF3DDF">
        <w:rPr>
          <w:sz w:val="24"/>
        </w:rPr>
        <w:t xml:space="preserve"> Grammar School was added to the National Register of Historic Places in 1986.</w:t>
      </w:r>
    </w:p>
    <w:p w:rsidR="00A35F87" w:rsidRDefault="00A35F87" w:rsidP="00A35F87">
      <w:pPr>
        <w:ind w:left="720"/>
        <w:jc w:val="both"/>
        <w:rPr>
          <w:b/>
          <w:bCs/>
          <w:sz w:val="24"/>
        </w:rPr>
      </w:pPr>
    </w:p>
    <w:p w:rsidR="00A35F87" w:rsidRPr="00DE5DAF" w:rsidRDefault="00A35F87" w:rsidP="00A35F87">
      <w:pPr>
        <w:ind w:left="720"/>
        <w:jc w:val="both"/>
        <w:rPr>
          <w:b/>
          <w:bCs/>
          <w:sz w:val="24"/>
        </w:rPr>
      </w:pPr>
      <w:r w:rsidRPr="00DE5DAF">
        <w:rPr>
          <w:b/>
          <w:bCs/>
          <w:sz w:val="24"/>
        </w:rPr>
        <w:t xml:space="preserve">4. New Buildings </w:t>
      </w:r>
      <w:r>
        <w:rPr>
          <w:b/>
          <w:bCs/>
          <w:sz w:val="24"/>
        </w:rPr>
        <w:t>and</w:t>
      </w:r>
      <w:r w:rsidRPr="00DE5DAF">
        <w:rPr>
          <w:b/>
          <w:bCs/>
          <w:sz w:val="24"/>
        </w:rPr>
        <w:t xml:space="preserve"> Infrastructure:</w:t>
      </w:r>
    </w:p>
    <w:p w:rsidR="00A35F87" w:rsidRPr="00DE5DAF" w:rsidRDefault="00A35F87" w:rsidP="00A35F87">
      <w:pPr>
        <w:pStyle w:val="BodyTextIndent3"/>
        <w:ind w:left="720"/>
        <w:jc w:val="both"/>
        <w:rPr>
          <w:color w:val="auto"/>
        </w:rPr>
      </w:pPr>
      <w:r w:rsidRPr="00DE5DAF">
        <w:rPr>
          <w:color w:val="auto"/>
        </w:rPr>
        <w:t xml:space="preserve">The mitigation strategy </w:t>
      </w:r>
      <w:r>
        <w:rPr>
          <w:color w:val="auto"/>
        </w:rPr>
        <w:t>and</w:t>
      </w:r>
      <w:r w:rsidRPr="00DE5DAF">
        <w:rPr>
          <w:color w:val="auto"/>
        </w:rPr>
        <w:t xml:space="preserve"> recommendations that follow include action steps designed to protect new buildings </w:t>
      </w:r>
      <w:r>
        <w:rPr>
          <w:color w:val="auto"/>
        </w:rPr>
        <w:t>and</w:t>
      </w:r>
      <w:r w:rsidRPr="00DE5DAF">
        <w:rPr>
          <w:color w:val="auto"/>
        </w:rPr>
        <w:t xml:space="preserve"> infrastructure from the effects of this hazard.</w:t>
      </w:r>
    </w:p>
    <w:p w:rsidR="00A35F87" w:rsidRPr="00DE5DAF" w:rsidRDefault="00A35F87" w:rsidP="00A35F87">
      <w:pPr>
        <w:ind w:left="720"/>
        <w:jc w:val="both"/>
        <w:rPr>
          <w:b/>
          <w:bCs/>
          <w:sz w:val="24"/>
        </w:rPr>
      </w:pPr>
    </w:p>
    <w:p w:rsidR="00A35F87" w:rsidRPr="00DE5DAF" w:rsidRDefault="00A35F87" w:rsidP="00A35F87">
      <w:pPr>
        <w:ind w:left="720"/>
        <w:jc w:val="both"/>
        <w:rPr>
          <w:b/>
          <w:bCs/>
          <w:sz w:val="24"/>
        </w:rPr>
      </w:pPr>
      <w:r w:rsidRPr="00DE5DAF">
        <w:rPr>
          <w:b/>
          <w:bCs/>
          <w:sz w:val="24"/>
        </w:rPr>
        <w:t xml:space="preserve">5. Existing Buildings </w:t>
      </w:r>
      <w:r>
        <w:rPr>
          <w:b/>
          <w:bCs/>
          <w:sz w:val="24"/>
        </w:rPr>
        <w:t>and</w:t>
      </w:r>
      <w:r w:rsidRPr="00DE5DAF">
        <w:rPr>
          <w:b/>
          <w:bCs/>
          <w:sz w:val="24"/>
        </w:rPr>
        <w:t xml:space="preserve"> Infrastructure:</w:t>
      </w:r>
    </w:p>
    <w:p w:rsidR="00A35F87" w:rsidRPr="00DE5DAF" w:rsidRDefault="00A35F87" w:rsidP="00A35F87">
      <w:pPr>
        <w:ind w:left="720"/>
        <w:jc w:val="both"/>
        <w:rPr>
          <w:sz w:val="24"/>
          <w:szCs w:val="24"/>
        </w:rPr>
      </w:pPr>
      <w:r w:rsidRPr="00DE5DAF">
        <w:rPr>
          <w:sz w:val="24"/>
          <w:szCs w:val="24"/>
        </w:rPr>
        <w:t xml:space="preserve">The mitigation strategy </w:t>
      </w:r>
      <w:r>
        <w:rPr>
          <w:sz w:val="24"/>
          <w:szCs w:val="24"/>
        </w:rPr>
        <w:t>and</w:t>
      </w:r>
      <w:r w:rsidRPr="00DE5DAF">
        <w:rPr>
          <w:sz w:val="24"/>
          <w:szCs w:val="24"/>
        </w:rPr>
        <w:t xml:space="preserve"> recommendations that follow include action steps designed to protect existing buildings </w:t>
      </w:r>
      <w:r>
        <w:rPr>
          <w:sz w:val="24"/>
          <w:szCs w:val="24"/>
        </w:rPr>
        <w:t>and</w:t>
      </w:r>
      <w:r w:rsidRPr="00DE5DAF">
        <w:rPr>
          <w:sz w:val="24"/>
          <w:szCs w:val="24"/>
        </w:rPr>
        <w:t xml:space="preserve"> infrastructure from the effects of this hazard.</w:t>
      </w:r>
    </w:p>
    <w:p w:rsidR="00A35F87" w:rsidRDefault="00A35F87" w:rsidP="00A35F87">
      <w:pPr>
        <w:jc w:val="both"/>
        <w:rPr>
          <w:b/>
          <w:bCs/>
          <w:color w:val="70AD47" w:themeColor="accent6"/>
          <w:sz w:val="24"/>
        </w:rPr>
      </w:pPr>
    </w:p>
    <w:p w:rsidR="00A35F87" w:rsidRDefault="00A35F87" w:rsidP="00A35F87">
      <w:pPr>
        <w:pStyle w:val="Heading3"/>
      </w:pPr>
      <w:r>
        <w:t>C. Mitigation Strategy and Recommendations</w:t>
      </w:r>
    </w:p>
    <w:p w:rsidR="00A35F87" w:rsidRDefault="00A35F87" w:rsidP="00A35F87">
      <w:pPr>
        <w:pStyle w:val="BodyText2"/>
        <w:jc w:val="both"/>
        <w:rPr>
          <w:i w:val="0"/>
          <w:iCs/>
          <w:sz w:val="28"/>
          <w:szCs w:val="24"/>
        </w:rPr>
      </w:pPr>
    </w:p>
    <w:p w:rsidR="00C6097C" w:rsidRPr="006B29E2" w:rsidRDefault="00C6097C" w:rsidP="00C6097C">
      <w:pPr>
        <w:ind w:left="360"/>
        <w:rPr>
          <w:b/>
          <w:sz w:val="24"/>
          <w:szCs w:val="24"/>
        </w:rPr>
      </w:pPr>
      <w:r w:rsidRPr="006B29E2">
        <w:rPr>
          <w:b/>
          <w:sz w:val="24"/>
          <w:szCs w:val="24"/>
        </w:rPr>
        <w:t xml:space="preserve">Goal 1: Enhance the community’s ability to issue </w:t>
      </w:r>
      <w:r w:rsidR="000E1D5E">
        <w:rPr>
          <w:b/>
          <w:sz w:val="24"/>
          <w:szCs w:val="24"/>
        </w:rPr>
        <w:t xml:space="preserve">an </w:t>
      </w:r>
      <w:r w:rsidRPr="006B29E2">
        <w:rPr>
          <w:b/>
          <w:sz w:val="24"/>
          <w:szCs w:val="24"/>
        </w:rPr>
        <w:t>early warning of hurricanes in an effective, dependable, and rapid manner.</w:t>
      </w:r>
    </w:p>
    <w:p w:rsidR="00C6097C" w:rsidRPr="006B29E2" w:rsidRDefault="00C6097C" w:rsidP="00C6097C">
      <w:pPr>
        <w:rPr>
          <w:b/>
          <w:sz w:val="16"/>
          <w:szCs w:val="16"/>
        </w:rPr>
      </w:pPr>
      <w:r w:rsidRPr="006B29E2">
        <w:rPr>
          <w:b/>
          <w:sz w:val="24"/>
          <w:szCs w:val="24"/>
        </w:rPr>
        <w:lastRenderedPageBreak/>
        <w:tab/>
      </w:r>
      <w:r w:rsidRPr="006B29E2">
        <w:rPr>
          <w:b/>
          <w:sz w:val="24"/>
          <w:szCs w:val="24"/>
        </w:rPr>
        <w:tab/>
      </w:r>
      <w:r w:rsidRPr="006B29E2">
        <w:rPr>
          <w:b/>
          <w:sz w:val="24"/>
          <w:szCs w:val="24"/>
        </w:rPr>
        <w:tab/>
      </w:r>
    </w:p>
    <w:p w:rsidR="00C6097C" w:rsidRPr="006B29E2" w:rsidRDefault="00C6097C" w:rsidP="00C6097C">
      <w:pPr>
        <w:ind w:left="360"/>
        <w:rPr>
          <w:b/>
          <w:sz w:val="24"/>
          <w:szCs w:val="24"/>
        </w:rPr>
      </w:pPr>
      <w:r w:rsidRPr="006B29E2">
        <w:rPr>
          <w:b/>
          <w:sz w:val="24"/>
          <w:szCs w:val="24"/>
        </w:rPr>
        <w:t xml:space="preserve">Objective 1:   Ensure that a comprehensive early warning notification system is in place.  </w:t>
      </w:r>
    </w:p>
    <w:p w:rsidR="00C6097C" w:rsidRPr="006B29E2" w:rsidRDefault="00C6097C" w:rsidP="00C6097C">
      <w:pPr>
        <w:rPr>
          <w:b/>
          <w:sz w:val="16"/>
          <w:szCs w:val="16"/>
        </w:rPr>
      </w:pPr>
    </w:p>
    <w:p w:rsidR="00C6097C" w:rsidRDefault="00C6097C" w:rsidP="00C6097C">
      <w:pPr>
        <w:ind w:firstLine="360"/>
        <w:rPr>
          <w:sz w:val="24"/>
          <w:szCs w:val="24"/>
        </w:rPr>
      </w:pPr>
      <w:r w:rsidRPr="006B29E2">
        <w:rPr>
          <w:b/>
          <w:sz w:val="24"/>
          <w:szCs w:val="24"/>
        </w:rPr>
        <w:t xml:space="preserve">Task A.  </w:t>
      </w:r>
      <w:r w:rsidRPr="006B29E2">
        <w:rPr>
          <w:sz w:val="24"/>
          <w:szCs w:val="24"/>
        </w:rPr>
        <w:t>Upgrade</w:t>
      </w:r>
      <w:r w:rsidRPr="006B29E2">
        <w:rPr>
          <w:b/>
          <w:sz w:val="24"/>
          <w:szCs w:val="24"/>
        </w:rPr>
        <w:t xml:space="preserve"> </w:t>
      </w:r>
      <w:r w:rsidRPr="006B29E2">
        <w:rPr>
          <w:sz w:val="24"/>
          <w:szCs w:val="24"/>
        </w:rPr>
        <w:t>the existing early warning systems.</w:t>
      </w:r>
    </w:p>
    <w:p w:rsidR="00C6097C" w:rsidRDefault="00C6097C" w:rsidP="00C6097C">
      <w:pPr>
        <w:ind w:firstLine="360"/>
        <w:rPr>
          <w:sz w:val="24"/>
          <w:szCs w:val="24"/>
        </w:rPr>
      </w:pPr>
    </w:p>
    <w:p w:rsidR="00C6097C" w:rsidRPr="006B29E2" w:rsidRDefault="00C6097C" w:rsidP="00C6097C">
      <w:pPr>
        <w:ind w:left="360"/>
        <w:rPr>
          <w:b/>
          <w:sz w:val="24"/>
          <w:szCs w:val="24"/>
        </w:rPr>
      </w:pPr>
      <w:r w:rsidRPr="006B29E2">
        <w:rPr>
          <w:b/>
          <w:sz w:val="24"/>
          <w:szCs w:val="24"/>
        </w:rPr>
        <w:t>Objective 1</w:t>
      </w:r>
      <w:r>
        <w:rPr>
          <w:b/>
          <w:sz w:val="24"/>
          <w:szCs w:val="24"/>
        </w:rPr>
        <w:t>.1</w:t>
      </w:r>
      <w:r w:rsidRPr="006B29E2">
        <w:rPr>
          <w:b/>
          <w:sz w:val="24"/>
          <w:szCs w:val="24"/>
        </w:rPr>
        <w:t>:  Enhance the ability of the Ben Hill County Emergency Management Agency to respond effectively and efficiently to emergency needs during and after a hurricane event.</w:t>
      </w:r>
    </w:p>
    <w:p w:rsidR="00C6097C" w:rsidRPr="006B29E2" w:rsidRDefault="00C6097C" w:rsidP="00C6097C">
      <w:pPr>
        <w:rPr>
          <w:b/>
          <w:sz w:val="24"/>
          <w:szCs w:val="24"/>
        </w:rPr>
      </w:pPr>
      <w:r w:rsidRPr="006B29E2">
        <w:rPr>
          <w:b/>
          <w:sz w:val="24"/>
          <w:szCs w:val="24"/>
        </w:rPr>
        <w:tab/>
      </w:r>
      <w:r w:rsidRPr="006B29E2">
        <w:rPr>
          <w:b/>
          <w:sz w:val="24"/>
          <w:szCs w:val="24"/>
        </w:rPr>
        <w:tab/>
      </w:r>
      <w:r w:rsidRPr="006B29E2">
        <w:rPr>
          <w:b/>
          <w:sz w:val="24"/>
          <w:szCs w:val="24"/>
        </w:rPr>
        <w:tab/>
      </w:r>
    </w:p>
    <w:p w:rsidR="00C6097C" w:rsidRPr="006B29E2" w:rsidRDefault="00C6097C" w:rsidP="00C6097C">
      <w:pPr>
        <w:ind w:left="360"/>
        <w:jc w:val="both"/>
        <w:rPr>
          <w:sz w:val="24"/>
          <w:szCs w:val="24"/>
        </w:rPr>
      </w:pPr>
      <w:r w:rsidRPr="006B29E2">
        <w:rPr>
          <w:b/>
          <w:sz w:val="24"/>
          <w:szCs w:val="24"/>
        </w:rPr>
        <w:t>Task A.</w:t>
      </w:r>
      <w:r w:rsidRPr="006B29E2">
        <w:rPr>
          <w:sz w:val="24"/>
          <w:szCs w:val="24"/>
        </w:rPr>
        <w:t xml:space="preserve">  Ensure that community facilities and programs are in place to facilitate EMA’s emergency response.</w:t>
      </w:r>
    </w:p>
    <w:p w:rsidR="00C6097C" w:rsidRPr="006B29E2" w:rsidRDefault="00C6097C" w:rsidP="00C6097C">
      <w:pPr>
        <w:ind w:firstLine="360"/>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50678"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50678" w:rsidRPr="006D5552" w:rsidRDefault="00450678" w:rsidP="00450678">
            <w:pPr>
              <w:rPr>
                <w:sz w:val="24"/>
                <w:szCs w:val="24"/>
              </w:rPr>
            </w:pPr>
            <w:r w:rsidRPr="006D5552">
              <w:rPr>
                <w:i/>
                <w:iCs/>
                <w:sz w:val="24"/>
                <w:szCs w:val="24"/>
              </w:rPr>
              <w:t xml:space="preserve">Action Step 1: </w:t>
            </w:r>
            <w:r w:rsidRPr="006D5552">
              <w:rPr>
                <w:sz w:val="24"/>
                <w:szCs w:val="24"/>
              </w:rPr>
              <w:t>Implement the “Community Emergency Response Team” (CERT) program.</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Cs/>
                <w:iCs/>
                <w:sz w:val="24"/>
                <w:szCs w:val="24"/>
              </w:rPr>
            </w:pPr>
            <w:r w:rsidRPr="006D5552">
              <w:rPr>
                <w:bCs/>
                <w:iCs/>
                <w:sz w:val="24"/>
                <w:szCs w:val="24"/>
              </w:rPr>
              <w:t>EMA, County Manager</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Cs/>
                <w:iCs/>
                <w:sz w:val="24"/>
                <w:szCs w:val="24"/>
              </w:rPr>
            </w:pPr>
            <w:r w:rsidRPr="006D5552">
              <w:rPr>
                <w:bCs/>
                <w:iCs/>
                <w:sz w:val="24"/>
                <w:szCs w:val="24"/>
              </w:rPr>
              <w:t>Staff Time</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
                <w:iCs/>
                <w:sz w:val="24"/>
                <w:szCs w:val="24"/>
              </w:rPr>
            </w:pPr>
            <w:r w:rsidRPr="006D5552">
              <w:rPr>
                <w:iCs/>
                <w:sz w:val="24"/>
                <w:szCs w:val="24"/>
              </w:rPr>
              <w:t>Local Operating Funds</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Cs/>
                <w:iCs/>
                <w:sz w:val="24"/>
                <w:szCs w:val="24"/>
              </w:rPr>
            </w:pPr>
            <w:r w:rsidRPr="006D5552">
              <w:rPr>
                <w:bCs/>
                <w:iCs/>
                <w:sz w:val="24"/>
                <w:szCs w:val="24"/>
              </w:rPr>
              <w:t>Ben Hill County and Cities</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Cs/>
                <w:iCs/>
                <w:sz w:val="24"/>
                <w:szCs w:val="24"/>
              </w:rPr>
            </w:pPr>
            <w:r w:rsidRPr="006D5552">
              <w:rPr>
                <w:sz w:val="24"/>
                <w:szCs w:val="24"/>
                <w:lang w:val="x-none" w:eastAsia="x-none"/>
              </w:rPr>
              <w:t>2008 – 2009</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iCs/>
                <w:sz w:val="24"/>
                <w:szCs w:val="24"/>
              </w:rPr>
            </w:pPr>
            <w:r w:rsidRPr="006D5552">
              <w:rPr>
                <w:iCs/>
                <w:sz w:val="24"/>
                <w:szCs w:val="24"/>
              </w:rPr>
              <w:t>Medium</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450678" w:rsidRPr="006D5552" w:rsidRDefault="00450678" w:rsidP="00450678">
      <w:pPr>
        <w:ind w:left="720"/>
        <w:jc w:val="both"/>
        <w:rPr>
          <w:b/>
          <w:iCs/>
          <w:sz w:val="24"/>
          <w:szCs w:val="24"/>
          <w:lang w:val="x-none" w:eastAsia="x-none"/>
        </w:rPr>
      </w:pPr>
    </w:p>
    <w:p w:rsidR="00C6097C" w:rsidRPr="006B29E2" w:rsidRDefault="00C6097C" w:rsidP="00C6097C">
      <w:pPr>
        <w:ind w:left="360"/>
        <w:rPr>
          <w:b/>
          <w:sz w:val="24"/>
          <w:szCs w:val="24"/>
        </w:rPr>
      </w:pPr>
      <w:r w:rsidRPr="006B29E2">
        <w:rPr>
          <w:b/>
          <w:sz w:val="24"/>
          <w:szCs w:val="24"/>
        </w:rPr>
        <w:t>Goal 2:</w:t>
      </w:r>
      <w:r w:rsidRPr="006B29E2">
        <w:rPr>
          <w:sz w:val="24"/>
          <w:szCs w:val="24"/>
        </w:rPr>
        <w:t xml:space="preserve">  </w:t>
      </w:r>
      <w:r w:rsidRPr="006B29E2">
        <w:rPr>
          <w:b/>
          <w:sz w:val="24"/>
          <w:szCs w:val="24"/>
        </w:rPr>
        <w:t>Reduce the risks and vulnerability of citizens and critical facilities to damage resulting from hurricanes.</w:t>
      </w:r>
      <w:r w:rsidRPr="006B29E2">
        <w:rPr>
          <w:sz w:val="24"/>
          <w:szCs w:val="24"/>
        </w:rPr>
        <w:t xml:space="preserve">  </w:t>
      </w:r>
    </w:p>
    <w:p w:rsidR="00C6097C" w:rsidRPr="006B29E2" w:rsidRDefault="00C6097C" w:rsidP="00C6097C">
      <w:pPr>
        <w:rPr>
          <w:b/>
          <w:sz w:val="16"/>
          <w:szCs w:val="16"/>
        </w:rPr>
      </w:pPr>
    </w:p>
    <w:p w:rsidR="00C6097C" w:rsidRPr="006B29E2" w:rsidRDefault="00C6097C" w:rsidP="00C6097C">
      <w:pPr>
        <w:ind w:left="360"/>
        <w:rPr>
          <w:b/>
          <w:sz w:val="24"/>
          <w:szCs w:val="24"/>
        </w:rPr>
      </w:pPr>
      <w:r w:rsidRPr="006B29E2">
        <w:rPr>
          <w:b/>
          <w:sz w:val="24"/>
          <w:szCs w:val="24"/>
        </w:rPr>
        <w:t>Objective 1</w:t>
      </w:r>
      <w:r w:rsidRPr="006B29E2">
        <w:rPr>
          <w:sz w:val="24"/>
          <w:szCs w:val="24"/>
        </w:rPr>
        <w:t xml:space="preserve">:  </w:t>
      </w:r>
      <w:r w:rsidRPr="006B29E2">
        <w:rPr>
          <w:b/>
          <w:sz w:val="24"/>
          <w:szCs w:val="24"/>
        </w:rPr>
        <w:t>Protect life, health</w:t>
      </w:r>
      <w:r w:rsidR="00521767">
        <w:rPr>
          <w:b/>
          <w:sz w:val="24"/>
          <w:szCs w:val="24"/>
        </w:rPr>
        <w:t>,</w:t>
      </w:r>
      <w:r w:rsidRPr="006B29E2">
        <w:rPr>
          <w:b/>
          <w:sz w:val="24"/>
          <w:szCs w:val="24"/>
        </w:rPr>
        <w:t xml:space="preserve"> and property of residents from </w:t>
      </w:r>
      <w:r w:rsidR="000E1D5E">
        <w:rPr>
          <w:b/>
          <w:sz w:val="24"/>
          <w:szCs w:val="24"/>
        </w:rPr>
        <w:t xml:space="preserve">the </w:t>
      </w:r>
      <w:r w:rsidRPr="006B29E2">
        <w:rPr>
          <w:b/>
          <w:sz w:val="24"/>
          <w:szCs w:val="24"/>
        </w:rPr>
        <w:t xml:space="preserve">force of hurricanes.  </w:t>
      </w:r>
    </w:p>
    <w:p w:rsidR="00C6097C" w:rsidRPr="006B29E2" w:rsidRDefault="00C6097C" w:rsidP="00C6097C">
      <w:pPr>
        <w:rPr>
          <w:b/>
          <w:sz w:val="16"/>
          <w:szCs w:val="16"/>
        </w:rPr>
      </w:pPr>
    </w:p>
    <w:p w:rsidR="00C6097C" w:rsidRPr="006B29E2" w:rsidRDefault="0065351A" w:rsidP="0011018A">
      <w:pPr>
        <w:rPr>
          <w:sz w:val="24"/>
          <w:szCs w:val="24"/>
        </w:rPr>
      </w:pPr>
      <w:r>
        <w:rPr>
          <w:b/>
          <w:sz w:val="24"/>
          <w:szCs w:val="24"/>
        </w:rPr>
        <w:t xml:space="preserve">      </w:t>
      </w:r>
      <w:r w:rsidR="00C6097C" w:rsidRPr="006B29E2">
        <w:rPr>
          <w:b/>
          <w:sz w:val="24"/>
          <w:szCs w:val="24"/>
        </w:rPr>
        <w:t>Task A.</w:t>
      </w:r>
      <w:r w:rsidR="00C6097C" w:rsidRPr="006B29E2">
        <w:rPr>
          <w:sz w:val="24"/>
          <w:szCs w:val="24"/>
        </w:rPr>
        <w:t xml:space="preserve">  Advise the public about hurricane safety precautions.</w:t>
      </w:r>
    </w:p>
    <w:p w:rsidR="00C6097C" w:rsidRDefault="00C6097C" w:rsidP="00A35F87">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50678"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50678" w:rsidRPr="006D5552" w:rsidRDefault="00450678" w:rsidP="00450678">
            <w:pPr>
              <w:pStyle w:val="BodyText2"/>
              <w:keepNext/>
              <w:jc w:val="both"/>
              <w:rPr>
                <w:bCs/>
                <w:i w:val="0"/>
                <w:iCs/>
                <w:szCs w:val="24"/>
                <w:lang w:val="en-US" w:eastAsia="en-US"/>
              </w:rPr>
            </w:pPr>
            <w:r w:rsidRPr="006D5552">
              <w:rPr>
                <w:b w:val="0"/>
                <w:iCs/>
                <w:szCs w:val="24"/>
              </w:rPr>
              <w:t xml:space="preserve">Action Step </w:t>
            </w:r>
            <w:r w:rsidRPr="006D5552">
              <w:rPr>
                <w:b w:val="0"/>
                <w:iCs/>
                <w:szCs w:val="24"/>
                <w:lang w:val="en-US"/>
              </w:rPr>
              <w:t>2</w:t>
            </w:r>
            <w:r w:rsidRPr="006D5552">
              <w:rPr>
                <w:i w:val="0"/>
                <w:iCs/>
                <w:szCs w:val="24"/>
              </w:rPr>
              <w:t xml:space="preserve">: </w:t>
            </w:r>
            <w:r w:rsidRPr="006D5552">
              <w:rPr>
                <w:b w:val="0"/>
                <w:i w:val="0"/>
                <w:iCs/>
                <w:szCs w:val="24"/>
              </w:rPr>
              <w:t>Educate homeowners and builders on individual safe rooms.</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bCs/>
                <w:i w:val="0"/>
                <w:iCs/>
                <w:szCs w:val="24"/>
                <w:lang w:val="en-US" w:eastAsia="en-US"/>
              </w:rPr>
            </w:pPr>
            <w:r w:rsidRPr="006D5552">
              <w:rPr>
                <w:b w:val="0"/>
                <w:bCs/>
                <w:i w:val="0"/>
                <w:iCs/>
                <w:szCs w:val="24"/>
                <w:lang w:val="en-US" w:eastAsia="en-US"/>
              </w:rPr>
              <w:t>EMA, Building Inspections Office</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bCs/>
                <w:i w:val="0"/>
                <w:iCs/>
                <w:szCs w:val="24"/>
                <w:lang w:val="en-US" w:eastAsia="en-US"/>
              </w:rPr>
            </w:pPr>
            <w:r w:rsidRPr="006D5552">
              <w:rPr>
                <w:b w:val="0"/>
                <w:bCs/>
                <w:i w:val="0"/>
                <w:iCs/>
                <w:szCs w:val="24"/>
                <w:lang w:val="en-US" w:eastAsia="en-US"/>
              </w:rPr>
              <w:t>Staff time</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b w:val="0"/>
                <w:i w:val="0"/>
                <w:iCs/>
                <w:szCs w:val="24"/>
                <w:lang w:val="en-US" w:eastAsia="en-US"/>
              </w:rPr>
              <w:t>Local Operating Funds</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bCs/>
                <w:i w:val="0"/>
                <w:iCs/>
                <w:szCs w:val="24"/>
                <w:lang w:val="en-US" w:eastAsia="en-US"/>
              </w:rPr>
            </w:pPr>
            <w:r w:rsidRPr="006D5552">
              <w:rPr>
                <w:b w:val="0"/>
                <w:bCs/>
                <w:i w:val="0"/>
                <w:iCs/>
                <w:szCs w:val="24"/>
                <w:lang w:val="en-US" w:eastAsia="en-US"/>
              </w:rPr>
              <w:t>Ben Hill County and City of Fitzgerald</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bCs/>
                <w:i w:val="0"/>
                <w:iCs/>
                <w:szCs w:val="24"/>
                <w:lang w:val="en-US" w:eastAsia="en-US"/>
              </w:rPr>
            </w:pPr>
            <w:r w:rsidRPr="006D5552">
              <w:rPr>
                <w:b w:val="0"/>
                <w:bCs/>
                <w:i w:val="0"/>
                <w:iCs/>
                <w:szCs w:val="24"/>
                <w:lang w:val="en-US" w:eastAsia="en-US"/>
              </w:rPr>
              <w:t>2010-2011</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i w:val="0"/>
                <w:iCs/>
                <w:szCs w:val="24"/>
                <w:lang w:val="en-US" w:eastAsia="en-US"/>
              </w:rPr>
            </w:pPr>
            <w:r w:rsidRPr="006D5552">
              <w:rPr>
                <w:b w:val="0"/>
                <w:i w:val="0"/>
                <w:iCs/>
                <w:szCs w:val="24"/>
                <w:lang w:val="en-US" w:eastAsia="en-US"/>
              </w:rPr>
              <w:t>Medium</w:t>
            </w:r>
          </w:p>
        </w:tc>
      </w:tr>
      <w:tr w:rsidR="00450678" w:rsidRPr="006D5552" w:rsidTr="00450678">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bCs/>
                <w:i w:val="0"/>
                <w:iCs/>
                <w:szCs w:val="24"/>
                <w:lang w:val="en-US" w:eastAsia="en-US"/>
              </w:rPr>
            </w:pPr>
            <w:r w:rsidRPr="006D5552">
              <w:rPr>
                <w:b w:val="0"/>
                <w:i w:val="0"/>
                <w:iCs/>
                <w:szCs w:val="24"/>
                <w:lang w:val="en-US" w:eastAsia="en-US"/>
              </w:rPr>
              <w:t>On</w:t>
            </w:r>
            <w:r w:rsidR="00AF0E33" w:rsidRPr="006D5552">
              <w:rPr>
                <w:b w:val="0"/>
                <w:i w:val="0"/>
                <w:iCs/>
                <w:szCs w:val="24"/>
                <w:lang w:val="en-US" w:eastAsia="en-US"/>
              </w:rPr>
              <w:t>-</w:t>
            </w:r>
            <w:r w:rsidRPr="006D5552">
              <w:rPr>
                <w:b w:val="0"/>
                <w:i w:val="0"/>
                <w:iCs/>
                <w:szCs w:val="24"/>
                <w:lang w:val="en-US" w:eastAsia="en-US"/>
              </w:rPr>
              <w:t>going</w:t>
            </w:r>
          </w:p>
        </w:tc>
      </w:tr>
    </w:tbl>
    <w:p w:rsidR="00450678" w:rsidRPr="006D5552" w:rsidRDefault="00450678" w:rsidP="00450678">
      <w:pPr>
        <w:pStyle w:val="BodyText2"/>
        <w:tabs>
          <w:tab w:val="left" w:pos="7209"/>
        </w:tabs>
        <w:jc w:val="both"/>
        <w:rPr>
          <w:i w:val="0"/>
          <w:iCs/>
          <w:szCs w:val="24"/>
        </w:rPr>
      </w:pPr>
    </w:p>
    <w:p w:rsidR="00450678" w:rsidRDefault="00450678" w:rsidP="00450678">
      <w:pPr>
        <w:pStyle w:val="BodyText2"/>
        <w:tabs>
          <w:tab w:val="left" w:pos="7209"/>
        </w:tabs>
        <w:jc w:val="both"/>
        <w:rPr>
          <w:i w:val="0"/>
          <w:iCs/>
        </w:rPr>
      </w:pPr>
    </w:p>
    <w:p w:rsidR="00450678" w:rsidRDefault="00450678" w:rsidP="00450678">
      <w:pPr>
        <w:pStyle w:val="BodyText2"/>
        <w:tabs>
          <w:tab w:val="left" w:pos="7209"/>
        </w:tabs>
        <w:jc w:val="both"/>
        <w:rPr>
          <w:i w:val="0"/>
          <w:iCs/>
        </w:rPr>
      </w:pPr>
    </w:p>
    <w:p w:rsidR="00450678" w:rsidRDefault="00450678" w:rsidP="00450678">
      <w:pPr>
        <w:pStyle w:val="BodyText2"/>
        <w:tabs>
          <w:tab w:val="left" w:pos="7209"/>
        </w:tabs>
        <w:jc w:val="both"/>
        <w:rPr>
          <w:i w:val="0"/>
          <w:iCs/>
        </w:rPr>
      </w:pPr>
    </w:p>
    <w:p w:rsidR="00450678" w:rsidRDefault="00450678" w:rsidP="00450678">
      <w:pPr>
        <w:pStyle w:val="BodyText2"/>
        <w:tabs>
          <w:tab w:val="left" w:pos="7209"/>
        </w:tabs>
        <w:jc w:val="both"/>
        <w:rPr>
          <w:i w:val="0"/>
          <w:iCs/>
        </w:rPr>
      </w:pPr>
    </w:p>
    <w:p w:rsidR="00450678" w:rsidRDefault="00450678" w:rsidP="00450678">
      <w:pPr>
        <w:pStyle w:val="BodyText2"/>
        <w:tabs>
          <w:tab w:val="left" w:pos="7209"/>
        </w:tabs>
        <w:jc w:val="both"/>
        <w:rPr>
          <w:i w:val="0"/>
          <w:iCs/>
        </w:rPr>
      </w:pPr>
    </w:p>
    <w:p w:rsidR="00450678" w:rsidRDefault="00450678" w:rsidP="00450678">
      <w:pPr>
        <w:pStyle w:val="BodyText2"/>
        <w:tabs>
          <w:tab w:val="left" w:pos="7209"/>
        </w:tabs>
        <w:jc w:val="both"/>
        <w:rPr>
          <w:i w:val="0"/>
          <w:iCs/>
        </w:rPr>
      </w:pPr>
    </w:p>
    <w:p w:rsidR="00450678" w:rsidRDefault="00450678" w:rsidP="00450678">
      <w:pPr>
        <w:pStyle w:val="BodyText2"/>
        <w:tabs>
          <w:tab w:val="left" w:pos="7209"/>
        </w:tabs>
        <w:jc w:val="both"/>
        <w:rPr>
          <w:i w:val="0"/>
          <w:iCs/>
        </w:rPr>
      </w:pPr>
    </w:p>
    <w:p w:rsidR="00450678" w:rsidRDefault="00450678" w:rsidP="00450678">
      <w:pPr>
        <w:pStyle w:val="BodyText2"/>
        <w:tabs>
          <w:tab w:val="left" w:pos="7209"/>
        </w:tabs>
        <w:jc w:val="both"/>
        <w:rPr>
          <w:i w:val="0"/>
          <w:iCs/>
        </w:rPr>
      </w:pPr>
    </w:p>
    <w:p w:rsidR="00A35F87" w:rsidRDefault="00450678" w:rsidP="00450678">
      <w:pPr>
        <w:pStyle w:val="BodyText2"/>
        <w:tabs>
          <w:tab w:val="left" w:pos="7209"/>
        </w:tabs>
        <w:jc w:val="both"/>
        <w:rPr>
          <w:i w:val="0"/>
          <w:iCs/>
        </w:rPr>
      </w:pPr>
      <w:r>
        <w:rPr>
          <w:i w:val="0"/>
          <w:iCs/>
        </w:rPr>
        <w:tab/>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50678"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50678" w:rsidRPr="006D5552" w:rsidRDefault="00450678" w:rsidP="00450678">
            <w:pPr>
              <w:pStyle w:val="BodyText2"/>
              <w:keepNext/>
              <w:rPr>
                <w:bCs/>
                <w:i w:val="0"/>
                <w:iCs/>
                <w:szCs w:val="24"/>
                <w:lang w:val="en-US" w:eastAsia="en-US"/>
              </w:rPr>
            </w:pPr>
            <w:r w:rsidRPr="006D5552">
              <w:rPr>
                <w:b w:val="0"/>
                <w:iCs/>
                <w:szCs w:val="24"/>
              </w:rPr>
              <w:lastRenderedPageBreak/>
              <w:t xml:space="preserve">Action Step </w:t>
            </w:r>
            <w:r w:rsidRPr="006D5552">
              <w:rPr>
                <w:b w:val="0"/>
                <w:iCs/>
                <w:szCs w:val="24"/>
                <w:lang w:val="en-US"/>
              </w:rPr>
              <w:t>3</w:t>
            </w:r>
            <w:r w:rsidRPr="006D5552">
              <w:rPr>
                <w:b w:val="0"/>
                <w:iCs/>
                <w:szCs w:val="24"/>
              </w:rPr>
              <w:t xml:space="preserve">: </w:t>
            </w:r>
            <w:r w:rsidRPr="006D5552">
              <w:rPr>
                <w:b w:val="0"/>
                <w:i w:val="0"/>
                <w:szCs w:val="24"/>
              </w:rPr>
              <w:t>Encourage the American Red Cross to teach the Citizen’s Disaster Course on a frequent basis.</w:t>
            </w:r>
          </w:p>
        </w:tc>
      </w:tr>
      <w:tr w:rsidR="00450678"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bCs/>
                <w:i w:val="0"/>
                <w:iCs/>
                <w:szCs w:val="24"/>
                <w:lang w:val="en-US" w:eastAsia="en-US"/>
              </w:rPr>
            </w:pPr>
            <w:r w:rsidRPr="006D5552">
              <w:rPr>
                <w:b w:val="0"/>
                <w:bCs/>
                <w:i w:val="0"/>
                <w:iCs/>
                <w:szCs w:val="24"/>
                <w:lang w:val="en-US" w:eastAsia="en-US"/>
              </w:rPr>
              <w:t>EMA</w:t>
            </w:r>
          </w:p>
        </w:tc>
      </w:tr>
      <w:tr w:rsidR="00450678"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D92A91" w:rsidP="00450678">
            <w:pPr>
              <w:pStyle w:val="BodyText2"/>
              <w:keepNext/>
              <w:jc w:val="both"/>
              <w:rPr>
                <w:b w:val="0"/>
                <w:bCs/>
                <w:i w:val="0"/>
                <w:iCs/>
                <w:szCs w:val="24"/>
                <w:lang w:val="en-US" w:eastAsia="en-US"/>
              </w:rPr>
            </w:pPr>
            <w:r>
              <w:rPr>
                <w:b w:val="0"/>
                <w:bCs/>
                <w:i w:val="0"/>
                <w:iCs/>
                <w:szCs w:val="24"/>
                <w:lang w:val="en-US" w:eastAsia="en-US"/>
              </w:rPr>
              <w:t>Staff Time</w:t>
            </w:r>
          </w:p>
        </w:tc>
      </w:tr>
      <w:tr w:rsidR="00450678"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D92A91" w:rsidP="00450678">
            <w:pPr>
              <w:pStyle w:val="BodyText2"/>
              <w:keepNext/>
              <w:jc w:val="both"/>
              <w:rPr>
                <w:i w:val="0"/>
                <w:iCs/>
                <w:szCs w:val="24"/>
                <w:lang w:val="en-US" w:eastAsia="en-US"/>
              </w:rPr>
            </w:pPr>
            <w:r>
              <w:rPr>
                <w:b w:val="0"/>
                <w:i w:val="0"/>
                <w:iCs/>
                <w:szCs w:val="24"/>
                <w:lang w:val="en-US" w:eastAsia="en-US"/>
              </w:rPr>
              <w:t>American Red Cross</w:t>
            </w:r>
          </w:p>
        </w:tc>
      </w:tr>
      <w:tr w:rsidR="00450678"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bCs/>
                <w:i w:val="0"/>
                <w:iCs/>
                <w:szCs w:val="24"/>
                <w:lang w:val="en-US" w:eastAsia="en-US"/>
              </w:rPr>
            </w:pPr>
            <w:r w:rsidRPr="006D5552">
              <w:rPr>
                <w:b w:val="0"/>
                <w:bCs/>
                <w:i w:val="0"/>
                <w:iCs/>
                <w:szCs w:val="24"/>
                <w:lang w:val="en-US" w:eastAsia="en-US"/>
              </w:rPr>
              <w:t>Ben Hill County and Cities</w:t>
            </w:r>
          </w:p>
        </w:tc>
      </w:tr>
      <w:tr w:rsidR="00450678"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bCs/>
                <w:i w:val="0"/>
                <w:iCs/>
                <w:szCs w:val="24"/>
                <w:lang w:val="en-US" w:eastAsia="en-US"/>
              </w:rPr>
            </w:pPr>
            <w:r w:rsidRPr="006D5552">
              <w:rPr>
                <w:b w:val="0"/>
                <w:bCs/>
                <w:i w:val="0"/>
                <w:iCs/>
                <w:szCs w:val="24"/>
                <w:lang w:val="en-US" w:eastAsia="en-US"/>
              </w:rPr>
              <w:t>2010-2011</w:t>
            </w:r>
          </w:p>
        </w:tc>
      </w:tr>
      <w:tr w:rsidR="00450678"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i w:val="0"/>
                <w:iCs/>
                <w:szCs w:val="24"/>
                <w:lang w:val="en-US" w:eastAsia="en-US"/>
              </w:rPr>
            </w:pPr>
            <w:r w:rsidRPr="006D5552">
              <w:rPr>
                <w:b w:val="0"/>
                <w:i w:val="0"/>
                <w:iCs/>
                <w:szCs w:val="24"/>
                <w:lang w:val="en-US" w:eastAsia="en-US"/>
              </w:rPr>
              <w:t>Medium</w:t>
            </w:r>
          </w:p>
        </w:tc>
      </w:tr>
      <w:tr w:rsidR="00450678"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i w:val="0"/>
                <w:iCs/>
                <w:szCs w:val="24"/>
                <w:lang w:val="en-US" w:eastAsia="en-US"/>
              </w:rPr>
            </w:pPr>
            <w:r w:rsidRPr="006D5552">
              <w:rPr>
                <w:i w:val="0"/>
                <w:iCs/>
                <w:szCs w:val="24"/>
                <w:lang w:val="en-US" w:eastAsia="en-US"/>
              </w:rPr>
              <w:t>Status</w:t>
            </w:r>
          </w:p>
        </w:tc>
        <w:tc>
          <w:tcPr>
            <w:tcW w:w="4854" w:type="dxa"/>
            <w:tcBorders>
              <w:top w:val="single" w:sz="4" w:space="0" w:color="auto"/>
              <w:left w:val="single" w:sz="4" w:space="0" w:color="auto"/>
              <w:bottom w:val="single" w:sz="4" w:space="0" w:color="auto"/>
              <w:right w:val="single" w:sz="4" w:space="0" w:color="auto"/>
            </w:tcBorders>
            <w:hideMark/>
          </w:tcPr>
          <w:p w:rsidR="00450678" w:rsidRPr="006D5552" w:rsidRDefault="00450678" w:rsidP="00450678">
            <w:pPr>
              <w:pStyle w:val="BodyText2"/>
              <w:keepNext/>
              <w:jc w:val="both"/>
              <w:rPr>
                <w:b w:val="0"/>
                <w:bCs/>
                <w:i w:val="0"/>
                <w:iCs/>
                <w:szCs w:val="24"/>
                <w:lang w:val="en-US" w:eastAsia="en-US"/>
              </w:rPr>
            </w:pPr>
            <w:r w:rsidRPr="006D5552">
              <w:rPr>
                <w:b w:val="0"/>
                <w:i w:val="0"/>
                <w:iCs/>
                <w:szCs w:val="24"/>
                <w:lang w:val="en-US" w:eastAsia="en-US"/>
              </w:rPr>
              <w:t>On</w:t>
            </w:r>
            <w:r w:rsidR="00AF0E33" w:rsidRPr="006D5552">
              <w:rPr>
                <w:b w:val="0"/>
                <w:i w:val="0"/>
                <w:iCs/>
                <w:szCs w:val="24"/>
                <w:lang w:val="en-US" w:eastAsia="en-US"/>
              </w:rPr>
              <w:t>-</w:t>
            </w:r>
            <w:r w:rsidRPr="006D5552">
              <w:rPr>
                <w:b w:val="0"/>
                <w:i w:val="0"/>
                <w:iCs/>
                <w:szCs w:val="24"/>
                <w:lang w:val="en-US" w:eastAsia="en-US"/>
              </w:rPr>
              <w:t>going</w:t>
            </w:r>
          </w:p>
        </w:tc>
      </w:tr>
    </w:tbl>
    <w:p w:rsidR="00A35F87" w:rsidRDefault="00A35F87" w:rsidP="00A35F87">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t xml:space="preserve">Action Step </w:t>
            </w:r>
            <w:r w:rsidRPr="006D5552">
              <w:rPr>
                <w:i/>
                <w:iCs/>
                <w:sz w:val="24"/>
                <w:szCs w:val="24"/>
                <w:lang w:eastAsia="x-none"/>
              </w:rPr>
              <w:t>4</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Encourage businesses to develop emergency plans</w:t>
            </w:r>
            <w:r w:rsidRPr="006D5552">
              <w:rPr>
                <w:iCs/>
                <w:sz w:val="24"/>
                <w:szCs w:val="24"/>
                <w:lang w:eastAsia="x-none"/>
              </w:rPr>
              <w:t>.</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EMA</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Staff time</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207C6F" w:rsidRPr="006D5552" w:rsidRDefault="00207C6F" w:rsidP="00207C6F">
      <w:pPr>
        <w:ind w:firstLine="720"/>
        <w:jc w:val="both"/>
        <w:rPr>
          <w:b/>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t xml:space="preserve">Action Step </w:t>
            </w:r>
            <w:r w:rsidRPr="006D5552">
              <w:rPr>
                <w:i/>
                <w:iCs/>
                <w:sz w:val="24"/>
                <w:szCs w:val="24"/>
                <w:lang w:eastAsia="x-none"/>
              </w:rPr>
              <w:t>5</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Increase public awareness of the Early Warning Communication/Notification System, NOAA weather radios, and available community safe shelters by publishing articles in the local newspaper, holding town hall meetings, and providing bulletins to local churches and the schools.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rPr>
                <w:sz w:val="24"/>
                <w:szCs w:val="24"/>
              </w:rPr>
            </w:pPr>
            <w:r w:rsidRPr="006D5552">
              <w:rPr>
                <w:sz w:val="24"/>
                <w:szCs w:val="24"/>
              </w:rPr>
              <w:t>EMA, County Manager, Local Media</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Staff time</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207C6F" w:rsidRPr="006D5552" w:rsidRDefault="00207C6F" w:rsidP="00207C6F">
      <w:pPr>
        <w:ind w:firstLine="720"/>
        <w:jc w:val="both"/>
        <w:rPr>
          <w:b/>
          <w:iCs/>
          <w:sz w:val="24"/>
          <w:szCs w:val="24"/>
          <w:lang w:val="x-none" w:eastAsia="x-none"/>
        </w:rPr>
      </w:pPr>
    </w:p>
    <w:p w:rsidR="00207C6F" w:rsidRPr="006D5552" w:rsidRDefault="00207C6F" w:rsidP="00207C6F">
      <w:pPr>
        <w:ind w:left="360"/>
        <w:jc w:val="both"/>
        <w:rPr>
          <w:b/>
          <w:bCs/>
          <w:sz w:val="24"/>
          <w:szCs w:val="24"/>
        </w:rPr>
      </w:pPr>
      <w:r w:rsidRPr="006D5552">
        <w:rPr>
          <w:b/>
          <w:bCs/>
          <w:sz w:val="24"/>
          <w:szCs w:val="24"/>
        </w:rPr>
        <w:t xml:space="preserve">Task B.  </w:t>
      </w:r>
      <w:r w:rsidRPr="006D5552">
        <w:rPr>
          <w:sz w:val="24"/>
          <w:szCs w:val="24"/>
        </w:rPr>
        <w:t>Reduce the potential impact of hurricanes on new and existing facilities and infrastructure.</w:t>
      </w:r>
    </w:p>
    <w:p w:rsidR="00207C6F" w:rsidRPr="006D5552" w:rsidRDefault="00207C6F" w:rsidP="00207C6F">
      <w:pPr>
        <w:ind w:firstLine="720"/>
        <w:jc w:val="both"/>
        <w:rPr>
          <w:b/>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lastRenderedPageBreak/>
              <w:t>Action Step</w:t>
            </w:r>
            <w:r w:rsidRPr="006D5552">
              <w:rPr>
                <w:i/>
                <w:iCs/>
                <w:sz w:val="24"/>
                <w:szCs w:val="24"/>
                <w:lang w:eastAsia="x-none"/>
              </w:rPr>
              <w:t xml:space="preserve"> 6</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Install auxiliary</w:t>
            </w:r>
            <w:r w:rsidRPr="006D5552">
              <w:rPr>
                <w:iCs/>
                <w:sz w:val="24"/>
                <w:szCs w:val="24"/>
                <w:lang w:eastAsia="x-none"/>
              </w:rPr>
              <w:t>, mobile, and/or fixed</w:t>
            </w:r>
            <w:r w:rsidRPr="006D5552">
              <w:rPr>
                <w:iCs/>
                <w:sz w:val="24"/>
                <w:szCs w:val="24"/>
                <w:lang w:val="x-none" w:eastAsia="x-none"/>
              </w:rPr>
              <w:t xml:space="preserve"> generators </w:t>
            </w:r>
            <w:r w:rsidRPr="006D5552">
              <w:rPr>
                <w:iCs/>
                <w:sz w:val="24"/>
                <w:szCs w:val="24"/>
                <w:lang w:eastAsia="x-none"/>
              </w:rPr>
              <w:t xml:space="preserve">(including transfer switches) where needed, including </w:t>
            </w:r>
            <w:r w:rsidRPr="006D5552">
              <w:rPr>
                <w:iCs/>
                <w:sz w:val="24"/>
                <w:szCs w:val="24"/>
                <w:lang w:val="x-none" w:eastAsia="x-none"/>
              </w:rPr>
              <w:t>all designated evacuation and emergency shelters</w:t>
            </w:r>
            <w:r w:rsidRPr="006D5552">
              <w:rPr>
                <w:iCs/>
                <w:sz w:val="24"/>
                <w:szCs w:val="24"/>
                <w:lang w:eastAsia="x-none"/>
              </w:rPr>
              <w:t>,</w:t>
            </w:r>
            <w:r w:rsidRPr="006D5552">
              <w:rPr>
                <w:iCs/>
                <w:sz w:val="24"/>
                <w:szCs w:val="24"/>
                <w:lang w:val="x-none" w:eastAsia="x-none"/>
              </w:rPr>
              <w:t xml:space="preserve"> community water systems</w:t>
            </w:r>
            <w:r w:rsidRPr="006D5552">
              <w:rPr>
                <w:iCs/>
                <w:sz w:val="24"/>
                <w:szCs w:val="24"/>
                <w:lang w:eastAsia="x-none"/>
              </w:rPr>
              <w:t>, and critical facilities</w:t>
            </w:r>
            <w:r w:rsidRPr="006D5552">
              <w:rPr>
                <w:iCs/>
                <w:sz w:val="24"/>
                <w:szCs w:val="24"/>
                <w:lang w:val="x-none" w:eastAsia="x-none"/>
              </w:rPr>
              <w:t>.</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rPr>
                <w:sz w:val="24"/>
                <w:szCs w:val="24"/>
              </w:rPr>
            </w:pPr>
            <w:r w:rsidRPr="006D5552">
              <w:rPr>
                <w:sz w:val="24"/>
                <w:szCs w:val="24"/>
              </w:rPr>
              <w:t>EMA, Ben Hill and Fitzgerald Building Inspector, Fitzgerald Water, Light &amp; Bond, Irwin EMC and Georgia Power, Shelter Owners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D92A91">
            <w:pPr>
              <w:keepNext/>
              <w:jc w:val="both"/>
              <w:rPr>
                <w:bCs/>
                <w:iCs/>
                <w:sz w:val="24"/>
                <w:szCs w:val="24"/>
              </w:rPr>
            </w:pPr>
            <w:r w:rsidRPr="006D5552">
              <w:rPr>
                <w:bCs/>
                <w:iCs/>
                <w:sz w:val="24"/>
                <w:szCs w:val="24"/>
              </w:rPr>
              <w:t>$</w:t>
            </w:r>
            <w:r w:rsidR="00D92A91">
              <w:rPr>
                <w:bCs/>
                <w:iCs/>
                <w:sz w:val="24"/>
                <w:szCs w:val="24"/>
              </w:rPr>
              <w:t>10</w:t>
            </w:r>
            <w:r w:rsidRPr="006D5552">
              <w:rPr>
                <w:bCs/>
                <w:iCs/>
                <w:sz w:val="24"/>
                <w:szCs w:val="24"/>
              </w:rPr>
              <w:t>0,000</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GEMA, FEMA</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Cities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207C6F" w:rsidRPr="006D5552" w:rsidRDefault="00207C6F" w:rsidP="00207C6F">
      <w:pPr>
        <w:ind w:firstLine="720"/>
        <w:jc w:val="both"/>
        <w:rPr>
          <w:b/>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t xml:space="preserve">Action Step </w:t>
            </w:r>
            <w:r w:rsidRPr="006D5552">
              <w:rPr>
                <w:i/>
                <w:iCs/>
                <w:sz w:val="24"/>
                <w:szCs w:val="24"/>
                <w:lang w:eastAsia="x-none"/>
              </w:rPr>
              <w:t>7</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Trim tree lines around roads, homes, utilities and businesses</w:t>
            </w:r>
            <w:r w:rsidRPr="006D5552">
              <w:rPr>
                <w:iCs/>
                <w:sz w:val="24"/>
                <w:szCs w:val="24"/>
                <w:lang w:eastAsia="x-none"/>
              </w:rPr>
              <w:t>.</w:t>
            </w:r>
          </w:p>
        </w:tc>
      </w:tr>
      <w:tr w:rsidR="00207C6F" w:rsidRPr="006D5552" w:rsidTr="0041682A">
        <w:trPr>
          <w:cantSplit/>
          <w:trHeight w:val="665"/>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rPr>
                <w:bCs/>
                <w:iCs/>
                <w:sz w:val="24"/>
                <w:szCs w:val="24"/>
              </w:rPr>
            </w:pPr>
            <w:r w:rsidRPr="006D5552">
              <w:rPr>
                <w:sz w:val="24"/>
                <w:szCs w:val="24"/>
                <w:lang w:val="x-none" w:eastAsia="x-none"/>
              </w:rPr>
              <w:t>EMA, County Manager</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sz w:val="24"/>
                <w:szCs w:val="24"/>
                <w:lang w:val="x-none" w:eastAsia="x-none"/>
              </w:rPr>
              <w:t>$50,000 a year Municipalities, Fitzgerald Water, Light &amp; Bond, Georgia Power, Irwin EMC</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 and business funding</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2012-2013</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Low</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207C6F" w:rsidRPr="006D5552" w:rsidRDefault="00207C6F" w:rsidP="00207C6F">
      <w:pPr>
        <w:ind w:firstLine="720"/>
        <w:jc w:val="both"/>
        <w:rPr>
          <w:b/>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Cs/>
                <w:iCs/>
                <w:sz w:val="24"/>
                <w:szCs w:val="24"/>
              </w:rPr>
            </w:pPr>
            <w:r w:rsidRPr="006D5552">
              <w:rPr>
                <w:i/>
                <w:iCs/>
                <w:sz w:val="24"/>
                <w:szCs w:val="24"/>
                <w:lang w:val="x-none" w:eastAsia="x-none"/>
              </w:rPr>
              <w:t xml:space="preserve">Action Step </w:t>
            </w:r>
            <w:r w:rsidRPr="006D5552">
              <w:rPr>
                <w:i/>
                <w:iCs/>
                <w:sz w:val="24"/>
                <w:szCs w:val="24"/>
                <w:lang w:eastAsia="x-none"/>
              </w:rPr>
              <w:t>8</w:t>
            </w:r>
            <w:r w:rsidRPr="006D5552">
              <w:rPr>
                <w:i/>
                <w:iCs/>
                <w:sz w:val="24"/>
                <w:szCs w:val="24"/>
                <w:lang w:val="x-none" w:eastAsia="x-none"/>
              </w:rPr>
              <w:t>:</w:t>
            </w:r>
            <w:r w:rsidRPr="006D5552">
              <w:rPr>
                <w:iCs/>
                <w:sz w:val="24"/>
                <w:szCs w:val="24"/>
                <w:lang w:val="x-none" w:eastAsia="x-none"/>
              </w:rPr>
              <w:t xml:space="preserve"> Seek funding to retrofit public buildings to reinforce windows, roofs and doors</w:t>
            </w:r>
            <w:r w:rsidRPr="006D5552">
              <w:rPr>
                <w:iCs/>
                <w:sz w:val="24"/>
                <w:szCs w:val="24"/>
                <w:lang w:eastAsia="x-none"/>
              </w:rPr>
              <w:t>.</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rPr>
                <w:bCs/>
                <w:iCs/>
                <w:sz w:val="24"/>
                <w:szCs w:val="24"/>
              </w:rPr>
            </w:pPr>
            <w:r w:rsidRPr="006D5552">
              <w:rPr>
                <w:sz w:val="24"/>
                <w:szCs w:val="24"/>
                <w:lang w:val="x-none" w:eastAsia="x-none"/>
              </w:rPr>
              <w:t>EMA, Building Inspections Office, Schools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$40,000</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GEMA, FEMA</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Cities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207C6F" w:rsidRPr="006D5552" w:rsidRDefault="00207C6F" w:rsidP="00207C6F">
      <w:pPr>
        <w:ind w:firstLine="720"/>
        <w:jc w:val="both"/>
        <w:rPr>
          <w:b/>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t xml:space="preserve">Action Step </w:t>
            </w:r>
            <w:r w:rsidRPr="006D5552">
              <w:rPr>
                <w:i/>
                <w:iCs/>
                <w:sz w:val="24"/>
                <w:szCs w:val="24"/>
                <w:lang w:eastAsia="x-none"/>
              </w:rPr>
              <w:t>9</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Initiate an inspection program at critical facilities to identify construction weaknesses subject to high wind damage.</w:t>
            </w:r>
            <w:r w:rsidRPr="006D5552">
              <w:rPr>
                <w:b/>
                <w:iCs/>
                <w:sz w:val="24"/>
                <w:szCs w:val="24"/>
                <w:lang w:val="x-none" w:eastAsia="x-none"/>
              </w:rPr>
              <w:t xml:space="preserve">  </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rPr>
                <w:bCs/>
                <w:iCs/>
                <w:sz w:val="24"/>
                <w:szCs w:val="24"/>
              </w:rPr>
            </w:pPr>
            <w:r w:rsidRPr="006D5552">
              <w:rPr>
                <w:bCs/>
                <w:iCs/>
                <w:sz w:val="24"/>
                <w:szCs w:val="24"/>
              </w:rPr>
              <w:t>Building Inspections Office</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$10,000</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Funds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Cities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207C6F" w:rsidRPr="006D5552" w:rsidRDefault="00207C6F" w:rsidP="00207C6F">
      <w:pPr>
        <w:jc w:val="both"/>
        <w:rPr>
          <w:b/>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lastRenderedPageBreak/>
              <w:t xml:space="preserve">Action Step </w:t>
            </w:r>
            <w:r w:rsidRPr="006D5552">
              <w:rPr>
                <w:i/>
                <w:iCs/>
                <w:sz w:val="24"/>
                <w:szCs w:val="24"/>
                <w:lang w:eastAsia="x-none"/>
              </w:rPr>
              <w:t>10</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Review building codes for proper wind strength and safety regulations and for consistency with state and federal regulations.</w:t>
            </w:r>
            <w:r w:rsidRPr="006D5552">
              <w:rPr>
                <w:b/>
                <w:iCs/>
                <w:sz w:val="24"/>
                <w:szCs w:val="24"/>
                <w:lang w:val="x-none" w:eastAsia="x-none"/>
              </w:rPr>
              <w:t xml:space="preserve">  </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rPr>
                <w:bCs/>
                <w:iCs/>
                <w:sz w:val="24"/>
                <w:szCs w:val="24"/>
              </w:rPr>
            </w:pPr>
            <w:r w:rsidRPr="006D5552">
              <w:rPr>
                <w:bCs/>
                <w:iCs/>
                <w:sz w:val="24"/>
                <w:szCs w:val="24"/>
              </w:rPr>
              <w:t>Building Inspections Office, County Manager, City Manager</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Staff time</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2008-2009</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tabs>
                <w:tab w:val="left" w:pos="1295"/>
              </w:tabs>
              <w:jc w:val="both"/>
              <w:rPr>
                <w:b/>
                <w:iCs/>
                <w:sz w:val="24"/>
                <w:szCs w:val="24"/>
              </w:rPr>
            </w:pPr>
            <w:r w:rsidRPr="006D5552">
              <w:rPr>
                <w:b/>
                <w:iCs/>
                <w:sz w:val="24"/>
                <w:szCs w:val="24"/>
              </w:rPr>
              <w:t>Priority</w:t>
            </w:r>
            <w:r w:rsidRPr="006D5552">
              <w:rPr>
                <w:b/>
                <w:iCs/>
                <w:sz w:val="24"/>
                <w:szCs w:val="24"/>
              </w:rPr>
              <w:tab/>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High</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Delete</w:t>
            </w:r>
            <w:r w:rsidR="00AF0E33" w:rsidRPr="006D5552">
              <w:rPr>
                <w:iCs/>
                <w:sz w:val="24"/>
                <w:szCs w:val="24"/>
              </w:rPr>
              <w:t>d</w:t>
            </w:r>
          </w:p>
        </w:tc>
      </w:tr>
    </w:tbl>
    <w:p w:rsidR="00207C6F" w:rsidRPr="006D5552" w:rsidRDefault="00207C6F" w:rsidP="00207C6F">
      <w:pPr>
        <w:jc w:val="both"/>
        <w:rPr>
          <w:b/>
          <w:bCs/>
          <w:sz w:val="24"/>
          <w:szCs w:val="24"/>
        </w:rPr>
      </w:pPr>
    </w:p>
    <w:p w:rsidR="00A35F87" w:rsidRDefault="00A35F87" w:rsidP="00A35F87">
      <w:pPr>
        <w:pStyle w:val="Heading3"/>
      </w:pPr>
      <w:r>
        <w:t xml:space="preserve">D. Special Multi-Jurisdictional Strategy and Considerations: </w:t>
      </w:r>
    </w:p>
    <w:p w:rsidR="00A35F87" w:rsidRDefault="00A35F87" w:rsidP="00A35F87">
      <w:pPr>
        <w:jc w:val="both"/>
        <w:rPr>
          <w:color w:val="70AD47" w:themeColor="accent6"/>
          <w:sz w:val="24"/>
        </w:rPr>
      </w:pPr>
    </w:p>
    <w:p w:rsidR="00A35F87" w:rsidRDefault="00A35F87" w:rsidP="00D831DC">
      <w:pPr>
        <w:jc w:val="both"/>
        <w:rPr>
          <w:sz w:val="24"/>
        </w:rPr>
      </w:pPr>
      <w:r w:rsidRPr="00DE5DAF">
        <w:rPr>
          <w:sz w:val="24"/>
        </w:rPr>
        <w:t xml:space="preserve">Most of the strategies outlined above apply to </w:t>
      </w:r>
      <w:r>
        <w:rPr>
          <w:sz w:val="24"/>
        </w:rPr>
        <w:t>and</w:t>
      </w:r>
      <w:r w:rsidRPr="00DE5DAF">
        <w:rPr>
          <w:sz w:val="24"/>
        </w:rPr>
        <w:t xml:space="preserve"> are intended to be carried out by each of the local jurisdictions. In </w:t>
      </w:r>
      <w:r w:rsidR="0065351A">
        <w:rPr>
          <w:sz w:val="24"/>
        </w:rPr>
        <w:t>some</w:t>
      </w:r>
      <w:r w:rsidRPr="00DE5DAF">
        <w:rPr>
          <w:sz w:val="24"/>
        </w:rPr>
        <w:t xml:space="preserve"> </w:t>
      </w:r>
      <w:r w:rsidR="0065351A">
        <w:rPr>
          <w:sz w:val="24"/>
        </w:rPr>
        <w:t>instances</w:t>
      </w:r>
      <w:r w:rsidRPr="00DE5DAF">
        <w:rPr>
          <w:sz w:val="24"/>
        </w:rPr>
        <w:t>, where the action step may not apply to all jurisdictions, the applicable jurisdictions are noted in the table.</w:t>
      </w:r>
    </w:p>
    <w:p w:rsidR="00D831DC" w:rsidRPr="00D831DC" w:rsidRDefault="00D831DC" w:rsidP="00D831DC">
      <w:pPr>
        <w:jc w:val="both"/>
        <w:rPr>
          <w:sz w:val="24"/>
        </w:rPr>
      </w:pPr>
    </w:p>
    <w:p w:rsidR="00A35F87" w:rsidRDefault="00A35F87" w:rsidP="00A35F87">
      <w:pPr>
        <w:pStyle w:val="Heading3"/>
      </w:pPr>
      <w:r>
        <w:t xml:space="preserve">E. Local Public Information and Awareness Strategy: </w:t>
      </w:r>
    </w:p>
    <w:p w:rsidR="00A35F87" w:rsidRDefault="00A35F87" w:rsidP="00A35F87">
      <w:pPr>
        <w:pStyle w:val="BodyText"/>
        <w:jc w:val="both"/>
        <w:rPr>
          <w:color w:val="70AD47" w:themeColor="accent6"/>
        </w:rPr>
      </w:pPr>
    </w:p>
    <w:p w:rsidR="00A35F87" w:rsidRPr="00DE5DAF" w:rsidRDefault="00A35F87" w:rsidP="00A35F87">
      <w:pPr>
        <w:pStyle w:val="BodyText"/>
        <w:jc w:val="both"/>
        <w:rPr>
          <w:lang w:val="en-US"/>
        </w:rPr>
      </w:pPr>
      <w:r w:rsidRPr="00DE5DAF">
        <w:t xml:space="preserve">All sections of the Plan shall be monitored </w:t>
      </w:r>
      <w:r>
        <w:t>and</w:t>
      </w:r>
      <w:r w:rsidRPr="00DE5DAF">
        <w:t xml:space="preserve"> evaluated annually by the </w:t>
      </w:r>
      <w:r w:rsidRPr="00DE5DAF">
        <w:rPr>
          <w:lang w:val="en-US"/>
        </w:rPr>
        <w:t>County Emergency Management Agency</w:t>
      </w:r>
      <w:r w:rsidRPr="00DE5DAF">
        <w:t>. Incremental accomplishments of Mitigation Goals</w:t>
      </w:r>
      <w:r w:rsidRPr="00DE5DAF">
        <w:rPr>
          <w:lang w:val="en-US"/>
        </w:rPr>
        <w:t>,</w:t>
      </w:r>
      <w:r w:rsidRPr="00DE5DAF">
        <w:t xml:space="preserve"> Objectives</w:t>
      </w:r>
      <w:r w:rsidRPr="00DE5DAF">
        <w:rPr>
          <w:lang w:val="en-US"/>
        </w:rPr>
        <w:t xml:space="preserve">, </w:t>
      </w:r>
      <w:r>
        <w:t>and</w:t>
      </w:r>
      <w:r w:rsidRPr="00DE5DAF">
        <w:t xml:space="preserve"> Action Steps will be reported to the public through appropriate means (</w:t>
      </w:r>
      <w:r w:rsidRPr="00DE5DAF">
        <w:rPr>
          <w:lang w:val="en-US"/>
        </w:rPr>
        <w:t>news media, social media, web pages</w:t>
      </w:r>
      <w:r w:rsidRPr="00DE5DAF">
        <w:t xml:space="preserve">, City Council </w:t>
      </w:r>
      <w:r>
        <w:rPr>
          <w:lang w:val="en-US"/>
        </w:rPr>
        <w:t>and</w:t>
      </w:r>
      <w:r w:rsidRPr="00DE5DAF">
        <w:rPr>
          <w:lang w:val="en-US"/>
        </w:rPr>
        <w:t xml:space="preserve"> </w:t>
      </w:r>
      <w:r w:rsidRPr="00DE5DAF">
        <w:t>County Commission</w:t>
      </w:r>
      <w:r w:rsidRPr="00DE5DAF">
        <w:rPr>
          <w:lang w:val="en-US"/>
        </w:rPr>
        <w:t xml:space="preserve"> meetings, </w:t>
      </w:r>
      <w:r w:rsidRPr="00DE5DAF">
        <w:t>etc.).</w:t>
      </w:r>
      <w:r w:rsidRPr="00DE5DAF">
        <w:rPr>
          <w:lang w:val="en-US"/>
        </w:rPr>
        <w:t xml:space="preserve"> By utilizing available resources, each jurisdiction will keep the public informed </w:t>
      </w:r>
      <w:r w:rsidR="0065351A" w:rsidRPr="00DE5DAF">
        <w:rPr>
          <w:lang w:val="en-US"/>
        </w:rPr>
        <w:t xml:space="preserve">constantly </w:t>
      </w:r>
      <w:r w:rsidRPr="00DE5DAF">
        <w:rPr>
          <w:lang w:val="en-US"/>
        </w:rPr>
        <w:t xml:space="preserve">of the development of these strategies </w:t>
      </w:r>
      <w:r>
        <w:rPr>
          <w:lang w:val="en-US"/>
        </w:rPr>
        <w:t>and</w:t>
      </w:r>
      <w:r w:rsidRPr="00DE5DAF">
        <w:rPr>
          <w:lang w:val="en-US"/>
        </w:rPr>
        <w:t xml:space="preserve"> of how citizens can best assist with </w:t>
      </w:r>
      <w:r>
        <w:rPr>
          <w:lang w:val="en-US"/>
        </w:rPr>
        <w:t>and</w:t>
      </w:r>
      <w:r w:rsidRPr="00DE5DAF">
        <w:rPr>
          <w:lang w:val="en-US"/>
        </w:rPr>
        <w:t xml:space="preserve"> take advantage of these efforts.</w:t>
      </w:r>
    </w:p>
    <w:p w:rsidR="00A35F87" w:rsidRPr="00DE5DAF" w:rsidRDefault="00A35F87" w:rsidP="00A35F87">
      <w:pPr>
        <w:pStyle w:val="BodyText"/>
        <w:jc w:val="both"/>
        <w:rPr>
          <w:szCs w:val="24"/>
        </w:rPr>
      </w:pPr>
    </w:p>
    <w:p w:rsidR="00A35F87" w:rsidRPr="00DE5DAF" w:rsidRDefault="00A35F87" w:rsidP="00A35F87">
      <w:pPr>
        <w:jc w:val="both"/>
        <w:rPr>
          <w:sz w:val="24"/>
          <w:szCs w:val="24"/>
        </w:rPr>
      </w:pPr>
      <w:r w:rsidRPr="00DE5DAF">
        <w:rPr>
          <w:sz w:val="24"/>
          <w:szCs w:val="24"/>
        </w:rPr>
        <w:t xml:space="preserve">The major criteria to measure plan success will be the number of Goals, Objectives, </w:t>
      </w:r>
      <w:r>
        <w:rPr>
          <w:sz w:val="24"/>
          <w:szCs w:val="24"/>
        </w:rPr>
        <w:t>and</w:t>
      </w:r>
      <w:r w:rsidRPr="00DE5DAF">
        <w:rPr>
          <w:sz w:val="24"/>
          <w:szCs w:val="24"/>
        </w:rPr>
        <w:t xml:space="preserve"> Action Steps, or components thereof, that have been completed, which in turn will result in savings of life, money, </w:t>
      </w:r>
      <w:r>
        <w:rPr>
          <w:sz w:val="24"/>
          <w:szCs w:val="24"/>
        </w:rPr>
        <w:t>and</w:t>
      </w:r>
      <w:r w:rsidRPr="00DE5DAF">
        <w:rPr>
          <w:sz w:val="24"/>
          <w:szCs w:val="24"/>
        </w:rPr>
        <w:t xml:space="preserve"> property. For further details on plan execution, see Chapter 6.</w:t>
      </w:r>
    </w:p>
    <w:p w:rsidR="00A35F87" w:rsidRDefault="00A35F87" w:rsidP="00A35F87">
      <w:pPr>
        <w:pStyle w:val="BodyText"/>
        <w:jc w:val="both"/>
      </w:pPr>
    </w:p>
    <w:p w:rsidR="00A35F87" w:rsidRDefault="0028549E" w:rsidP="00730708">
      <w:pPr>
        <w:pStyle w:val="Heading3"/>
      </w:pPr>
      <w:r>
        <w:t xml:space="preserve">F. </w:t>
      </w:r>
      <w:r w:rsidR="00C75634">
        <w:t>Action Steps from Previous Plan</w:t>
      </w:r>
      <w:r w:rsidR="00730708">
        <w:t>:</w:t>
      </w:r>
    </w:p>
    <w:p w:rsidR="00DE6118" w:rsidRDefault="00DE6118" w:rsidP="00730708">
      <w:pPr>
        <w:rPr>
          <w:b/>
        </w:rPr>
      </w:pPr>
      <w:r>
        <w:rPr>
          <w:b/>
        </w:rPr>
        <w:tab/>
      </w:r>
      <w:r>
        <w:rPr>
          <w:b/>
        </w:rPr>
        <w:tab/>
      </w:r>
      <w:r>
        <w:tab/>
      </w:r>
      <w:r>
        <w:tab/>
      </w:r>
    </w:p>
    <w:p w:rsidR="00730708" w:rsidRPr="0028549E" w:rsidRDefault="00730708" w:rsidP="00C75634">
      <w:pPr>
        <w:ind w:firstLine="720"/>
        <w:rPr>
          <w:sz w:val="24"/>
          <w:szCs w:val="24"/>
        </w:rPr>
      </w:pPr>
      <w:r w:rsidRPr="00C75634">
        <w:rPr>
          <w:b/>
          <w:sz w:val="24"/>
          <w:szCs w:val="24"/>
          <w:u w:val="single"/>
        </w:rPr>
        <w:t xml:space="preserve">Changed </w:t>
      </w:r>
      <w:r w:rsidR="0028549E">
        <w:rPr>
          <w:b/>
          <w:sz w:val="24"/>
          <w:szCs w:val="24"/>
          <w:u w:val="single"/>
        </w:rPr>
        <w:t xml:space="preserve">or Completed </w:t>
      </w:r>
      <w:r w:rsidRPr="00C75634">
        <w:rPr>
          <w:b/>
          <w:sz w:val="24"/>
          <w:szCs w:val="24"/>
          <w:u w:val="single"/>
        </w:rPr>
        <w:t>Action Steps</w:t>
      </w:r>
      <w:r w:rsidRPr="00C75634">
        <w:rPr>
          <w:sz w:val="24"/>
          <w:szCs w:val="24"/>
          <w:u w:val="single"/>
        </w:rPr>
        <w:br/>
      </w:r>
      <w:r>
        <w:rPr>
          <w:b/>
        </w:rPr>
        <w:tab/>
      </w:r>
      <w:r w:rsidR="00C75634" w:rsidRPr="0028549E">
        <w:rPr>
          <w:sz w:val="24"/>
          <w:szCs w:val="24"/>
        </w:rPr>
        <w:t xml:space="preserve">Action Step #1 - </w:t>
      </w:r>
      <w:r w:rsidRPr="0028549E">
        <w:rPr>
          <w:sz w:val="24"/>
          <w:szCs w:val="24"/>
        </w:rPr>
        <w:t>This has been changed from a High Priority to Medium.</w:t>
      </w:r>
    </w:p>
    <w:p w:rsidR="0028549E" w:rsidRPr="0028549E" w:rsidRDefault="0028549E" w:rsidP="0028549E">
      <w:pPr>
        <w:ind w:firstLine="720"/>
      </w:pPr>
      <w:r w:rsidRPr="0028549E">
        <w:rPr>
          <w:sz w:val="24"/>
          <w:szCs w:val="24"/>
        </w:rPr>
        <w:t>Action Step #6 – Completed but on</w:t>
      </w:r>
      <w:r w:rsidRPr="0028549E">
        <w:t>-going.</w:t>
      </w:r>
    </w:p>
    <w:p w:rsidR="00DE6118" w:rsidRPr="00C75634" w:rsidRDefault="00DE6118" w:rsidP="0028549E">
      <w:pPr>
        <w:ind w:left="720"/>
        <w:rPr>
          <w:sz w:val="24"/>
          <w:szCs w:val="24"/>
        </w:rPr>
      </w:pPr>
      <w:r w:rsidRPr="0028549E">
        <w:rPr>
          <w:sz w:val="24"/>
          <w:szCs w:val="24"/>
        </w:rPr>
        <w:t>Action Step #9</w:t>
      </w:r>
      <w:r w:rsidRPr="00C75634">
        <w:rPr>
          <w:sz w:val="24"/>
          <w:szCs w:val="24"/>
        </w:rPr>
        <w:t xml:space="preserve"> – Funding source has been changed from OHS-GEMA-FEMA, to Local Operating Funds.</w:t>
      </w:r>
    </w:p>
    <w:p w:rsidR="00730708" w:rsidRPr="00C75634" w:rsidRDefault="00730708" w:rsidP="00730708">
      <w:pPr>
        <w:rPr>
          <w:b/>
          <w:sz w:val="24"/>
          <w:szCs w:val="24"/>
        </w:rPr>
      </w:pPr>
    </w:p>
    <w:p w:rsidR="00C75634" w:rsidRDefault="00C75634" w:rsidP="00730708">
      <w:pPr>
        <w:rPr>
          <w:b/>
          <w:sz w:val="24"/>
          <w:szCs w:val="24"/>
          <w:u w:val="single"/>
        </w:rPr>
      </w:pPr>
      <w:r>
        <w:rPr>
          <w:b/>
        </w:rPr>
        <w:tab/>
      </w:r>
      <w:r w:rsidRPr="00C75634">
        <w:rPr>
          <w:b/>
          <w:sz w:val="24"/>
          <w:szCs w:val="24"/>
          <w:u w:val="single"/>
        </w:rPr>
        <w:t>Deleted Action Steps</w:t>
      </w:r>
    </w:p>
    <w:p w:rsidR="0028549E" w:rsidRPr="0028549E" w:rsidRDefault="0028549E" w:rsidP="0028549E">
      <w:pPr>
        <w:ind w:firstLine="720"/>
        <w:rPr>
          <w:sz w:val="24"/>
          <w:szCs w:val="24"/>
        </w:rPr>
      </w:pPr>
      <w:r w:rsidRPr="0028549E">
        <w:rPr>
          <w:sz w:val="24"/>
          <w:szCs w:val="24"/>
        </w:rPr>
        <w:t>Action Step #10 – Deleted.</w:t>
      </w:r>
    </w:p>
    <w:p w:rsidR="00C75634" w:rsidRDefault="00C75634" w:rsidP="00730708">
      <w:pPr>
        <w:rPr>
          <w:b/>
        </w:rPr>
      </w:pPr>
    </w:p>
    <w:p w:rsidR="00730708" w:rsidRDefault="00730708" w:rsidP="00C75634">
      <w:pPr>
        <w:ind w:firstLine="720"/>
        <w:rPr>
          <w:b/>
        </w:rPr>
      </w:pPr>
      <w:r w:rsidRPr="00C75634">
        <w:rPr>
          <w:b/>
          <w:sz w:val="24"/>
          <w:szCs w:val="24"/>
          <w:u w:val="single"/>
        </w:rPr>
        <w:t>Unchanged Action Steps</w:t>
      </w:r>
    </w:p>
    <w:p w:rsidR="00730708" w:rsidRPr="0028549E" w:rsidRDefault="00730708" w:rsidP="00730708">
      <w:pPr>
        <w:rPr>
          <w:sz w:val="24"/>
          <w:szCs w:val="24"/>
        </w:rPr>
      </w:pPr>
      <w:r>
        <w:rPr>
          <w:b/>
        </w:rPr>
        <w:tab/>
      </w:r>
      <w:r w:rsidRPr="0028549E">
        <w:rPr>
          <w:sz w:val="24"/>
          <w:szCs w:val="24"/>
        </w:rPr>
        <w:t>Action Step #2</w:t>
      </w:r>
    </w:p>
    <w:p w:rsidR="00730708" w:rsidRPr="0028549E" w:rsidRDefault="0028549E" w:rsidP="00730708">
      <w:pPr>
        <w:rPr>
          <w:sz w:val="24"/>
          <w:szCs w:val="24"/>
        </w:rPr>
      </w:pPr>
      <w:r w:rsidRPr="0028549E">
        <w:rPr>
          <w:sz w:val="24"/>
          <w:szCs w:val="24"/>
        </w:rPr>
        <w:tab/>
      </w:r>
      <w:r w:rsidR="00730708" w:rsidRPr="0028549E">
        <w:rPr>
          <w:sz w:val="24"/>
          <w:szCs w:val="24"/>
        </w:rPr>
        <w:t xml:space="preserve">Action Step #3  </w:t>
      </w:r>
    </w:p>
    <w:p w:rsidR="00DE6118" w:rsidRPr="0028549E" w:rsidRDefault="00DE6118" w:rsidP="00730708">
      <w:pPr>
        <w:rPr>
          <w:sz w:val="24"/>
          <w:szCs w:val="24"/>
        </w:rPr>
      </w:pPr>
      <w:r w:rsidRPr="0028549E">
        <w:rPr>
          <w:sz w:val="24"/>
          <w:szCs w:val="24"/>
        </w:rPr>
        <w:tab/>
        <w:t>Action Step #4 –Social media and the Chamber of Commerce is used for this.</w:t>
      </w:r>
    </w:p>
    <w:p w:rsidR="00DE6118" w:rsidRPr="0028549E" w:rsidRDefault="00DE6118" w:rsidP="00730708">
      <w:pPr>
        <w:rPr>
          <w:sz w:val="24"/>
          <w:szCs w:val="24"/>
        </w:rPr>
      </w:pPr>
      <w:r w:rsidRPr="0028549E">
        <w:rPr>
          <w:sz w:val="24"/>
          <w:szCs w:val="24"/>
        </w:rPr>
        <w:tab/>
        <w:t>Action Step #5 – Code Red has also been put in place.</w:t>
      </w:r>
    </w:p>
    <w:p w:rsidR="00DE6118" w:rsidRPr="0028549E" w:rsidRDefault="00DE6118" w:rsidP="00730708">
      <w:pPr>
        <w:rPr>
          <w:sz w:val="24"/>
          <w:szCs w:val="24"/>
        </w:rPr>
      </w:pPr>
      <w:r w:rsidRPr="0028549E">
        <w:rPr>
          <w:sz w:val="24"/>
          <w:szCs w:val="24"/>
        </w:rPr>
        <w:lastRenderedPageBreak/>
        <w:tab/>
        <w:t xml:space="preserve">Action Step #7 </w:t>
      </w:r>
    </w:p>
    <w:p w:rsidR="00DE6118" w:rsidRPr="0028549E" w:rsidRDefault="00DE6118" w:rsidP="00730708">
      <w:pPr>
        <w:rPr>
          <w:sz w:val="24"/>
          <w:szCs w:val="24"/>
        </w:rPr>
      </w:pPr>
      <w:r w:rsidRPr="0028549E">
        <w:rPr>
          <w:sz w:val="24"/>
          <w:szCs w:val="24"/>
        </w:rPr>
        <w:tab/>
        <w:t>Action Step #8</w:t>
      </w:r>
    </w:p>
    <w:p w:rsidR="00DE6118" w:rsidRPr="0028549E" w:rsidRDefault="00DE6118" w:rsidP="00730708">
      <w:pPr>
        <w:rPr>
          <w:sz w:val="24"/>
          <w:szCs w:val="24"/>
        </w:rPr>
      </w:pPr>
    </w:p>
    <w:p w:rsidR="00730708" w:rsidRDefault="00730708" w:rsidP="00A35F87">
      <w:pPr>
        <w:rPr>
          <w:b/>
          <w:sz w:val="22"/>
          <w:u w:val="single"/>
        </w:rPr>
      </w:pPr>
    </w:p>
    <w:p w:rsidR="00730708" w:rsidRDefault="00730708" w:rsidP="00A35F87">
      <w:pPr>
        <w:rPr>
          <w:b/>
          <w:sz w:val="22"/>
          <w:u w:val="single"/>
        </w:rPr>
      </w:pPr>
    </w:p>
    <w:p w:rsidR="00A35F87" w:rsidRDefault="00A35F87" w:rsidP="00A35F87">
      <w:pPr>
        <w:rPr>
          <w:b/>
          <w:sz w:val="24"/>
        </w:rPr>
      </w:pPr>
    </w:p>
    <w:p w:rsidR="00D831DC" w:rsidRDefault="00D831DC">
      <w:pPr>
        <w:spacing w:after="160" w:line="259" w:lineRule="auto"/>
        <w:rPr>
          <w:b/>
          <w:sz w:val="28"/>
          <w:szCs w:val="28"/>
          <w:u w:val="single"/>
        </w:rPr>
      </w:pPr>
      <w:r>
        <w:rPr>
          <w:szCs w:val="28"/>
        </w:rPr>
        <w:br w:type="page"/>
      </w:r>
    </w:p>
    <w:p w:rsidR="007E0DCA" w:rsidRDefault="007E0DCA" w:rsidP="007E0DCA">
      <w:pPr>
        <w:pStyle w:val="Heading2"/>
        <w:rPr>
          <w:szCs w:val="28"/>
        </w:rPr>
      </w:pPr>
      <w:bookmarkStart w:id="26" w:name="_Toc519843314"/>
      <w:r>
        <w:rPr>
          <w:szCs w:val="28"/>
        </w:rPr>
        <w:lastRenderedPageBreak/>
        <w:t>Section II. Tornado</w:t>
      </w:r>
      <w:bookmarkEnd w:id="26"/>
    </w:p>
    <w:p w:rsidR="007E0DCA" w:rsidRPr="007E0DCA" w:rsidRDefault="007E0DCA" w:rsidP="007E0DCA"/>
    <w:p w:rsidR="007E0DCA" w:rsidRPr="00EF3DDF" w:rsidRDefault="007E0DCA" w:rsidP="007E0DCA">
      <w:pPr>
        <w:pStyle w:val="Heading3"/>
      </w:pPr>
      <w:r w:rsidRPr="00EF3DDF">
        <w:t>A. Community Mitigation Goals</w:t>
      </w:r>
    </w:p>
    <w:p w:rsidR="007E0DCA" w:rsidRPr="00EF3DDF" w:rsidRDefault="007E0DCA" w:rsidP="007E0DCA">
      <w:pPr>
        <w:numPr>
          <w:ilvl w:val="12"/>
          <w:numId w:val="0"/>
        </w:numPr>
        <w:jc w:val="both"/>
        <w:rPr>
          <w:sz w:val="24"/>
        </w:rPr>
      </w:pPr>
    </w:p>
    <w:p w:rsidR="007E0DCA" w:rsidRPr="00EF3DDF" w:rsidRDefault="007E0DCA" w:rsidP="007E0DCA">
      <w:pPr>
        <w:jc w:val="both"/>
        <w:rPr>
          <w:sz w:val="24"/>
        </w:rPr>
      </w:pPr>
      <w:r w:rsidRPr="00EF3DDF">
        <w:rPr>
          <w:sz w:val="24"/>
        </w:rPr>
        <w:t xml:space="preserve">As previously indicated in Chapter 2, this hazard may cause substantial damage to life, property, </w:t>
      </w:r>
      <w:r>
        <w:rPr>
          <w:sz w:val="24"/>
        </w:rPr>
        <w:t>and</w:t>
      </w:r>
      <w:r w:rsidRPr="00EF3DDF">
        <w:rPr>
          <w:sz w:val="24"/>
        </w:rPr>
        <w:t xml:space="preserve"> the economy in </w:t>
      </w:r>
      <w:r>
        <w:rPr>
          <w:sz w:val="24"/>
        </w:rPr>
        <w:t>Ben Hill</w:t>
      </w:r>
      <w:r w:rsidRPr="00EF3DDF">
        <w:rPr>
          <w:sz w:val="24"/>
        </w:rPr>
        <w:t xml:space="preserve"> County </w:t>
      </w:r>
      <w:r>
        <w:rPr>
          <w:sz w:val="24"/>
        </w:rPr>
        <w:t>and</w:t>
      </w:r>
      <w:r w:rsidRPr="00EF3DDF">
        <w:rPr>
          <w:sz w:val="24"/>
        </w:rPr>
        <w:t xml:space="preserve"> the </w:t>
      </w:r>
      <w:r w:rsidRPr="001E6B4B">
        <w:rPr>
          <w:sz w:val="24"/>
          <w:lang w:eastAsia="x-none"/>
        </w:rPr>
        <w:t>City of Fitzgerald</w:t>
      </w:r>
      <w:r w:rsidRPr="001E6B4B">
        <w:rPr>
          <w:sz w:val="24"/>
        </w:rPr>
        <w:t>.</w:t>
      </w:r>
      <w:r w:rsidRPr="00EF3DDF">
        <w:rPr>
          <w:sz w:val="24"/>
        </w:rPr>
        <w:t xml:space="preserve"> Tornadoes are unpredictable </w:t>
      </w:r>
      <w:r>
        <w:rPr>
          <w:sz w:val="24"/>
        </w:rPr>
        <w:t>and</w:t>
      </w:r>
      <w:r w:rsidRPr="00EF3DDF">
        <w:rPr>
          <w:sz w:val="24"/>
        </w:rPr>
        <w:t xml:space="preserve"> can happen at any place </w:t>
      </w:r>
      <w:r>
        <w:rPr>
          <w:sz w:val="24"/>
        </w:rPr>
        <w:t>and</w:t>
      </w:r>
      <w:r w:rsidRPr="00EF3DDF">
        <w:rPr>
          <w:sz w:val="24"/>
        </w:rPr>
        <w:t xml:space="preserve"> at any time. Because these tornadoes may be extremely powerful </w:t>
      </w:r>
      <w:r>
        <w:rPr>
          <w:sz w:val="24"/>
        </w:rPr>
        <w:t>and</w:t>
      </w:r>
      <w:r w:rsidRPr="00EF3DDF">
        <w:rPr>
          <w:sz w:val="24"/>
        </w:rPr>
        <w:t xml:space="preserve"> cause great damage, the HMPUC believes that the comprehensive range of Mitigation Goals, Objectives, </w:t>
      </w:r>
      <w:r>
        <w:rPr>
          <w:sz w:val="24"/>
        </w:rPr>
        <w:t>and</w:t>
      </w:r>
      <w:r w:rsidRPr="00EF3DDF">
        <w:rPr>
          <w:sz w:val="24"/>
        </w:rPr>
        <w:t xml:space="preserve"> Action Steps (contained in Section C below) should be implemented to reduce this hazard’s potential impact on the community.</w:t>
      </w:r>
    </w:p>
    <w:p w:rsidR="007E0DCA" w:rsidRPr="00EF3DDF" w:rsidRDefault="007E0DCA" w:rsidP="007E0DCA">
      <w:pPr>
        <w:numPr>
          <w:ilvl w:val="12"/>
          <w:numId w:val="0"/>
        </w:numPr>
        <w:jc w:val="both"/>
        <w:rPr>
          <w:b/>
        </w:rPr>
      </w:pPr>
    </w:p>
    <w:p w:rsidR="007E0DCA" w:rsidRPr="00EF3DDF" w:rsidRDefault="007E0DCA" w:rsidP="007E0DCA">
      <w:pPr>
        <w:pStyle w:val="Heading3"/>
      </w:pPr>
      <w:r w:rsidRPr="00EF3DDF">
        <w:t xml:space="preserve">B. Identification </w:t>
      </w:r>
      <w:r>
        <w:t>and</w:t>
      </w:r>
      <w:r w:rsidRPr="00EF3DDF">
        <w:t xml:space="preserve"> Analysis of Comprehensive Range of Mitigation Options </w:t>
      </w:r>
    </w:p>
    <w:p w:rsidR="007E0DCA" w:rsidRPr="00EF3DDF" w:rsidRDefault="007E0DCA" w:rsidP="007E0DCA">
      <w:pPr>
        <w:ind w:left="1260"/>
        <w:jc w:val="both"/>
        <w:rPr>
          <w:b/>
          <w:bCs/>
          <w:sz w:val="24"/>
        </w:rPr>
      </w:pPr>
    </w:p>
    <w:p w:rsidR="007E0DCA" w:rsidRPr="00EF3DDF" w:rsidRDefault="007E0DCA" w:rsidP="007E0DCA">
      <w:pPr>
        <w:ind w:left="720"/>
        <w:jc w:val="both"/>
        <w:rPr>
          <w:b/>
          <w:bCs/>
          <w:sz w:val="24"/>
        </w:rPr>
      </w:pPr>
      <w:r w:rsidRPr="00EF3DDF">
        <w:rPr>
          <w:b/>
          <w:bCs/>
          <w:sz w:val="24"/>
        </w:rPr>
        <w:t xml:space="preserve">1. Structural </w:t>
      </w:r>
      <w:r>
        <w:rPr>
          <w:b/>
          <w:bCs/>
          <w:sz w:val="24"/>
        </w:rPr>
        <w:t>and</w:t>
      </w:r>
      <w:r w:rsidRPr="00EF3DDF">
        <w:rPr>
          <w:b/>
          <w:bCs/>
          <w:sz w:val="24"/>
        </w:rPr>
        <w:t xml:space="preserve"> Non-Structural Mitigation:</w:t>
      </w:r>
    </w:p>
    <w:p w:rsidR="007E0DCA" w:rsidRPr="00EF3DDF" w:rsidRDefault="007E0DCA" w:rsidP="007E0DCA">
      <w:pPr>
        <w:pStyle w:val="BodyTextIndent2"/>
        <w:ind w:left="720"/>
        <w:jc w:val="both"/>
      </w:pPr>
      <w:r w:rsidRPr="00EF3DDF">
        <w:t xml:space="preserve">This Hazard Mitigation Plan contains both structural </w:t>
      </w:r>
      <w:r>
        <w:t>and</w:t>
      </w:r>
      <w:r w:rsidRPr="00EF3DDF">
        <w:t xml:space="preserve"> non-structural options. For more information, see the comprehensive range of Mitigation Goals, Objectives, </w:t>
      </w:r>
      <w:r>
        <w:t>and</w:t>
      </w:r>
      <w:r w:rsidRPr="00EF3DDF">
        <w:t xml:space="preserve"> Action Steps contained in Section C below. </w:t>
      </w:r>
    </w:p>
    <w:p w:rsidR="007E0DCA" w:rsidRPr="00EF3DDF" w:rsidRDefault="007E0DCA" w:rsidP="007E0DCA">
      <w:pPr>
        <w:pStyle w:val="BodyText"/>
        <w:jc w:val="both"/>
      </w:pPr>
    </w:p>
    <w:p w:rsidR="007E0DCA" w:rsidRPr="00EF3DDF" w:rsidRDefault="007E0DCA" w:rsidP="007E0DCA">
      <w:pPr>
        <w:pStyle w:val="BodyText"/>
        <w:ind w:left="720"/>
        <w:jc w:val="both"/>
        <w:rPr>
          <w:b/>
          <w:bCs/>
        </w:rPr>
      </w:pPr>
      <w:r w:rsidRPr="00EF3DDF">
        <w:rPr>
          <w:b/>
          <w:bCs/>
        </w:rPr>
        <w:t xml:space="preserve">2. Existing Policies, Regulations, Ordinances </w:t>
      </w:r>
      <w:r>
        <w:rPr>
          <w:b/>
          <w:bCs/>
        </w:rPr>
        <w:t>and</w:t>
      </w:r>
      <w:r w:rsidRPr="00EF3DDF">
        <w:rPr>
          <w:b/>
          <w:bCs/>
        </w:rPr>
        <w:t xml:space="preserve"> L</w:t>
      </w:r>
      <w:r>
        <w:rPr>
          <w:b/>
          <w:bCs/>
        </w:rPr>
        <w:t>and</w:t>
      </w:r>
      <w:r w:rsidRPr="00EF3DDF">
        <w:rPr>
          <w:b/>
          <w:bCs/>
        </w:rPr>
        <w:t xml:space="preserve"> Use:</w:t>
      </w:r>
    </w:p>
    <w:p w:rsidR="007E0DCA" w:rsidRPr="00EF3DDF" w:rsidRDefault="007E0DCA" w:rsidP="007E0DCA">
      <w:pPr>
        <w:pStyle w:val="BodyText"/>
        <w:ind w:left="720"/>
        <w:jc w:val="both"/>
        <w:rPr>
          <w:bCs/>
          <w:lang w:val="en-US"/>
        </w:rPr>
      </w:pPr>
      <w:r w:rsidRPr="00EF3DDF">
        <w:rPr>
          <w:bCs/>
          <w:lang w:val="en-US"/>
        </w:rPr>
        <w:t xml:space="preserve">Chapter 2 of this plan contains information regarding existing policies, regulations, ordinances, </w:t>
      </w:r>
      <w:r>
        <w:rPr>
          <w:bCs/>
          <w:lang w:val="en-US"/>
        </w:rPr>
        <w:t>and</w:t>
      </w:r>
      <w:r w:rsidRPr="00EF3DDF">
        <w:rPr>
          <w:bCs/>
          <w:lang w:val="en-US"/>
        </w:rPr>
        <w:t xml:space="preserve"> l</w:t>
      </w:r>
      <w:r>
        <w:rPr>
          <w:bCs/>
          <w:lang w:val="en-US"/>
        </w:rPr>
        <w:t>and</w:t>
      </w:r>
      <w:r w:rsidRPr="00EF3DDF">
        <w:rPr>
          <w:bCs/>
          <w:lang w:val="en-US"/>
        </w:rPr>
        <w:t xml:space="preserve"> use that are relevant to this hazard. For more information, see Chapter 2, Section II. </w:t>
      </w:r>
    </w:p>
    <w:p w:rsidR="007E0DCA" w:rsidRPr="00EF3DDF" w:rsidRDefault="007E0DCA" w:rsidP="007E0DCA">
      <w:pPr>
        <w:pStyle w:val="BodyText"/>
        <w:jc w:val="both"/>
      </w:pPr>
    </w:p>
    <w:p w:rsidR="007E0DCA" w:rsidRPr="00EF3DDF" w:rsidRDefault="007E0DCA" w:rsidP="007E0DCA">
      <w:pPr>
        <w:pStyle w:val="BodyText"/>
        <w:ind w:left="720"/>
        <w:jc w:val="both"/>
        <w:rPr>
          <w:b/>
          <w:bCs/>
        </w:rPr>
      </w:pPr>
      <w:r w:rsidRPr="00EF3DDF">
        <w:rPr>
          <w:b/>
          <w:bCs/>
        </w:rPr>
        <w:t xml:space="preserve">3. Community Values, </w:t>
      </w:r>
      <w:r w:rsidRPr="00E71A85">
        <w:rPr>
          <w:b/>
          <w:bCs/>
        </w:rPr>
        <w:t xml:space="preserve">Historic </w:t>
      </w:r>
      <w:r>
        <w:rPr>
          <w:b/>
          <w:bCs/>
        </w:rPr>
        <w:t>and</w:t>
      </w:r>
      <w:r w:rsidRPr="00EF3DDF">
        <w:rPr>
          <w:b/>
          <w:bCs/>
        </w:rPr>
        <w:t xml:space="preserve"> Special Considerations:</w:t>
      </w:r>
    </w:p>
    <w:p w:rsidR="001E6B4B" w:rsidRPr="00DE5DAF" w:rsidRDefault="001E6B4B" w:rsidP="001E6B4B">
      <w:pPr>
        <w:ind w:left="720"/>
        <w:jc w:val="both"/>
        <w:rPr>
          <w:b/>
          <w:bCs/>
          <w:sz w:val="24"/>
        </w:rPr>
      </w:pPr>
      <w:r w:rsidRPr="00DE5DAF">
        <w:rPr>
          <w:sz w:val="24"/>
        </w:rPr>
        <w:t xml:space="preserve">Historic buildings exist in the community, a few of which are Critical Facilities. There are historic </w:t>
      </w:r>
      <w:r>
        <w:rPr>
          <w:sz w:val="24"/>
        </w:rPr>
        <w:t>and</w:t>
      </w:r>
      <w:r w:rsidRPr="00DE5DAF">
        <w:rPr>
          <w:sz w:val="24"/>
        </w:rPr>
        <w:t xml:space="preserve"> special considerations that pose significant challenges with regard to the retrofitting of historic buildings in order to make them more resilient to natural hazards. </w:t>
      </w:r>
      <w:r>
        <w:rPr>
          <w:sz w:val="24"/>
        </w:rPr>
        <w:t>The Fitzgerald Commercial Historic District is listed in the National Register of Historic Places, as are several individual properties in Ben Hill County. Ben Hill</w:t>
      </w:r>
      <w:r w:rsidRPr="00EF3DDF">
        <w:rPr>
          <w:sz w:val="24"/>
        </w:rPr>
        <w:t xml:space="preserve"> County Auditorium </w:t>
      </w:r>
      <w:r>
        <w:rPr>
          <w:sz w:val="24"/>
        </w:rPr>
        <w:t>and</w:t>
      </w:r>
      <w:r w:rsidRPr="00EF3DDF">
        <w:rPr>
          <w:sz w:val="24"/>
        </w:rPr>
        <w:t xml:space="preserve"> Grammar School was added to the National Register of Historic Places in 1986.</w:t>
      </w:r>
    </w:p>
    <w:p w:rsidR="007E0DCA" w:rsidRPr="00EF3DDF" w:rsidRDefault="007E0DCA" w:rsidP="007E0DCA">
      <w:pPr>
        <w:ind w:left="720"/>
        <w:jc w:val="both"/>
        <w:rPr>
          <w:sz w:val="24"/>
        </w:rPr>
      </w:pPr>
      <w:r w:rsidRPr="00EF3DDF">
        <w:rPr>
          <w:sz w:val="24"/>
        </w:rPr>
        <w:t xml:space="preserve"> </w:t>
      </w:r>
    </w:p>
    <w:p w:rsidR="007E0DCA" w:rsidRPr="00EF3DDF" w:rsidRDefault="007E0DCA" w:rsidP="007E0DCA">
      <w:pPr>
        <w:ind w:left="720"/>
        <w:jc w:val="both"/>
        <w:rPr>
          <w:b/>
          <w:bCs/>
          <w:sz w:val="24"/>
        </w:rPr>
      </w:pPr>
      <w:r w:rsidRPr="00EF3DDF">
        <w:rPr>
          <w:b/>
          <w:bCs/>
          <w:sz w:val="24"/>
        </w:rPr>
        <w:t xml:space="preserve">4. New Buildings </w:t>
      </w:r>
      <w:r>
        <w:rPr>
          <w:b/>
          <w:bCs/>
          <w:sz w:val="24"/>
        </w:rPr>
        <w:t>and</w:t>
      </w:r>
      <w:r w:rsidRPr="00EF3DDF">
        <w:rPr>
          <w:b/>
          <w:bCs/>
          <w:sz w:val="24"/>
        </w:rPr>
        <w:t xml:space="preserve"> Infrastructure:</w:t>
      </w:r>
    </w:p>
    <w:p w:rsidR="007E0DCA" w:rsidRPr="00EF3DDF" w:rsidRDefault="007E0DCA" w:rsidP="007E0DCA">
      <w:pPr>
        <w:pStyle w:val="BodyTextIndent3"/>
        <w:ind w:left="720"/>
        <w:jc w:val="both"/>
        <w:rPr>
          <w:color w:val="auto"/>
        </w:rPr>
      </w:pPr>
      <w:r w:rsidRPr="00EF3DDF">
        <w:rPr>
          <w:color w:val="auto"/>
        </w:rPr>
        <w:t xml:space="preserve">The mitigation strategy </w:t>
      </w:r>
      <w:r>
        <w:rPr>
          <w:color w:val="auto"/>
        </w:rPr>
        <w:t>and</w:t>
      </w:r>
      <w:r w:rsidRPr="00EF3DDF">
        <w:rPr>
          <w:color w:val="auto"/>
        </w:rPr>
        <w:t xml:space="preserve"> recommendations that follow include action steps designed to protect new buildings </w:t>
      </w:r>
      <w:r>
        <w:rPr>
          <w:color w:val="auto"/>
        </w:rPr>
        <w:t>and</w:t>
      </w:r>
      <w:r w:rsidRPr="00EF3DDF">
        <w:rPr>
          <w:color w:val="auto"/>
        </w:rPr>
        <w:t xml:space="preserve"> infrastructure from the effects of this hazard.</w:t>
      </w:r>
    </w:p>
    <w:p w:rsidR="007E0DCA" w:rsidRPr="00EF3DDF" w:rsidRDefault="007E0DCA" w:rsidP="007E0DCA">
      <w:pPr>
        <w:ind w:left="720"/>
        <w:jc w:val="both"/>
        <w:rPr>
          <w:b/>
          <w:bCs/>
          <w:sz w:val="24"/>
        </w:rPr>
      </w:pPr>
    </w:p>
    <w:p w:rsidR="007E0DCA" w:rsidRPr="00EF3DDF" w:rsidRDefault="007E0DCA" w:rsidP="007E0DCA">
      <w:pPr>
        <w:jc w:val="both"/>
        <w:rPr>
          <w:b/>
          <w:bCs/>
          <w:sz w:val="24"/>
        </w:rPr>
      </w:pPr>
      <w:r w:rsidRPr="00EF3DDF">
        <w:rPr>
          <w:b/>
          <w:bCs/>
          <w:sz w:val="24"/>
        </w:rPr>
        <w:br w:type="page"/>
      </w:r>
    </w:p>
    <w:p w:rsidR="007E0DCA" w:rsidRPr="00EF3DDF" w:rsidRDefault="007E0DCA" w:rsidP="007E0DCA">
      <w:pPr>
        <w:ind w:left="720"/>
        <w:jc w:val="both"/>
        <w:rPr>
          <w:b/>
          <w:bCs/>
          <w:sz w:val="24"/>
        </w:rPr>
      </w:pPr>
      <w:r w:rsidRPr="00EF3DDF">
        <w:rPr>
          <w:b/>
          <w:bCs/>
          <w:sz w:val="24"/>
        </w:rPr>
        <w:lastRenderedPageBreak/>
        <w:t xml:space="preserve">5. Existing Buildings </w:t>
      </w:r>
      <w:r>
        <w:rPr>
          <w:b/>
          <w:bCs/>
          <w:sz w:val="24"/>
        </w:rPr>
        <w:t>and</w:t>
      </w:r>
      <w:r w:rsidRPr="00EF3DDF">
        <w:rPr>
          <w:b/>
          <w:bCs/>
          <w:sz w:val="24"/>
        </w:rPr>
        <w:t xml:space="preserve"> Infrastructure:</w:t>
      </w:r>
    </w:p>
    <w:p w:rsidR="007E0DCA" w:rsidRPr="00EF3DDF" w:rsidRDefault="007E0DCA" w:rsidP="007E0DCA">
      <w:pPr>
        <w:ind w:left="720"/>
        <w:jc w:val="both"/>
        <w:rPr>
          <w:sz w:val="24"/>
          <w:szCs w:val="24"/>
        </w:rPr>
      </w:pPr>
      <w:r w:rsidRPr="00EF3DDF">
        <w:rPr>
          <w:sz w:val="24"/>
          <w:szCs w:val="24"/>
        </w:rPr>
        <w:t xml:space="preserve">The mitigation strategy </w:t>
      </w:r>
      <w:r>
        <w:rPr>
          <w:sz w:val="24"/>
          <w:szCs w:val="24"/>
        </w:rPr>
        <w:t>and</w:t>
      </w:r>
      <w:r w:rsidRPr="00EF3DDF">
        <w:rPr>
          <w:sz w:val="24"/>
          <w:szCs w:val="24"/>
        </w:rPr>
        <w:t xml:space="preserve"> recommendations that follow include action steps designed to protect existing buildings </w:t>
      </w:r>
      <w:r>
        <w:rPr>
          <w:sz w:val="24"/>
          <w:szCs w:val="24"/>
        </w:rPr>
        <w:t>and</w:t>
      </w:r>
      <w:r w:rsidRPr="00EF3DDF">
        <w:rPr>
          <w:sz w:val="24"/>
          <w:szCs w:val="24"/>
        </w:rPr>
        <w:t xml:space="preserve"> infrastructure from the effects of this hazard.</w:t>
      </w:r>
    </w:p>
    <w:p w:rsidR="007E0DCA" w:rsidRPr="00EF3DDF" w:rsidRDefault="007E0DCA" w:rsidP="007E0DCA">
      <w:pPr>
        <w:numPr>
          <w:ilvl w:val="12"/>
          <w:numId w:val="0"/>
        </w:numPr>
        <w:jc w:val="both"/>
        <w:rPr>
          <w:b/>
          <w:sz w:val="24"/>
        </w:rPr>
      </w:pPr>
    </w:p>
    <w:p w:rsidR="007E0DCA" w:rsidRDefault="007E0DCA" w:rsidP="007E0DCA">
      <w:pPr>
        <w:pStyle w:val="Heading3"/>
      </w:pPr>
      <w:r>
        <w:t>C. Mitigation Strategy and Recommendation:</w:t>
      </w:r>
    </w:p>
    <w:p w:rsidR="008F5A68" w:rsidRPr="008F5A68" w:rsidRDefault="008F5A68" w:rsidP="008F5A68"/>
    <w:p w:rsidR="008F5A68" w:rsidRPr="006B29E2" w:rsidRDefault="008F5A68" w:rsidP="008F5A68">
      <w:pPr>
        <w:ind w:left="360"/>
        <w:rPr>
          <w:sz w:val="24"/>
          <w:szCs w:val="24"/>
        </w:rPr>
      </w:pPr>
      <w:r w:rsidRPr="006B29E2">
        <w:rPr>
          <w:b/>
          <w:sz w:val="24"/>
          <w:szCs w:val="24"/>
        </w:rPr>
        <w:t xml:space="preserve">Goal 1: Enhance the community’s ability to issue </w:t>
      </w:r>
      <w:r w:rsidR="000E1D5E">
        <w:rPr>
          <w:b/>
          <w:sz w:val="24"/>
          <w:szCs w:val="24"/>
        </w:rPr>
        <w:t xml:space="preserve">an </w:t>
      </w:r>
      <w:r w:rsidRPr="006B29E2">
        <w:rPr>
          <w:b/>
          <w:sz w:val="24"/>
          <w:szCs w:val="24"/>
        </w:rPr>
        <w:t>early warning of tornadoes in an effective, dependable, and rapid manner.</w:t>
      </w:r>
    </w:p>
    <w:p w:rsidR="008F5A68" w:rsidRPr="006B29E2" w:rsidRDefault="008F5A68" w:rsidP="008F5A68">
      <w:pPr>
        <w:rPr>
          <w:b/>
          <w:sz w:val="24"/>
          <w:szCs w:val="24"/>
        </w:rPr>
      </w:pPr>
    </w:p>
    <w:p w:rsidR="008F5A68" w:rsidRPr="006B29E2" w:rsidRDefault="008F5A68" w:rsidP="008F5A68">
      <w:pPr>
        <w:ind w:left="360"/>
        <w:jc w:val="both"/>
        <w:rPr>
          <w:b/>
          <w:sz w:val="24"/>
          <w:szCs w:val="24"/>
        </w:rPr>
      </w:pPr>
      <w:r w:rsidRPr="006B29E2">
        <w:rPr>
          <w:b/>
          <w:sz w:val="24"/>
          <w:szCs w:val="24"/>
        </w:rPr>
        <w:t>Objective 1:  Enhance the ability of the Ben Hill County Emergency Management Agency to respond effectively and efficiently to emergency needs during and after a tornado event.</w:t>
      </w:r>
    </w:p>
    <w:p w:rsidR="008F5A68" w:rsidRPr="006B29E2" w:rsidRDefault="008F5A68" w:rsidP="008F5A68">
      <w:pPr>
        <w:ind w:left="360"/>
        <w:rPr>
          <w:b/>
          <w:sz w:val="24"/>
          <w:szCs w:val="24"/>
        </w:rPr>
      </w:pPr>
      <w:r w:rsidRPr="006B29E2">
        <w:rPr>
          <w:b/>
          <w:sz w:val="24"/>
          <w:szCs w:val="24"/>
        </w:rPr>
        <w:tab/>
      </w:r>
      <w:r w:rsidRPr="006B29E2">
        <w:rPr>
          <w:b/>
          <w:sz w:val="24"/>
          <w:szCs w:val="24"/>
        </w:rPr>
        <w:tab/>
      </w:r>
    </w:p>
    <w:p w:rsidR="008F5A68" w:rsidRPr="006B29E2" w:rsidRDefault="008F5A68" w:rsidP="008F5A68">
      <w:pPr>
        <w:ind w:left="360"/>
        <w:jc w:val="both"/>
        <w:rPr>
          <w:sz w:val="24"/>
          <w:szCs w:val="24"/>
        </w:rPr>
      </w:pPr>
      <w:r w:rsidRPr="006B29E2">
        <w:rPr>
          <w:b/>
          <w:sz w:val="24"/>
          <w:szCs w:val="24"/>
        </w:rPr>
        <w:t>Task A.</w:t>
      </w:r>
      <w:r w:rsidRPr="006B29E2">
        <w:rPr>
          <w:sz w:val="24"/>
          <w:szCs w:val="24"/>
        </w:rPr>
        <w:t xml:space="preserve">  Ensure that community facilities and programs are in place to facilitate EMA’s emergency response.</w:t>
      </w:r>
    </w:p>
    <w:p w:rsidR="007E0DCA" w:rsidRDefault="007E0DCA" w:rsidP="007E0DCA">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7E0DCA"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7E0DCA" w:rsidRPr="006D5552" w:rsidRDefault="007E0DCA" w:rsidP="005D5CFA">
            <w:pPr>
              <w:pStyle w:val="BodyText2"/>
              <w:keepNext/>
              <w:jc w:val="both"/>
              <w:rPr>
                <w:b w:val="0"/>
                <w:bCs/>
                <w:i w:val="0"/>
                <w:iCs/>
                <w:szCs w:val="24"/>
                <w:lang w:val="en-US" w:eastAsia="en-US"/>
              </w:rPr>
            </w:pPr>
            <w:r w:rsidRPr="006D5552">
              <w:rPr>
                <w:b w:val="0"/>
                <w:iCs/>
                <w:szCs w:val="24"/>
              </w:rPr>
              <w:t>Action Step 1:</w:t>
            </w:r>
            <w:r w:rsidRPr="006D5552">
              <w:rPr>
                <w:b w:val="0"/>
                <w:i w:val="0"/>
                <w:iCs/>
                <w:szCs w:val="24"/>
              </w:rPr>
              <w:t xml:space="preserve"> </w:t>
            </w:r>
            <w:r w:rsidR="008F5A68" w:rsidRPr="006D5552">
              <w:rPr>
                <w:b w:val="0"/>
                <w:i w:val="0"/>
                <w:iCs/>
                <w:szCs w:val="24"/>
              </w:rPr>
              <w:t>Implement the “Community Emergency Response Team” (CERT) program</w:t>
            </w:r>
          </w:p>
        </w:tc>
      </w:tr>
      <w:tr w:rsidR="00207C6F"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i w:val="0"/>
                <w:iCs/>
                <w:szCs w:val="24"/>
                <w:lang w:val="en-US" w:eastAsia="en-US"/>
              </w:rPr>
            </w:pPr>
            <w:r w:rsidRPr="006D5552">
              <w:rPr>
                <w:i w:val="0"/>
                <w:iCs/>
                <w:szCs w:val="24"/>
                <w:lang w:val="en-US" w:eastAsia="en-US"/>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b w:val="0"/>
                <w:bCs/>
                <w:i w:val="0"/>
                <w:iCs/>
                <w:szCs w:val="24"/>
                <w:lang w:val="en-US" w:eastAsia="en-US"/>
              </w:rPr>
            </w:pPr>
            <w:r w:rsidRPr="006D5552">
              <w:rPr>
                <w:b w:val="0"/>
                <w:bCs/>
                <w:i w:val="0"/>
                <w:iCs/>
                <w:szCs w:val="24"/>
                <w:lang w:val="en-US" w:eastAsia="en-US"/>
              </w:rPr>
              <w:t>EMA, County Manager</w:t>
            </w:r>
          </w:p>
        </w:tc>
      </w:tr>
      <w:tr w:rsidR="00207C6F"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i w:val="0"/>
                <w:iCs/>
                <w:szCs w:val="24"/>
                <w:lang w:val="en-US" w:eastAsia="en-US"/>
              </w:rPr>
            </w:pPr>
            <w:r w:rsidRPr="006D5552">
              <w:rPr>
                <w:i w:val="0"/>
                <w:iCs/>
                <w:szCs w:val="24"/>
                <w:lang w:val="en-US" w:eastAsia="en-US"/>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b w:val="0"/>
                <w:bCs/>
                <w:i w:val="0"/>
                <w:iCs/>
                <w:szCs w:val="24"/>
                <w:lang w:val="en-US" w:eastAsia="en-US"/>
              </w:rPr>
            </w:pPr>
            <w:r w:rsidRPr="006D5552">
              <w:rPr>
                <w:b w:val="0"/>
                <w:bCs/>
                <w:i w:val="0"/>
                <w:iCs/>
                <w:szCs w:val="24"/>
                <w:lang w:val="en-US" w:eastAsia="en-US"/>
              </w:rPr>
              <w:t>Staff Time</w:t>
            </w:r>
          </w:p>
        </w:tc>
      </w:tr>
      <w:tr w:rsidR="00207C6F"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i w:val="0"/>
                <w:iCs/>
                <w:szCs w:val="24"/>
                <w:lang w:val="en-US" w:eastAsia="en-US"/>
              </w:rPr>
            </w:pPr>
            <w:r w:rsidRPr="006D5552">
              <w:rPr>
                <w:i w:val="0"/>
                <w:iCs/>
                <w:szCs w:val="24"/>
                <w:lang w:val="en-US" w:eastAsia="en-US"/>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i w:val="0"/>
                <w:iCs/>
                <w:szCs w:val="24"/>
                <w:lang w:val="en-US" w:eastAsia="en-US"/>
              </w:rPr>
            </w:pPr>
            <w:r w:rsidRPr="006D5552">
              <w:rPr>
                <w:b w:val="0"/>
                <w:i w:val="0"/>
                <w:iCs/>
                <w:szCs w:val="24"/>
                <w:lang w:val="en-US" w:eastAsia="en-US"/>
              </w:rPr>
              <w:t>Local Operating Funds</w:t>
            </w:r>
          </w:p>
        </w:tc>
      </w:tr>
      <w:tr w:rsidR="00207C6F"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i w:val="0"/>
                <w:iCs/>
                <w:szCs w:val="24"/>
                <w:lang w:val="en-US" w:eastAsia="en-US"/>
              </w:rPr>
            </w:pPr>
            <w:r w:rsidRPr="006D5552">
              <w:rPr>
                <w:i w:val="0"/>
                <w:iCs/>
                <w:szCs w:val="24"/>
                <w:lang w:val="en-US" w:eastAsia="en-US"/>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b w:val="0"/>
                <w:bCs/>
                <w:i w:val="0"/>
                <w:iCs/>
                <w:szCs w:val="24"/>
                <w:lang w:val="en-US" w:eastAsia="en-US"/>
              </w:rPr>
            </w:pPr>
            <w:r w:rsidRPr="006D5552">
              <w:rPr>
                <w:b w:val="0"/>
                <w:bCs/>
                <w:i w:val="0"/>
                <w:iCs/>
                <w:szCs w:val="24"/>
                <w:lang w:val="en-US" w:eastAsia="en-US"/>
              </w:rPr>
              <w:t>Ben Hill County, City of Fitzgerald</w:t>
            </w:r>
          </w:p>
        </w:tc>
      </w:tr>
      <w:tr w:rsidR="00207C6F"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i w:val="0"/>
                <w:iCs/>
                <w:szCs w:val="24"/>
                <w:lang w:val="en-US" w:eastAsia="en-US"/>
              </w:rPr>
            </w:pPr>
            <w:r w:rsidRPr="006D5552">
              <w:rPr>
                <w:i w:val="0"/>
                <w:iCs/>
                <w:szCs w:val="24"/>
                <w:lang w:val="en-US" w:eastAsia="en-US"/>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b w:val="0"/>
                <w:bCs/>
                <w:i w:val="0"/>
                <w:iCs/>
                <w:szCs w:val="24"/>
                <w:lang w:val="en-US" w:eastAsia="en-US"/>
              </w:rPr>
            </w:pPr>
            <w:r w:rsidRPr="006D5552">
              <w:rPr>
                <w:b w:val="0"/>
                <w:bCs/>
                <w:i w:val="0"/>
                <w:iCs/>
                <w:szCs w:val="24"/>
                <w:lang w:val="en-US" w:eastAsia="en-US"/>
              </w:rPr>
              <w:t>2008-2009</w:t>
            </w:r>
          </w:p>
        </w:tc>
      </w:tr>
      <w:tr w:rsidR="00207C6F" w:rsidTr="007E0DC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i w:val="0"/>
                <w:iCs/>
                <w:szCs w:val="24"/>
                <w:lang w:val="en-US" w:eastAsia="en-US"/>
              </w:rPr>
            </w:pPr>
            <w:r w:rsidRPr="006D5552">
              <w:rPr>
                <w:i w:val="0"/>
                <w:iCs/>
                <w:szCs w:val="24"/>
                <w:lang w:val="en-US" w:eastAsia="en-US"/>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pStyle w:val="BodyText2"/>
              <w:keepNext/>
              <w:jc w:val="both"/>
              <w:rPr>
                <w:b w:val="0"/>
                <w:i w:val="0"/>
                <w:iCs/>
                <w:szCs w:val="24"/>
                <w:lang w:val="en-US" w:eastAsia="en-US"/>
              </w:rPr>
            </w:pPr>
            <w:r w:rsidRPr="006D5552">
              <w:rPr>
                <w:b w:val="0"/>
                <w:i w:val="0"/>
                <w:iCs/>
                <w:szCs w:val="24"/>
                <w:lang w:val="en-US" w:eastAsia="en-US"/>
              </w:rPr>
              <w:t>Medium</w:t>
            </w:r>
          </w:p>
        </w:tc>
      </w:tr>
      <w:tr w:rsidR="00207C6F" w:rsidTr="007E0DCA">
        <w:trPr>
          <w:cantSplit/>
        </w:trPr>
        <w:tc>
          <w:tcPr>
            <w:tcW w:w="4506" w:type="dxa"/>
            <w:tcBorders>
              <w:top w:val="single" w:sz="4" w:space="0" w:color="auto"/>
              <w:left w:val="single" w:sz="4" w:space="0" w:color="auto"/>
              <w:bottom w:val="single" w:sz="4" w:space="0" w:color="auto"/>
              <w:right w:val="single" w:sz="4" w:space="0" w:color="auto"/>
            </w:tcBorders>
          </w:tcPr>
          <w:p w:rsidR="00207C6F" w:rsidRPr="006D5552" w:rsidRDefault="00207C6F" w:rsidP="00207C6F">
            <w:pPr>
              <w:pStyle w:val="BodyText2"/>
              <w:keepNext/>
              <w:jc w:val="both"/>
              <w:rPr>
                <w:i w:val="0"/>
                <w:iCs/>
                <w:szCs w:val="24"/>
                <w:lang w:val="en-US" w:eastAsia="en-US"/>
              </w:rPr>
            </w:pPr>
            <w:r w:rsidRPr="006D5552">
              <w:rPr>
                <w:i w:val="0"/>
                <w:iCs/>
                <w:szCs w:val="24"/>
                <w:lang w:val="en-US" w:eastAsia="en-US"/>
              </w:rPr>
              <w:t>Status</w:t>
            </w:r>
          </w:p>
        </w:tc>
        <w:tc>
          <w:tcPr>
            <w:tcW w:w="4854" w:type="dxa"/>
            <w:tcBorders>
              <w:top w:val="single" w:sz="4" w:space="0" w:color="auto"/>
              <w:left w:val="single" w:sz="4" w:space="0" w:color="auto"/>
              <w:bottom w:val="single" w:sz="4" w:space="0" w:color="auto"/>
              <w:right w:val="single" w:sz="4" w:space="0" w:color="auto"/>
            </w:tcBorders>
          </w:tcPr>
          <w:p w:rsidR="00207C6F" w:rsidRPr="006D5552" w:rsidRDefault="00207C6F" w:rsidP="00207C6F">
            <w:pPr>
              <w:pStyle w:val="BodyText2"/>
              <w:keepNext/>
              <w:jc w:val="both"/>
              <w:rPr>
                <w:b w:val="0"/>
                <w:bCs/>
                <w:i w:val="0"/>
                <w:iCs/>
                <w:szCs w:val="24"/>
                <w:lang w:val="en-US" w:eastAsia="en-US"/>
              </w:rPr>
            </w:pPr>
            <w:r w:rsidRPr="006D5552">
              <w:rPr>
                <w:b w:val="0"/>
                <w:i w:val="0"/>
                <w:iCs/>
                <w:szCs w:val="24"/>
                <w:lang w:val="en-US" w:eastAsia="en-US"/>
              </w:rPr>
              <w:t>On-going</w:t>
            </w:r>
          </w:p>
        </w:tc>
      </w:tr>
    </w:tbl>
    <w:p w:rsidR="007E0DCA" w:rsidRDefault="007E0DCA" w:rsidP="007E0DCA">
      <w:pPr>
        <w:pStyle w:val="BodyText2"/>
        <w:jc w:val="both"/>
        <w:rPr>
          <w:b w:val="0"/>
          <w:i w:val="0"/>
          <w:iCs/>
        </w:rPr>
      </w:pPr>
    </w:p>
    <w:p w:rsidR="007E0DCA" w:rsidRDefault="007E0DCA" w:rsidP="007E0DCA">
      <w:pPr>
        <w:pStyle w:val="BodyText2"/>
        <w:jc w:val="both"/>
        <w:rPr>
          <w:i w:val="0"/>
          <w:szCs w:val="24"/>
        </w:rPr>
      </w:pPr>
      <w:r>
        <w:rPr>
          <w:i w:val="0"/>
          <w:szCs w:val="24"/>
          <w:lang w:val="en-US"/>
        </w:rPr>
        <w:t xml:space="preserve">Goal 2: </w:t>
      </w:r>
      <w:r>
        <w:rPr>
          <w:i w:val="0"/>
          <w:szCs w:val="24"/>
        </w:rPr>
        <w:t>Reduce the risks and vulnerability of citizens and critical facilities to tornado damage.</w:t>
      </w:r>
    </w:p>
    <w:p w:rsidR="007E0DCA" w:rsidRDefault="007E0DCA" w:rsidP="007E0DCA">
      <w:pPr>
        <w:pStyle w:val="BodyText2"/>
        <w:jc w:val="both"/>
        <w:rPr>
          <w:i w:val="0"/>
          <w:iCs/>
        </w:rPr>
      </w:pPr>
    </w:p>
    <w:p w:rsidR="007E0DCA" w:rsidRDefault="007E0DCA" w:rsidP="00207C6F">
      <w:pPr>
        <w:pStyle w:val="BodyText2"/>
        <w:ind w:left="300"/>
        <w:jc w:val="both"/>
        <w:rPr>
          <w:i w:val="0"/>
          <w:szCs w:val="24"/>
        </w:rPr>
      </w:pPr>
      <w:r w:rsidRPr="00517578">
        <w:rPr>
          <w:i w:val="0"/>
          <w:szCs w:val="24"/>
          <w:lang w:val="en-US"/>
        </w:rPr>
        <w:t xml:space="preserve">Objective 2.1: </w:t>
      </w:r>
      <w:r w:rsidRPr="00517578">
        <w:rPr>
          <w:i w:val="0"/>
          <w:szCs w:val="24"/>
        </w:rPr>
        <w:t xml:space="preserve">Protect </w:t>
      </w:r>
      <w:r w:rsidRPr="00517578">
        <w:rPr>
          <w:i w:val="0"/>
          <w:szCs w:val="24"/>
          <w:lang w:val="en-US"/>
        </w:rPr>
        <w:t xml:space="preserve">the </w:t>
      </w:r>
      <w:r w:rsidRPr="00517578">
        <w:rPr>
          <w:i w:val="0"/>
          <w:szCs w:val="24"/>
        </w:rPr>
        <w:t>life, health</w:t>
      </w:r>
      <w:r w:rsidRPr="00517578">
        <w:rPr>
          <w:i w:val="0"/>
          <w:szCs w:val="24"/>
          <w:lang w:val="en-US"/>
        </w:rPr>
        <w:t>,</w:t>
      </w:r>
      <w:r w:rsidRPr="00517578">
        <w:rPr>
          <w:i w:val="0"/>
          <w:szCs w:val="24"/>
        </w:rPr>
        <w:t xml:space="preserve"> and property of residents from </w:t>
      </w:r>
      <w:r w:rsidRPr="00517578">
        <w:rPr>
          <w:i w:val="0"/>
          <w:szCs w:val="24"/>
          <w:lang w:val="en-US"/>
        </w:rPr>
        <w:t xml:space="preserve">the </w:t>
      </w:r>
      <w:r w:rsidRPr="00517578">
        <w:rPr>
          <w:i w:val="0"/>
          <w:szCs w:val="24"/>
        </w:rPr>
        <w:t>force of tornadoes.</w:t>
      </w:r>
    </w:p>
    <w:p w:rsidR="00207C6F" w:rsidRDefault="00207C6F" w:rsidP="00207C6F">
      <w:pPr>
        <w:numPr>
          <w:ilvl w:val="12"/>
          <w:numId w:val="0"/>
        </w:numPr>
        <w:ind w:firstLine="300"/>
        <w:jc w:val="both"/>
        <w:rPr>
          <w:b/>
          <w:sz w:val="24"/>
          <w:szCs w:val="24"/>
        </w:rPr>
      </w:pPr>
    </w:p>
    <w:p w:rsidR="007E0DCA" w:rsidRDefault="00207C6F" w:rsidP="00207C6F">
      <w:pPr>
        <w:numPr>
          <w:ilvl w:val="12"/>
          <w:numId w:val="0"/>
        </w:numPr>
        <w:ind w:firstLine="300"/>
        <w:jc w:val="both"/>
        <w:rPr>
          <w:b/>
          <w:bCs/>
          <w:lang w:val="x-none"/>
        </w:rPr>
      </w:pPr>
      <w:r w:rsidRPr="006B29E2">
        <w:rPr>
          <w:b/>
          <w:sz w:val="24"/>
          <w:szCs w:val="24"/>
        </w:rPr>
        <w:t>Task A.</w:t>
      </w:r>
      <w:r w:rsidRPr="006B29E2">
        <w:rPr>
          <w:sz w:val="24"/>
          <w:szCs w:val="24"/>
        </w:rPr>
        <w:t xml:space="preserve">  Advise the public about tornado safety precautions</w:t>
      </w:r>
      <w:r w:rsidR="007E0DCA">
        <w:rPr>
          <w:b/>
          <w:bCs/>
          <w:lang w:val="x-none"/>
        </w:rPr>
        <w:t xml:space="preserve"> </w:t>
      </w:r>
    </w:p>
    <w:p w:rsidR="00207C6F" w:rsidRDefault="00207C6F" w:rsidP="00207C6F">
      <w:pPr>
        <w:numPr>
          <w:ilvl w:val="12"/>
          <w:numId w:val="0"/>
        </w:numPr>
        <w:ind w:firstLine="300"/>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jc w:val="both"/>
              <w:rPr>
                <w:b/>
                <w:bCs/>
                <w:iCs/>
                <w:sz w:val="24"/>
                <w:szCs w:val="24"/>
              </w:rPr>
            </w:pPr>
            <w:r w:rsidRPr="006D5552">
              <w:rPr>
                <w:i/>
                <w:iCs/>
                <w:sz w:val="24"/>
                <w:szCs w:val="24"/>
                <w:lang w:val="x-none" w:eastAsia="x-none"/>
              </w:rPr>
              <w:t xml:space="preserve">Action Step </w:t>
            </w:r>
            <w:r w:rsidRPr="006D5552">
              <w:rPr>
                <w:i/>
                <w:iCs/>
                <w:sz w:val="24"/>
                <w:szCs w:val="24"/>
                <w:lang w:eastAsia="x-none"/>
              </w:rPr>
              <w:t>2</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Educate homeowners and builders on individual safe rooms</w:t>
            </w:r>
            <w:r w:rsidRPr="006D5552">
              <w:rPr>
                <w:iCs/>
                <w:sz w:val="24"/>
                <w:szCs w:val="24"/>
                <w:lang w:eastAsia="x-none"/>
              </w:rPr>
              <w:t>.</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EMA, Building Inspections Office</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Staff time</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High</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7E0DCA" w:rsidRPr="006D5552" w:rsidRDefault="007E0DCA" w:rsidP="007E0DCA">
      <w:pPr>
        <w:numPr>
          <w:ilvl w:val="12"/>
          <w:numId w:val="0"/>
        </w:numPr>
        <w:jc w:val="both"/>
        <w:rPr>
          <w:b/>
          <w:sz w:val="24"/>
          <w:szCs w:val="24"/>
        </w:rPr>
      </w:pPr>
    </w:p>
    <w:p w:rsidR="00517578" w:rsidRDefault="00517578" w:rsidP="007E0DCA">
      <w:pPr>
        <w:numPr>
          <w:ilvl w:val="12"/>
          <w:numId w:val="0"/>
        </w:numPr>
        <w:jc w:val="both"/>
        <w:rPr>
          <w:b/>
          <w:sz w:val="24"/>
        </w:rPr>
      </w:pPr>
    </w:p>
    <w:p w:rsidR="00517578" w:rsidRDefault="00517578" w:rsidP="007E0DCA">
      <w:pPr>
        <w:numPr>
          <w:ilvl w:val="12"/>
          <w:numId w:val="0"/>
        </w:numPr>
        <w:jc w:val="both"/>
        <w:rPr>
          <w:b/>
          <w:sz w:val="24"/>
        </w:rPr>
      </w:pPr>
    </w:p>
    <w:p w:rsidR="00517578" w:rsidRDefault="00517578" w:rsidP="007E0DCA">
      <w:pPr>
        <w:numPr>
          <w:ilvl w:val="12"/>
          <w:numId w:val="0"/>
        </w:numPr>
        <w:jc w:val="both"/>
        <w:rPr>
          <w:b/>
          <w:sz w:val="24"/>
        </w:rPr>
      </w:pPr>
    </w:p>
    <w:p w:rsidR="00517578" w:rsidRDefault="00517578" w:rsidP="007E0DCA">
      <w:pPr>
        <w:numPr>
          <w:ilvl w:val="12"/>
          <w:numId w:val="0"/>
        </w:numPr>
        <w:jc w:val="both"/>
        <w:rPr>
          <w:b/>
          <w:sz w:val="24"/>
        </w:rPr>
      </w:pPr>
    </w:p>
    <w:p w:rsidR="00517578" w:rsidRDefault="00517578" w:rsidP="007E0DCA">
      <w:pPr>
        <w:numPr>
          <w:ilvl w:val="12"/>
          <w:numId w:val="0"/>
        </w:numPr>
        <w:jc w:val="both"/>
        <w:rPr>
          <w:b/>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207C6F"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jc w:val="both"/>
              <w:rPr>
                <w:b/>
                <w:bCs/>
                <w:iCs/>
                <w:sz w:val="24"/>
                <w:szCs w:val="24"/>
              </w:rPr>
            </w:pPr>
            <w:r w:rsidRPr="006D5552">
              <w:rPr>
                <w:i/>
                <w:iCs/>
                <w:sz w:val="24"/>
                <w:szCs w:val="24"/>
                <w:lang w:val="x-none" w:eastAsia="x-none"/>
              </w:rPr>
              <w:t xml:space="preserve">Action Step </w:t>
            </w:r>
            <w:r w:rsidRPr="006D5552">
              <w:rPr>
                <w:i/>
                <w:iCs/>
                <w:sz w:val="24"/>
                <w:szCs w:val="24"/>
                <w:lang w:eastAsia="x-none"/>
              </w:rPr>
              <w:t>3</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Distribute program</w:t>
            </w:r>
            <w:r w:rsidRPr="006D5552">
              <w:rPr>
                <w:iCs/>
                <w:sz w:val="24"/>
                <w:szCs w:val="24"/>
                <w:lang w:eastAsia="x-none"/>
              </w:rPr>
              <w:t xml:space="preserve"> materials</w:t>
            </w:r>
            <w:r w:rsidRPr="006D5552">
              <w:rPr>
                <w:iCs/>
                <w:sz w:val="24"/>
                <w:szCs w:val="24"/>
                <w:lang w:val="x-none" w:eastAsia="x-none"/>
              </w:rPr>
              <w:t xml:space="preserve"> on personal emergency preparedness, </w:t>
            </w:r>
            <w:r w:rsidRPr="006D5552">
              <w:rPr>
                <w:iCs/>
                <w:sz w:val="24"/>
                <w:szCs w:val="24"/>
                <w:lang w:eastAsia="x-none"/>
              </w:rPr>
              <w:t>e</w:t>
            </w:r>
            <w:r w:rsidRPr="006D5552">
              <w:rPr>
                <w:iCs/>
                <w:sz w:val="24"/>
                <w:szCs w:val="24"/>
                <w:lang w:val="x-none" w:eastAsia="x-none"/>
              </w:rPr>
              <w:t>.</w:t>
            </w:r>
            <w:r w:rsidRPr="006D5552">
              <w:rPr>
                <w:iCs/>
                <w:sz w:val="24"/>
                <w:szCs w:val="24"/>
                <w:lang w:eastAsia="x-none"/>
              </w:rPr>
              <w:t>g</w:t>
            </w:r>
            <w:r w:rsidRPr="006D5552">
              <w:rPr>
                <w:iCs/>
                <w:sz w:val="24"/>
                <w:szCs w:val="24"/>
                <w:lang w:val="x-none" w:eastAsia="x-none"/>
              </w:rPr>
              <w:t>., emergency survival kits</w:t>
            </w:r>
            <w:r w:rsidRPr="006D5552">
              <w:rPr>
                <w:iCs/>
                <w:sz w:val="24"/>
                <w:szCs w:val="24"/>
                <w:lang w:eastAsia="x-none"/>
              </w:rPr>
              <w:t>.</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EMA</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$1,000</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Delete</w:t>
            </w:r>
            <w:r w:rsidR="00AF0E33" w:rsidRPr="006D5552">
              <w:rPr>
                <w:iCs/>
                <w:sz w:val="24"/>
                <w:szCs w:val="24"/>
              </w:rPr>
              <w:t>d</w:t>
            </w:r>
          </w:p>
        </w:tc>
      </w:tr>
    </w:tbl>
    <w:p w:rsidR="00207C6F" w:rsidRPr="00207C6F" w:rsidRDefault="00207C6F" w:rsidP="00207C6F">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207C6F"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jc w:val="both"/>
              <w:rPr>
                <w:b/>
                <w:bCs/>
                <w:iCs/>
                <w:sz w:val="24"/>
                <w:szCs w:val="24"/>
              </w:rPr>
            </w:pPr>
            <w:r w:rsidRPr="006D5552">
              <w:rPr>
                <w:i/>
                <w:iCs/>
                <w:sz w:val="24"/>
                <w:szCs w:val="24"/>
                <w:lang w:val="x-none" w:eastAsia="x-none"/>
              </w:rPr>
              <w:t xml:space="preserve">Action Step </w:t>
            </w:r>
            <w:r w:rsidRPr="006D5552">
              <w:rPr>
                <w:i/>
                <w:iCs/>
                <w:sz w:val="24"/>
                <w:szCs w:val="24"/>
                <w:lang w:eastAsia="x-none"/>
              </w:rPr>
              <w:t>4</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Encourage the American Red Cross to teach the Citizen’s Disaster Course on a frequent basis</w:t>
            </w:r>
            <w:r w:rsidRPr="006D5552">
              <w:rPr>
                <w:iCs/>
                <w:sz w:val="24"/>
                <w:szCs w:val="24"/>
                <w:lang w:eastAsia="x-none"/>
              </w:rPr>
              <w:t>.</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
                <w:iCs/>
                <w:sz w:val="22"/>
                <w:szCs w:val="22"/>
              </w:rPr>
            </w:pPr>
            <w:r w:rsidRPr="00207C6F">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Cs/>
                <w:iCs/>
                <w:sz w:val="22"/>
                <w:szCs w:val="22"/>
              </w:rPr>
            </w:pPr>
            <w:r w:rsidRPr="00207C6F">
              <w:rPr>
                <w:bCs/>
                <w:iCs/>
                <w:sz w:val="22"/>
                <w:szCs w:val="22"/>
              </w:rPr>
              <w:t>EMA</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
                <w:iCs/>
                <w:sz w:val="22"/>
                <w:szCs w:val="22"/>
              </w:rPr>
            </w:pPr>
            <w:r w:rsidRPr="00207C6F">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Cs/>
                <w:iCs/>
                <w:sz w:val="22"/>
                <w:szCs w:val="22"/>
              </w:rPr>
            </w:pPr>
            <w:r w:rsidRPr="00207C6F">
              <w:rPr>
                <w:bCs/>
                <w:iCs/>
                <w:sz w:val="22"/>
                <w:szCs w:val="22"/>
              </w:rPr>
              <w:t>$10,000</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
                <w:iCs/>
                <w:sz w:val="22"/>
                <w:szCs w:val="22"/>
              </w:rPr>
            </w:pPr>
            <w:r w:rsidRPr="00207C6F">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
                <w:iCs/>
                <w:sz w:val="22"/>
                <w:szCs w:val="22"/>
              </w:rPr>
            </w:pPr>
            <w:r w:rsidRPr="00207C6F">
              <w:rPr>
                <w:iCs/>
                <w:sz w:val="22"/>
                <w:szCs w:val="22"/>
              </w:rPr>
              <w:t>OSH-GEMA-FEMA</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
                <w:iCs/>
                <w:sz w:val="22"/>
                <w:szCs w:val="22"/>
              </w:rPr>
            </w:pPr>
            <w:r w:rsidRPr="00207C6F">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Cs/>
                <w:iCs/>
                <w:sz w:val="22"/>
                <w:szCs w:val="22"/>
              </w:rPr>
            </w:pPr>
            <w:r w:rsidRPr="00207C6F">
              <w:rPr>
                <w:bCs/>
                <w:iCs/>
                <w:sz w:val="22"/>
                <w:szCs w:val="22"/>
              </w:rPr>
              <w:t>Ben Hill County and City of Fitzgerald</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
                <w:iCs/>
                <w:sz w:val="22"/>
                <w:szCs w:val="22"/>
              </w:rPr>
            </w:pPr>
            <w:r w:rsidRPr="00207C6F">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Cs/>
                <w:iCs/>
                <w:sz w:val="22"/>
                <w:szCs w:val="22"/>
              </w:rPr>
            </w:pPr>
            <w:r w:rsidRPr="00207C6F">
              <w:rPr>
                <w:bCs/>
                <w:iCs/>
                <w:sz w:val="22"/>
                <w:szCs w:val="22"/>
              </w:rPr>
              <w:t>2010-2011</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
                <w:iCs/>
                <w:sz w:val="22"/>
                <w:szCs w:val="22"/>
              </w:rPr>
            </w:pPr>
            <w:r w:rsidRPr="00207C6F">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iCs/>
                <w:sz w:val="22"/>
                <w:szCs w:val="22"/>
              </w:rPr>
            </w:pPr>
            <w:r w:rsidRPr="00207C6F">
              <w:rPr>
                <w:iCs/>
                <w:sz w:val="22"/>
                <w:szCs w:val="22"/>
              </w:rPr>
              <w:t>Medium</w:t>
            </w:r>
          </w:p>
        </w:tc>
      </w:tr>
      <w:tr w:rsidR="00207C6F" w:rsidRPr="00207C6F"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
                <w:iCs/>
                <w:sz w:val="22"/>
                <w:szCs w:val="22"/>
              </w:rPr>
            </w:pPr>
            <w:r w:rsidRPr="00207C6F">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207C6F" w:rsidRDefault="00207C6F" w:rsidP="00207C6F">
            <w:pPr>
              <w:keepNext/>
              <w:jc w:val="both"/>
              <w:rPr>
                <w:bCs/>
                <w:iCs/>
                <w:sz w:val="22"/>
                <w:szCs w:val="22"/>
              </w:rPr>
            </w:pPr>
            <w:r w:rsidRPr="00207C6F">
              <w:rPr>
                <w:iCs/>
                <w:sz w:val="22"/>
                <w:szCs w:val="22"/>
              </w:rPr>
              <w:t>On</w:t>
            </w:r>
            <w:r w:rsidR="00AF0E33">
              <w:rPr>
                <w:iCs/>
                <w:sz w:val="22"/>
                <w:szCs w:val="22"/>
              </w:rPr>
              <w:t>-</w:t>
            </w:r>
            <w:r w:rsidRPr="00207C6F">
              <w:rPr>
                <w:iCs/>
                <w:sz w:val="22"/>
                <w:szCs w:val="22"/>
              </w:rPr>
              <w:t>going</w:t>
            </w:r>
          </w:p>
        </w:tc>
      </w:tr>
    </w:tbl>
    <w:p w:rsidR="00207C6F" w:rsidRPr="00207C6F" w:rsidRDefault="00207C6F" w:rsidP="00207C6F">
      <w:pPr>
        <w:numPr>
          <w:ilvl w:val="12"/>
          <w:numId w:val="0"/>
        </w:numPr>
        <w:jc w:val="both"/>
        <w:rPr>
          <w:b/>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jc w:val="both"/>
              <w:rPr>
                <w:b/>
                <w:bCs/>
                <w:iCs/>
                <w:sz w:val="24"/>
                <w:szCs w:val="24"/>
              </w:rPr>
            </w:pPr>
            <w:r w:rsidRPr="006D5552">
              <w:rPr>
                <w:i/>
                <w:iCs/>
                <w:sz w:val="24"/>
                <w:szCs w:val="24"/>
                <w:lang w:val="x-none" w:eastAsia="x-none"/>
              </w:rPr>
              <w:t xml:space="preserve">Action Step </w:t>
            </w:r>
            <w:r w:rsidRPr="006D5552">
              <w:rPr>
                <w:i/>
                <w:iCs/>
                <w:sz w:val="24"/>
                <w:szCs w:val="24"/>
                <w:lang w:eastAsia="x-none"/>
              </w:rPr>
              <w:t>5</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Encourage businesses to develop emergency plans</w:t>
            </w:r>
            <w:r w:rsidRPr="006D5552">
              <w:rPr>
                <w:iCs/>
                <w:sz w:val="24"/>
                <w:szCs w:val="24"/>
                <w:lang w:eastAsia="x-none"/>
              </w:rPr>
              <w:t>.</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EMA</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Staff time</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207C6F" w:rsidRPr="006D5552" w:rsidRDefault="00207C6F" w:rsidP="00207C6F">
      <w:pPr>
        <w:numPr>
          <w:ilvl w:val="12"/>
          <w:numId w:val="0"/>
        </w:numPr>
        <w:jc w:val="both"/>
        <w:rPr>
          <w:b/>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t xml:space="preserve">Action Step </w:t>
            </w:r>
            <w:r w:rsidRPr="006D5552">
              <w:rPr>
                <w:i/>
                <w:iCs/>
                <w:sz w:val="24"/>
                <w:szCs w:val="24"/>
                <w:lang w:eastAsia="x-none"/>
              </w:rPr>
              <w:t>6</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Increase public awareness of the Early Warning Communication/Notification System, NOAA weather radios, and available community safe shelters by publishing articles in the local newspaper, holding town hall meetings, and providing bulletins to local churches and the schools</w:t>
            </w:r>
            <w:r w:rsidRPr="006D5552">
              <w:rPr>
                <w:iCs/>
                <w:sz w:val="24"/>
                <w:szCs w:val="24"/>
                <w:lang w:eastAsia="x-none"/>
              </w:rPr>
              <w:t>.</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EMA, County Manager and Media</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Staff time</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High</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517578" w:rsidRPr="006D5552" w:rsidRDefault="00517578" w:rsidP="007E0DCA">
      <w:pPr>
        <w:numPr>
          <w:ilvl w:val="12"/>
          <w:numId w:val="0"/>
        </w:numPr>
        <w:jc w:val="both"/>
        <w:rPr>
          <w:b/>
          <w:sz w:val="24"/>
          <w:szCs w:val="24"/>
        </w:rPr>
      </w:pPr>
    </w:p>
    <w:p w:rsidR="00517578" w:rsidRPr="006D5552" w:rsidRDefault="00517578" w:rsidP="007E0DCA">
      <w:pPr>
        <w:numPr>
          <w:ilvl w:val="12"/>
          <w:numId w:val="0"/>
        </w:numPr>
        <w:jc w:val="both"/>
        <w:rPr>
          <w:b/>
          <w:sz w:val="24"/>
          <w:szCs w:val="24"/>
        </w:rPr>
      </w:pPr>
    </w:p>
    <w:p w:rsidR="00221CA7" w:rsidRPr="006D5552" w:rsidRDefault="00221CA7" w:rsidP="00221CA7">
      <w:pPr>
        <w:numPr>
          <w:ilvl w:val="12"/>
          <w:numId w:val="0"/>
        </w:numPr>
        <w:jc w:val="both"/>
        <w:rPr>
          <w:sz w:val="24"/>
          <w:szCs w:val="24"/>
        </w:rPr>
      </w:pPr>
      <w:r w:rsidRPr="006D5552">
        <w:rPr>
          <w:b/>
          <w:bCs/>
          <w:sz w:val="24"/>
          <w:szCs w:val="24"/>
        </w:rPr>
        <w:t xml:space="preserve">    </w:t>
      </w:r>
      <w:r w:rsidR="00517578" w:rsidRPr="006D5552">
        <w:rPr>
          <w:b/>
          <w:bCs/>
          <w:sz w:val="24"/>
          <w:szCs w:val="24"/>
        </w:rPr>
        <w:t xml:space="preserve">Task B.  </w:t>
      </w:r>
      <w:r w:rsidR="00517578" w:rsidRPr="006D5552">
        <w:rPr>
          <w:sz w:val="24"/>
          <w:szCs w:val="24"/>
        </w:rPr>
        <w:t xml:space="preserve">Reduce the potential impact of a tornado event on new and existing facilities and </w:t>
      </w:r>
      <w:r w:rsidRPr="006D5552">
        <w:rPr>
          <w:sz w:val="24"/>
          <w:szCs w:val="24"/>
        </w:rPr>
        <w:t xml:space="preserve"> </w:t>
      </w:r>
    </w:p>
    <w:p w:rsidR="00517578" w:rsidRPr="006D5552" w:rsidRDefault="00221CA7" w:rsidP="00221CA7">
      <w:pPr>
        <w:numPr>
          <w:ilvl w:val="12"/>
          <w:numId w:val="0"/>
        </w:numPr>
        <w:jc w:val="both"/>
        <w:rPr>
          <w:sz w:val="24"/>
          <w:szCs w:val="24"/>
        </w:rPr>
      </w:pPr>
      <w:r w:rsidRPr="006D5552">
        <w:rPr>
          <w:sz w:val="24"/>
          <w:szCs w:val="24"/>
        </w:rPr>
        <w:t xml:space="preserve">    </w:t>
      </w:r>
      <w:r w:rsidR="00517578" w:rsidRPr="006D5552">
        <w:rPr>
          <w:sz w:val="24"/>
          <w:szCs w:val="24"/>
        </w:rPr>
        <w:t>infrastructure.</w:t>
      </w:r>
    </w:p>
    <w:p w:rsidR="00207C6F" w:rsidRPr="006D5552" w:rsidRDefault="00207C6F" w:rsidP="00221CA7">
      <w:pPr>
        <w:numPr>
          <w:ilvl w:val="12"/>
          <w:numId w:val="0"/>
        </w:numPr>
        <w:jc w:val="both"/>
        <w:rPr>
          <w:sz w:val="24"/>
          <w:szCs w:val="24"/>
        </w:rPr>
      </w:pPr>
    </w:p>
    <w:p w:rsidR="00207C6F" w:rsidRPr="006D5552" w:rsidRDefault="00207C6F" w:rsidP="00221CA7">
      <w:pPr>
        <w:numPr>
          <w:ilvl w:val="12"/>
          <w:numId w:val="0"/>
        </w:numPr>
        <w:jc w:val="both"/>
        <w:rPr>
          <w:sz w:val="24"/>
          <w:szCs w:val="24"/>
        </w:rPr>
      </w:pPr>
    </w:p>
    <w:p w:rsidR="00207C6F" w:rsidRPr="006D5552" w:rsidRDefault="00207C6F" w:rsidP="00221CA7">
      <w:pPr>
        <w:numPr>
          <w:ilvl w:val="12"/>
          <w:numId w:val="0"/>
        </w:numPr>
        <w:jc w:val="both"/>
        <w:rPr>
          <w:sz w:val="24"/>
          <w:szCs w:val="24"/>
        </w:rPr>
      </w:pPr>
    </w:p>
    <w:p w:rsidR="00207C6F" w:rsidRPr="006D5552" w:rsidRDefault="00207C6F" w:rsidP="00221CA7">
      <w:pPr>
        <w:numPr>
          <w:ilvl w:val="12"/>
          <w:numId w:val="0"/>
        </w:numPr>
        <w:jc w:val="both"/>
        <w:rPr>
          <w:sz w:val="24"/>
          <w:szCs w:val="24"/>
        </w:rPr>
      </w:pPr>
    </w:p>
    <w:p w:rsidR="00207C6F" w:rsidRPr="006D5552" w:rsidRDefault="00207C6F" w:rsidP="00221CA7">
      <w:pPr>
        <w:numPr>
          <w:ilvl w:val="12"/>
          <w:numId w:val="0"/>
        </w:num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t xml:space="preserve">Action Step </w:t>
            </w:r>
            <w:r w:rsidRPr="006D5552">
              <w:rPr>
                <w:i/>
                <w:iCs/>
                <w:sz w:val="24"/>
                <w:szCs w:val="24"/>
                <w:lang w:eastAsia="x-none"/>
              </w:rPr>
              <w:t>7</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Install auxiliary</w:t>
            </w:r>
            <w:r w:rsidRPr="006D5552">
              <w:rPr>
                <w:iCs/>
                <w:sz w:val="24"/>
                <w:szCs w:val="24"/>
                <w:lang w:eastAsia="x-none"/>
              </w:rPr>
              <w:t>, mobile, and/or fixed</w:t>
            </w:r>
            <w:r w:rsidRPr="006D5552">
              <w:rPr>
                <w:iCs/>
                <w:sz w:val="24"/>
                <w:szCs w:val="24"/>
                <w:lang w:val="x-none" w:eastAsia="x-none"/>
              </w:rPr>
              <w:t xml:space="preserve"> generators </w:t>
            </w:r>
            <w:r w:rsidRPr="006D5552">
              <w:rPr>
                <w:iCs/>
                <w:sz w:val="24"/>
                <w:szCs w:val="24"/>
                <w:lang w:eastAsia="x-none"/>
              </w:rPr>
              <w:t xml:space="preserve">(including transfer switches) where needed, including </w:t>
            </w:r>
            <w:r w:rsidRPr="006D5552">
              <w:rPr>
                <w:iCs/>
                <w:sz w:val="24"/>
                <w:szCs w:val="24"/>
                <w:lang w:val="x-none" w:eastAsia="x-none"/>
              </w:rPr>
              <w:t>all designated evacuation and emergency shelters</w:t>
            </w:r>
            <w:r w:rsidRPr="006D5552">
              <w:rPr>
                <w:iCs/>
                <w:sz w:val="24"/>
                <w:szCs w:val="24"/>
                <w:lang w:eastAsia="x-none"/>
              </w:rPr>
              <w:t>,</w:t>
            </w:r>
            <w:r w:rsidRPr="006D5552">
              <w:rPr>
                <w:iCs/>
                <w:sz w:val="24"/>
                <w:szCs w:val="24"/>
                <w:lang w:val="x-none" w:eastAsia="x-none"/>
              </w:rPr>
              <w:t xml:space="preserve"> community water systems</w:t>
            </w:r>
            <w:r w:rsidRPr="006D5552">
              <w:rPr>
                <w:iCs/>
                <w:sz w:val="24"/>
                <w:szCs w:val="24"/>
                <w:lang w:eastAsia="x-none"/>
              </w:rPr>
              <w:t>, and critical facilities.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rPr>
                <w:sz w:val="24"/>
                <w:szCs w:val="24"/>
              </w:rPr>
            </w:pPr>
            <w:r w:rsidRPr="006D5552">
              <w:rPr>
                <w:sz w:val="24"/>
                <w:szCs w:val="24"/>
              </w:rPr>
              <w:t xml:space="preserve">EMA, Building Inspector, Fitzgerald Water, Light &amp; Bond </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D92A91">
            <w:pPr>
              <w:keepNext/>
              <w:jc w:val="both"/>
              <w:rPr>
                <w:bCs/>
                <w:iCs/>
                <w:sz w:val="24"/>
                <w:szCs w:val="24"/>
              </w:rPr>
            </w:pPr>
            <w:r w:rsidRPr="006D5552">
              <w:rPr>
                <w:bCs/>
                <w:iCs/>
                <w:sz w:val="24"/>
                <w:szCs w:val="24"/>
              </w:rPr>
              <w:t>$</w:t>
            </w:r>
            <w:r w:rsidR="00D92A91">
              <w:rPr>
                <w:bCs/>
                <w:iCs/>
                <w:sz w:val="24"/>
                <w:szCs w:val="24"/>
              </w:rPr>
              <w:t>1</w:t>
            </w:r>
            <w:r w:rsidRPr="006D5552">
              <w:rPr>
                <w:bCs/>
                <w:iCs/>
                <w:sz w:val="24"/>
                <w:szCs w:val="24"/>
              </w:rPr>
              <w:t>00,000</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GEMA, FEMA</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Cities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On-going</w:t>
            </w:r>
          </w:p>
        </w:tc>
      </w:tr>
    </w:tbl>
    <w:p w:rsidR="00207C6F" w:rsidRPr="006D5552" w:rsidRDefault="00207C6F" w:rsidP="00207C6F">
      <w:pPr>
        <w:numPr>
          <w:ilvl w:val="12"/>
          <w:numId w:val="0"/>
        </w:numPr>
        <w:jc w:val="both"/>
        <w:rPr>
          <w:b/>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t xml:space="preserve">Action Step </w:t>
            </w:r>
            <w:r w:rsidRPr="006D5552">
              <w:rPr>
                <w:i/>
                <w:iCs/>
                <w:sz w:val="24"/>
                <w:szCs w:val="24"/>
                <w:lang w:eastAsia="x-none"/>
              </w:rPr>
              <w:t>8</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Trim tree lines around roads, homes, utilities and businesses</w:t>
            </w:r>
            <w:r w:rsidRPr="006D5552">
              <w:rPr>
                <w:iCs/>
                <w:sz w:val="24"/>
                <w:szCs w:val="24"/>
                <w:lang w:eastAsia="x-none"/>
              </w:rPr>
              <w:t>.</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rPr>
                <w:sz w:val="24"/>
                <w:szCs w:val="24"/>
              </w:rPr>
            </w:pPr>
            <w:r w:rsidRPr="006D5552">
              <w:rPr>
                <w:sz w:val="24"/>
                <w:szCs w:val="24"/>
              </w:rPr>
              <w:t>EMA, County Manager, Municipalities, Fitzgerald Water, Light &amp; Bond, Georgia Power, Irwin EMC</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$30,000</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 and business funding</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2012-2013</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Low</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On-going</w:t>
            </w:r>
          </w:p>
        </w:tc>
      </w:tr>
    </w:tbl>
    <w:p w:rsidR="00207C6F" w:rsidRPr="006D5552" w:rsidRDefault="00207C6F" w:rsidP="00207C6F">
      <w:pPr>
        <w:numPr>
          <w:ilvl w:val="12"/>
          <w:numId w:val="0"/>
        </w:numPr>
        <w:jc w:val="both"/>
        <w:rPr>
          <w:b/>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t>Action Step</w:t>
            </w:r>
            <w:r w:rsidRPr="006D5552">
              <w:rPr>
                <w:i/>
                <w:iCs/>
                <w:sz w:val="24"/>
                <w:szCs w:val="24"/>
                <w:lang w:eastAsia="x-none"/>
              </w:rPr>
              <w:t xml:space="preserve"> 9</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Seek funding to retrofit public buildings to reinforce windows, roofs and doors</w:t>
            </w:r>
            <w:r w:rsidRPr="006D5552">
              <w:rPr>
                <w:iCs/>
                <w:sz w:val="24"/>
                <w:szCs w:val="24"/>
                <w:lang w:eastAsia="x-none"/>
              </w:rPr>
              <w:t>.</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rPr>
                <w:bCs/>
                <w:iCs/>
                <w:sz w:val="24"/>
                <w:szCs w:val="24"/>
              </w:rPr>
            </w:pPr>
            <w:r w:rsidRPr="006D5552">
              <w:rPr>
                <w:bCs/>
                <w:iCs/>
                <w:sz w:val="24"/>
                <w:szCs w:val="24"/>
              </w:rPr>
              <w:t>EMA, Building Inspections Office, BC Schools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$40,000</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GEMA, FEMA</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Cities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207C6F" w:rsidRPr="006D5552" w:rsidRDefault="00207C6F" w:rsidP="00207C6F">
      <w:pPr>
        <w:ind w:firstLine="720"/>
        <w:jc w:val="both"/>
        <w:rPr>
          <w:b/>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lastRenderedPageBreak/>
              <w:t xml:space="preserve">Action Step </w:t>
            </w:r>
            <w:r w:rsidRPr="006D5552">
              <w:rPr>
                <w:i/>
                <w:iCs/>
                <w:sz w:val="24"/>
                <w:szCs w:val="24"/>
                <w:lang w:eastAsia="x-none"/>
              </w:rPr>
              <w:t>10</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Initiate an inspection program at critical facilities to identify construction weaknesses subject to high wind damage</w:t>
            </w:r>
            <w:r w:rsidRPr="006D5552">
              <w:rPr>
                <w:iCs/>
                <w:sz w:val="24"/>
                <w:szCs w:val="24"/>
                <w:lang w:eastAsia="x-none"/>
              </w:rPr>
              <w:t>.</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rPr>
                <w:sz w:val="24"/>
                <w:szCs w:val="24"/>
              </w:rPr>
            </w:pPr>
            <w:r w:rsidRPr="006D5552">
              <w:rPr>
                <w:sz w:val="24"/>
                <w:szCs w:val="24"/>
              </w:rPr>
              <w:t>Building Inspections Office, County Manager, City Manager</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$10,000</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Funds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2010-2011</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Medium</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iCs/>
                <w:sz w:val="24"/>
                <w:szCs w:val="24"/>
              </w:rPr>
              <w:t>On</w:t>
            </w:r>
            <w:r w:rsidR="00AF0E33" w:rsidRPr="006D5552">
              <w:rPr>
                <w:iCs/>
                <w:sz w:val="24"/>
                <w:szCs w:val="24"/>
              </w:rPr>
              <w:t>-</w:t>
            </w:r>
            <w:r w:rsidRPr="006D5552">
              <w:rPr>
                <w:iCs/>
                <w:sz w:val="24"/>
                <w:szCs w:val="24"/>
              </w:rPr>
              <w:t>going</w:t>
            </w:r>
          </w:p>
        </w:tc>
      </w:tr>
    </w:tbl>
    <w:p w:rsidR="00207C6F" w:rsidRPr="006D5552" w:rsidRDefault="00207C6F" w:rsidP="00207C6F">
      <w:pPr>
        <w:jc w:val="both"/>
        <w:rPr>
          <w:b/>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207C6F"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07C6F" w:rsidRPr="006D5552" w:rsidRDefault="00207C6F" w:rsidP="00207C6F">
            <w:pPr>
              <w:keepNext/>
              <w:rPr>
                <w:b/>
                <w:bCs/>
                <w:iCs/>
                <w:sz w:val="24"/>
                <w:szCs w:val="24"/>
              </w:rPr>
            </w:pPr>
            <w:r w:rsidRPr="006D5552">
              <w:rPr>
                <w:i/>
                <w:iCs/>
                <w:sz w:val="24"/>
                <w:szCs w:val="24"/>
                <w:lang w:val="x-none" w:eastAsia="x-none"/>
              </w:rPr>
              <w:t xml:space="preserve">Action Step </w:t>
            </w:r>
            <w:r w:rsidRPr="006D5552">
              <w:rPr>
                <w:i/>
                <w:iCs/>
                <w:sz w:val="24"/>
                <w:szCs w:val="24"/>
                <w:lang w:eastAsia="x-none"/>
              </w:rPr>
              <w:t>11</w:t>
            </w:r>
            <w:r w:rsidRPr="006D5552">
              <w:rPr>
                <w:i/>
                <w:iCs/>
                <w:sz w:val="24"/>
                <w:szCs w:val="24"/>
                <w:lang w:val="x-none" w:eastAsia="x-none"/>
              </w:rPr>
              <w:t>:</w:t>
            </w:r>
            <w:r w:rsidRPr="006D5552">
              <w:rPr>
                <w:b/>
                <w:iCs/>
                <w:sz w:val="24"/>
                <w:szCs w:val="24"/>
                <w:lang w:val="x-none" w:eastAsia="x-none"/>
              </w:rPr>
              <w:t xml:space="preserve"> </w:t>
            </w:r>
            <w:r w:rsidRPr="006D5552">
              <w:rPr>
                <w:iCs/>
                <w:sz w:val="24"/>
                <w:szCs w:val="24"/>
                <w:lang w:val="x-none" w:eastAsia="x-none"/>
              </w:rPr>
              <w:t>Review building codes for proper wind strength and safety regulations and for consistency with state and federal regulations.</w:t>
            </w:r>
            <w:r w:rsidRPr="006D5552">
              <w:rPr>
                <w:b/>
                <w:iCs/>
                <w:sz w:val="24"/>
                <w:szCs w:val="24"/>
                <w:lang w:val="x-none" w:eastAsia="x-none"/>
              </w:rPr>
              <w:t xml:space="preserve"> </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rPr>
                <w:bCs/>
                <w:iCs/>
                <w:sz w:val="24"/>
                <w:szCs w:val="24"/>
              </w:rPr>
            </w:pPr>
            <w:r w:rsidRPr="006D5552">
              <w:rPr>
                <w:bCs/>
                <w:iCs/>
                <w:sz w:val="24"/>
                <w:szCs w:val="24"/>
              </w:rPr>
              <w:t>Building Inspections Office, County Manager, City Manager</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Staff time</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iCs/>
                <w:sz w:val="24"/>
                <w:szCs w:val="24"/>
              </w:rPr>
              <w:t>Local Operating Funds</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rPr>
              <w:t>Ben Hill County and City of Fitzgerald</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Cs/>
                <w:iCs/>
                <w:sz w:val="24"/>
                <w:szCs w:val="24"/>
              </w:rPr>
            </w:pPr>
            <w:r w:rsidRPr="006D5552">
              <w:rPr>
                <w:bCs/>
                <w:iCs/>
                <w:sz w:val="24"/>
                <w:szCs w:val="24"/>
                <w:lang w:val="x-none" w:eastAsia="x-none"/>
              </w:rPr>
              <w:t>2008-2009</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tabs>
                <w:tab w:val="left" w:pos="1295"/>
              </w:tabs>
              <w:jc w:val="both"/>
              <w:rPr>
                <w:b/>
                <w:iCs/>
                <w:sz w:val="24"/>
                <w:szCs w:val="24"/>
              </w:rPr>
            </w:pPr>
            <w:r w:rsidRPr="006D5552">
              <w:rPr>
                <w:b/>
                <w:iCs/>
                <w:sz w:val="24"/>
                <w:szCs w:val="24"/>
              </w:rPr>
              <w:t>Priority</w:t>
            </w:r>
            <w:r w:rsidRPr="006D5552">
              <w:rPr>
                <w:b/>
                <w:iCs/>
                <w:sz w:val="24"/>
                <w:szCs w:val="24"/>
              </w:rPr>
              <w:tab/>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iCs/>
                <w:sz w:val="24"/>
                <w:szCs w:val="24"/>
              </w:rPr>
            </w:pPr>
            <w:r w:rsidRPr="006D5552">
              <w:rPr>
                <w:iCs/>
                <w:sz w:val="24"/>
                <w:szCs w:val="24"/>
              </w:rPr>
              <w:t>High</w:t>
            </w:r>
          </w:p>
        </w:tc>
      </w:tr>
      <w:tr w:rsidR="00207C6F"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207C6F" w:rsidRPr="006D5552" w:rsidRDefault="00207C6F" w:rsidP="00207C6F">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207C6F" w:rsidRPr="006D5552" w:rsidRDefault="00D92A91" w:rsidP="00207C6F">
            <w:pPr>
              <w:keepNext/>
              <w:jc w:val="both"/>
              <w:rPr>
                <w:bCs/>
                <w:iCs/>
                <w:sz w:val="24"/>
                <w:szCs w:val="24"/>
              </w:rPr>
            </w:pPr>
            <w:r>
              <w:rPr>
                <w:iCs/>
                <w:sz w:val="24"/>
                <w:szCs w:val="24"/>
              </w:rPr>
              <w:t>Del</w:t>
            </w:r>
            <w:r w:rsidR="006A4FD3">
              <w:rPr>
                <w:iCs/>
                <w:sz w:val="24"/>
                <w:szCs w:val="24"/>
              </w:rPr>
              <w:t>e</w:t>
            </w:r>
            <w:r>
              <w:rPr>
                <w:iCs/>
                <w:sz w:val="24"/>
                <w:szCs w:val="24"/>
              </w:rPr>
              <w:t>ted</w:t>
            </w:r>
          </w:p>
        </w:tc>
      </w:tr>
    </w:tbl>
    <w:p w:rsidR="00517578" w:rsidRDefault="00517578" w:rsidP="007E0DCA">
      <w:pPr>
        <w:numPr>
          <w:ilvl w:val="12"/>
          <w:numId w:val="0"/>
        </w:numPr>
        <w:jc w:val="both"/>
        <w:rPr>
          <w:b/>
          <w:sz w:val="24"/>
        </w:rPr>
      </w:pPr>
    </w:p>
    <w:p w:rsidR="007E0DCA" w:rsidRDefault="007E0DCA" w:rsidP="007E0DCA">
      <w:pPr>
        <w:pStyle w:val="Heading3"/>
      </w:pPr>
      <w:r>
        <w:t xml:space="preserve">D. Special Multi-Jurisdictional Strategy and Considerations: </w:t>
      </w:r>
    </w:p>
    <w:p w:rsidR="007E0DCA" w:rsidRDefault="007E0DCA" w:rsidP="007E0DCA">
      <w:pPr>
        <w:jc w:val="both"/>
        <w:rPr>
          <w:color w:val="70AD47" w:themeColor="accent6"/>
          <w:sz w:val="24"/>
        </w:rPr>
      </w:pPr>
    </w:p>
    <w:p w:rsidR="007E0DCA" w:rsidRPr="00EF3DDF" w:rsidRDefault="007E0DCA" w:rsidP="007E0DCA">
      <w:pPr>
        <w:jc w:val="both"/>
        <w:rPr>
          <w:sz w:val="24"/>
        </w:rPr>
      </w:pPr>
      <w:r w:rsidRPr="00EF3DDF">
        <w:rPr>
          <w:sz w:val="24"/>
        </w:rPr>
        <w:t xml:space="preserve">Most of the strategies outlined above apply to </w:t>
      </w:r>
      <w:r>
        <w:rPr>
          <w:sz w:val="24"/>
        </w:rPr>
        <w:t>and</w:t>
      </w:r>
      <w:r w:rsidRPr="00EF3DDF">
        <w:rPr>
          <w:sz w:val="24"/>
        </w:rPr>
        <w:t xml:space="preserve"> are intended to be carried out by each of the local jurisdictions. In certain cases, where the action step may not apply to all jurisdictions, the applicable jurisdictions are noted in the table.</w:t>
      </w:r>
    </w:p>
    <w:p w:rsidR="007E0DCA" w:rsidRPr="00EF3DDF" w:rsidRDefault="007E0DCA" w:rsidP="007E0DCA">
      <w:pPr>
        <w:pStyle w:val="BodyText"/>
        <w:jc w:val="both"/>
        <w:rPr>
          <w:bCs/>
        </w:rPr>
      </w:pPr>
    </w:p>
    <w:p w:rsidR="007E0DCA" w:rsidRPr="00EF3DDF" w:rsidRDefault="007E0DCA" w:rsidP="007E0DCA">
      <w:pPr>
        <w:pStyle w:val="Heading3"/>
      </w:pPr>
      <w:r w:rsidRPr="00EF3DDF">
        <w:t xml:space="preserve">E. Local Public Information </w:t>
      </w:r>
      <w:r>
        <w:t>and</w:t>
      </w:r>
      <w:r w:rsidRPr="00EF3DDF">
        <w:t xml:space="preserve"> Awareness Strategy: </w:t>
      </w:r>
    </w:p>
    <w:p w:rsidR="007E0DCA" w:rsidRPr="00EF3DDF" w:rsidRDefault="007E0DCA" w:rsidP="007E0DCA">
      <w:pPr>
        <w:pStyle w:val="BodyText"/>
        <w:jc w:val="both"/>
      </w:pPr>
    </w:p>
    <w:p w:rsidR="007E0DCA" w:rsidRPr="00EF3DDF" w:rsidRDefault="007E0DCA" w:rsidP="007E0DCA">
      <w:pPr>
        <w:pStyle w:val="BodyText"/>
        <w:jc w:val="both"/>
        <w:rPr>
          <w:lang w:val="en-US"/>
        </w:rPr>
      </w:pPr>
      <w:r w:rsidRPr="00EF3DDF">
        <w:t xml:space="preserve">All sections of the Plan shall be monitored </w:t>
      </w:r>
      <w:r>
        <w:t>and</w:t>
      </w:r>
      <w:r w:rsidRPr="00EF3DDF">
        <w:t xml:space="preserve">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t>and</w:t>
      </w:r>
      <w:r w:rsidRPr="00EF3DDF">
        <w:t xml:space="preserve"> Action Steps will be reported to the public through appropriate means (</w:t>
      </w:r>
      <w:r w:rsidRPr="00EF3DDF">
        <w:rPr>
          <w:lang w:val="en-US"/>
        </w:rPr>
        <w:t>news media, social media, web pages</w:t>
      </w:r>
      <w:r w:rsidRPr="00EF3DDF">
        <w:t xml:space="preserve">, City Council </w:t>
      </w:r>
      <w:r>
        <w:rPr>
          <w:lang w:val="en-US"/>
        </w:rPr>
        <w:t>and</w:t>
      </w:r>
      <w:r w:rsidRPr="00EF3DDF">
        <w:rPr>
          <w:lang w:val="en-US"/>
        </w:rPr>
        <w:t xml:space="preserve">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w:t>
      </w:r>
      <w:r>
        <w:rPr>
          <w:lang w:val="en-US"/>
        </w:rPr>
        <w:t>and</w:t>
      </w:r>
      <w:r w:rsidRPr="00EF3DDF">
        <w:rPr>
          <w:lang w:val="en-US"/>
        </w:rPr>
        <w:t xml:space="preserve"> of how citizens can best assist with </w:t>
      </w:r>
      <w:r>
        <w:rPr>
          <w:lang w:val="en-US"/>
        </w:rPr>
        <w:t>and</w:t>
      </w:r>
      <w:r w:rsidRPr="00EF3DDF">
        <w:rPr>
          <w:lang w:val="en-US"/>
        </w:rPr>
        <w:t>/or take advantage of these efforts.</w:t>
      </w:r>
    </w:p>
    <w:p w:rsidR="007E0DCA" w:rsidRPr="00EF3DDF" w:rsidRDefault="007E0DCA" w:rsidP="007E0DCA">
      <w:pPr>
        <w:pStyle w:val="BodyText"/>
        <w:jc w:val="both"/>
        <w:rPr>
          <w:szCs w:val="24"/>
        </w:rPr>
      </w:pPr>
    </w:p>
    <w:p w:rsidR="007E0DCA" w:rsidRPr="00EF3DDF" w:rsidRDefault="007E0DCA" w:rsidP="007E0DCA">
      <w:pPr>
        <w:jc w:val="both"/>
        <w:rPr>
          <w:sz w:val="24"/>
          <w:szCs w:val="24"/>
        </w:rPr>
      </w:pPr>
      <w:r w:rsidRPr="00EF3DDF">
        <w:rPr>
          <w:sz w:val="24"/>
          <w:szCs w:val="24"/>
        </w:rPr>
        <w:t xml:space="preserve">The major criteria to measure plan success will be the number of Goals, Objectives, </w:t>
      </w:r>
      <w:r>
        <w:rPr>
          <w:sz w:val="24"/>
          <w:szCs w:val="24"/>
        </w:rPr>
        <w:t>and</w:t>
      </w:r>
      <w:r w:rsidRPr="00EF3DDF">
        <w:rPr>
          <w:sz w:val="24"/>
          <w:szCs w:val="24"/>
        </w:rPr>
        <w:t xml:space="preserve"> Action Steps, or components thereof, that have been completed, which in turn will result in savings of life, money, </w:t>
      </w:r>
      <w:r>
        <w:rPr>
          <w:sz w:val="24"/>
          <w:szCs w:val="24"/>
        </w:rPr>
        <w:t>and</w:t>
      </w:r>
      <w:r w:rsidRPr="00EF3DDF">
        <w:rPr>
          <w:sz w:val="24"/>
          <w:szCs w:val="24"/>
        </w:rPr>
        <w:t xml:space="preserve"> property. For further details on plan execution, see Chapter 6.</w:t>
      </w:r>
    </w:p>
    <w:p w:rsidR="00DE6118" w:rsidRDefault="00DE6118" w:rsidP="00DE6118">
      <w:pPr>
        <w:pStyle w:val="Heading3"/>
        <w:rPr>
          <w:b w:val="0"/>
          <w:lang w:val="x-none" w:eastAsia="x-none"/>
        </w:rPr>
      </w:pPr>
    </w:p>
    <w:p w:rsidR="00DE6118" w:rsidRDefault="00DE6118" w:rsidP="00DE6118">
      <w:pPr>
        <w:pStyle w:val="Heading3"/>
      </w:pPr>
      <w:r>
        <w:t xml:space="preserve">F. </w:t>
      </w:r>
      <w:r w:rsidR="0028549E">
        <w:t>Action Steps</w:t>
      </w:r>
      <w:r w:rsidR="00C75634">
        <w:t xml:space="preserve"> from the Previous Plan</w:t>
      </w:r>
      <w:r>
        <w:t>:</w:t>
      </w:r>
    </w:p>
    <w:p w:rsidR="00C75634" w:rsidRDefault="00C75634" w:rsidP="00C75634">
      <w:pPr>
        <w:rPr>
          <w:b/>
          <w:sz w:val="22"/>
        </w:rPr>
      </w:pPr>
    </w:p>
    <w:p w:rsidR="006A6486" w:rsidRPr="00C75634" w:rsidRDefault="00C75634" w:rsidP="00C75634">
      <w:pPr>
        <w:rPr>
          <w:b/>
          <w:sz w:val="22"/>
          <w:u w:val="single"/>
        </w:rPr>
      </w:pPr>
      <w:r>
        <w:rPr>
          <w:b/>
          <w:sz w:val="22"/>
        </w:rPr>
        <w:tab/>
      </w:r>
      <w:r w:rsidRPr="00C75634">
        <w:rPr>
          <w:b/>
          <w:sz w:val="22"/>
          <w:u w:val="single"/>
        </w:rPr>
        <w:t xml:space="preserve">Changed </w:t>
      </w:r>
      <w:r>
        <w:rPr>
          <w:b/>
          <w:sz w:val="22"/>
          <w:u w:val="single"/>
        </w:rPr>
        <w:t xml:space="preserve">or Completed </w:t>
      </w:r>
      <w:r w:rsidRPr="00C75634">
        <w:rPr>
          <w:b/>
          <w:sz w:val="22"/>
          <w:u w:val="single"/>
        </w:rPr>
        <w:t>Action Steps</w:t>
      </w:r>
      <w:r w:rsidR="006A6486" w:rsidRPr="00C75634">
        <w:rPr>
          <w:b/>
          <w:sz w:val="22"/>
          <w:u w:val="single"/>
        </w:rPr>
        <w:tab/>
      </w:r>
    </w:p>
    <w:p w:rsidR="006A6486" w:rsidRPr="0028549E" w:rsidRDefault="006A6486" w:rsidP="007E0DCA">
      <w:pPr>
        <w:rPr>
          <w:sz w:val="24"/>
          <w:szCs w:val="24"/>
          <w:u w:val="single"/>
        </w:rPr>
      </w:pPr>
      <w:r>
        <w:rPr>
          <w:b/>
          <w:sz w:val="24"/>
          <w:szCs w:val="24"/>
        </w:rPr>
        <w:tab/>
      </w:r>
      <w:r w:rsidRPr="0028549E">
        <w:rPr>
          <w:sz w:val="24"/>
          <w:szCs w:val="24"/>
        </w:rPr>
        <w:t>Action Step #1 – Changed from a High Priority to Medium.</w:t>
      </w:r>
    </w:p>
    <w:p w:rsidR="00F7680D" w:rsidRDefault="00C75634" w:rsidP="00C75634">
      <w:pPr>
        <w:ind w:firstLine="720"/>
        <w:rPr>
          <w:b/>
          <w:sz w:val="22"/>
          <w:u w:val="single"/>
        </w:rPr>
      </w:pPr>
      <w:r w:rsidRPr="0028549E">
        <w:rPr>
          <w:sz w:val="22"/>
        </w:rPr>
        <w:t>Action Step #7</w:t>
      </w:r>
      <w:r>
        <w:rPr>
          <w:sz w:val="22"/>
        </w:rPr>
        <w:t xml:space="preserve"> – Completed but on-going.</w:t>
      </w:r>
    </w:p>
    <w:p w:rsidR="00C75634" w:rsidRDefault="00C75634" w:rsidP="007E0DCA">
      <w:pPr>
        <w:rPr>
          <w:b/>
          <w:sz w:val="22"/>
        </w:rPr>
      </w:pPr>
      <w:r w:rsidRPr="00C75634">
        <w:rPr>
          <w:b/>
          <w:sz w:val="22"/>
        </w:rPr>
        <w:lastRenderedPageBreak/>
        <w:tab/>
      </w:r>
    </w:p>
    <w:p w:rsidR="00C75634" w:rsidRDefault="00C75634" w:rsidP="00C75634">
      <w:pPr>
        <w:ind w:firstLine="720"/>
        <w:rPr>
          <w:b/>
          <w:sz w:val="22"/>
          <w:u w:val="single"/>
        </w:rPr>
      </w:pPr>
      <w:r w:rsidRPr="00C75634">
        <w:rPr>
          <w:b/>
          <w:sz w:val="22"/>
          <w:u w:val="single"/>
        </w:rPr>
        <w:t>Deleted Action Steps</w:t>
      </w:r>
    </w:p>
    <w:p w:rsidR="00C75634" w:rsidRPr="0028549E" w:rsidRDefault="00C75634" w:rsidP="00C75634">
      <w:pPr>
        <w:ind w:firstLine="720"/>
        <w:rPr>
          <w:sz w:val="22"/>
        </w:rPr>
      </w:pPr>
      <w:r w:rsidRPr="0028549E">
        <w:rPr>
          <w:sz w:val="22"/>
        </w:rPr>
        <w:t>Action Step #3 – Deleted</w:t>
      </w:r>
    </w:p>
    <w:p w:rsidR="00C75634" w:rsidRPr="006A6486" w:rsidRDefault="00C75634" w:rsidP="00C75634">
      <w:pPr>
        <w:rPr>
          <w:b/>
          <w:sz w:val="22"/>
        </w:rPr>
      </w:pPr>
      <w:r w:rsidRPr="0028549E">
        <w:rPr>
          <w:sz w:val="22"/>
        </w:rPr>
        <w:tab/>
        <w:t>Action Step #11</w:t>
      </w:r>
      <w:r>
        <w:rPr>
          <w:sz w:val="22"/>
        </w:rPr>
        <w:t xml:space="preserve"> - Deleted</w:t>
      </w:r>
    </w:p>
    <w:p w:rsidR="00C75634" w:rsidRDefault="00C75634" w:rsidP="007E0DCA">
      <w:pPr>
        <w:rPr>
          <w:b/>
          <w:sz w:val="22"/>
          <w:u w:val="single"/>
        </w:rPr>
      </w:pPr>
    </w:p>
    <w:p w:rsidR="00F7680D" w:rsidRPr="006A6486" w:rsidRDefault="006A6486" w:rsidP="00C75634">
      <w:pPr>
        <w:ind w:firstLine="720"/>
        <w:rPr>
          <w:sz w:val="24"/>
          <w:szCs w:val="24"/>
        </w:rPr>
      </w:pPr>
      <w:r w:rsidRPr="00C75634">
        <w:rPr>
          <w:b/>
          <w:sz w:val="24"/>
          <w:szCs w:val="24"/>
          <w:u w:val="single"/>
        </w:rPr>
        <w:t>Unchanged</w:t>
      </w:r>
      <w:r w:rsidR="00DE6118" w:rsidRPr="00C75634">
        <w:rPr>
          <w:b/>
          <w:sz w:val="24"/>
          <w:szCs w:val="24"/>
          <w:u w:val="single"/>
        </w:rPr>
        <w:t xml:space="preserve"> Action Steps</w:t>
      </w:r>
    </w:p>
    <w:p w:rsidR="006A6486" w:rsidRPr="0028549E" w:rsidRDefault="006A6486" w:rsidP="007E0DCA">
      <w:pPr>
        <w:rPr>
          <w:sz w:val="24"/>
          <w:szCs w:val="24"/>
        </w:rPr>
      </w:pPr>
      <w:r>
        <w:rPr>
          <w:b/>
          <w:sz w:val="22"/>
        </w:rPr>
        <w:tab/>
      </w:r>
      <w:r w:rsidRPr="0028549E">
        <w:rPr>
          <w:sz w:val="24"/>
          <w:szCs w:val="24"/>
        </w:rPr>
        <w:t xml:space="preserve">Action Step #2 </w:t>
      </w:r>
    </w:p>
    <w:p w:rsidR="006A6486" w:rsidRPr="0028549E" w:rsidRDefault="006A6486" w:rsidP="007E0DCA">
      <w:pPr>
        <w:rPr>
          <w:sz w:val="24"/>
          <w:szCs w:val="24"/>
        </w:rPr>
      </w:pPr>
      <w:r w:rsidRPr="0028549E">
        <w:rPr>
          <w:sz w:val="24"/>
          <w:szCs w:val="24"/>
        </w:rPr>
        <w:tab/>
        <w:t>Action Step #4</w:t>
      </w:r>
    </w:p>
    <w:p w:rsidR="006A6486" w:rsidRPr="0028549E" w:rsidRDefault="006A6486" w:rsidP="007E0DCA">
      <w:pPr>
        <w:rPr>
          <w:sz w:val="24"/>
          <w:szCs w:val="24"/>
        </w:rPr>
      </w:pPr>
      <w:r w:rsidRPr="0028549E">
        <w:rPr>
          <w:sz w:val="24"/>
          <w:szCs w:val="24"/>
        </w:rPr>
        <w:tab/>
        <w:t>Action Step #5 – Social Media will be used for this.</w:t>
      </w:r>
    </w:p>
    <w:p w:rsidR="006A6486" w:rsidRPr="0028549E" w:rsidRDefault="006A6486" w:rsidP="007E0DCA">
      <w:pPr>
        <w:rPr>
          <w:sz w:val="24"/>
          <w:szCs w:val="24"/>
        </w:rPr>
      </w:pPr>
      <w:r w:rsidRPr="0028549E">
        <w:rPr>
          <w:sz w:val="24"/>
          <w:szCs w:val="24"/>
        </w:rPr>
        <w:tab/>
        <w:t>Action Step #6 – Code Red has been put in place.</w:t>
      </w:r>
    </w:p>
    <w:p w:rsidR="006A6486" w:rsidRPr="0028549E" w:rsidRDefault="006A6486" w:rsidP="007E0DCA">
      <w:pPr>
        <w:rPr>
          <w:sz w:val="24"/>
          <w:szCs w:val="24"/>
        </w:rPr>
      </w:pPr>
      <w:r w:rsidRPr="0028549E">
        <w:rPr>
          <w:sz w:val="24"/>
          <w:szCs w:val="24"/>
        </w:rPr>
        <w:tab/>
        <w:t>Action Step #8</w:t>
      </w:r>
    </w:p>
    <w:p w:rsidR="006A6486" w:rsidRPr="0028549E" w:rsidRDefault="006A6486" w:rsidP="007E0DCA">
      <w:pPr>
        <w:rPr>
          <w:sz w:val="24"/>
          <w:szCs w:val="24"/>
        </w:rPr>
      </w:pPr>
      <w:r w:rsidRPr="0028549E">
        <w:rPr>
          <w:sz w:val="24"/>
          <w:szCs w:val="24"/>
        </w:rPr>
        <w:tab/>
        <w:t>Action Step #9</w:t>
      </w:r>
    </w:p>
    <w:p w:rsidR="006A6486" w:rsidRDefault="006A6486" w:rsidP="007E0DCA">
      <w:pPr>
        <w:rPr>
          <w:sz w:val="24"/>
          <w:szCs w:val="24"/>
        </w:rPr>
      </w:pPr>
      <w:r w:rsidRPr="0028549E">
        <w:rPr>
          <w:sz w:val="24"/>
          <w:szCs w:val="24"/>
        </w:rPr>
        <w:tab/>
        <w:t>Action Step #10</w:t>
      </w: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Default="006D5552" w:rsidP="007E0DCA">
      <w:pPr>
        <w:rPr>
          <w:sz w:val="24"/>
          <w:szCs w:val="24"/>
        </w:rPr>
      </w:pPr>
    </w:p>
    <w:p w:rsidR="006D5552" w:rsidRPr="0028549E" w:rsidRDefault="006D5552" w:rsidP="007E0DCA">
      <w:pPr>
        <w:rPr>
          <w:sz w:val="24"/>
          <w:szCs w:val="24"/>
        </w:rPr>
      </w:pPr>
    </w:p>
    <w:p w:rsidR="006A6486" w:rsidRPr="006A6486" w:rsidRDefault="006A6486" w:rsidP="007E0DCA">
      <w:pPr>
        <w:rPr>
          <w:b/>
          <w:sz w:val="24"/>
          <w:szCs w:val="24"/>
        </w:rPr>
      </w:pPr>
      <w:r>
        <w:rPr>
          <w:b/>
          <w:sz w:val="24"/>
          <w:szCs w:val="24"/>
        </w:rPr>
        <w:tab/>
      </w:r>
    </w:p>
    <w:p w:rsidR="007E0DCA" w:rsidRDefault="007E0DCA" w:rsidP="007E0DCA">
      <w:pPr>
        <w:pStyle w:val="Heading2"/>
        <w:rPr>
          <w:szCs w:val="28"/>
        </w:rPr>
      </w:pPr>
      <w:bookmarkStart w:id="27" w:name="_Toc519843315"/>
      <w:r>
        <w:rPr>
          <w:szCs w:val="28"/>
        </w:rPr>
        <w:lastRenderedPageBreak/>
        <w:t>Section III. Flood</w:t>
      </w:r>
      <w:bookmarkEnd w:id="27"/>
    </w:p>
    <w:p w:rsidR="007E0DCA" w:rsidRDefault="007E0DCA" w:rsidP="007E0DCA"/>
    <w:p w:rsidR="007E0DCA" w:rsidRDefault="007E0DCA" w:rsidP="007E0DCA"/>
    <w:p w:rsidR="007E0DCA" w:rsidRPr="00F7680D" w:rsidRDefault="007E0DCA" w:rsidP="00F7680D">
      <w:pPr>
        <w:pStyle w:val="ListParagraph"/>
        <w:numPr>
          <w:ilvl w:val="0"/>
          <w:numId w:val="44"/>
        </w:numPr>
        <w:jc w:val="both"/>
        <w:outlineLvl w:val="2"/>
        <w:rPr>
          <w:b/>
          <w:sz w:val="24"/>
        </w:rPr>
      </w:pPr>
      <w:r w:rsidRPr="00F7680D">
        <w:rPr>
          <w:b/>
          <w:sz w:val="24"/>
        </w:rPr>
        <w:t>Community Mitigation Goals</w:t>
      </w:r>
    </w:p>
    <w:p w:rsidR="007E0DCA" w:rsidRPr="00F46487" w:rsidRDefault="007E0DCA" w:rsidP="007E0DCA">
      <w:pPr>
        <w:numPr>
          <w:ilvl w:val="12"/>
          <w:numId w:val="0"/>
        </w:numPr>
        <w:jc w:val="both"/>
        <w:rPr>
          <w:color w:val="70AD47" w:themeColor="accent6"/>
          <w:sz w:val="24"/>
        </w:rPr>
      </w:pPr>
    </w:p>
    <w:p w:rsidR="007E0DCA" w:rsidRPr="00F46487" w:rsidRDefault="007E0DCA" w:rsidP="007E0DCA">
      <w:pPr>
        <w:jc w:val="both"/>
        <w:rPr>
          <w:sz w:val="24"/>
        </w:rPr>
      </w:pPr>
      <w:r w:rsidRPr="00F46487">
        <w:rPr>
          <w:sz w:val="24"/>
        </w:rPr>
        <w:t xml:space="preserve">As previously indicated in Chapter 2, this hazard may cause substantial damage to life, property, </w:t>
      </w:r>
      <w:r>
        <w:rPr>
          <w:sz w:val="24"/>
        </w:rPr>
        <w:t>and</w:t>
      </w:r>
      <w:r w:rsidRPr="00F46487">
        <w:rPr>
          <w:sz w:val="24"/>
        </w:rPr>
        <w:t xml:space="preserve"> the economy in </w:t>
      </w:r>
      <w:r>
        <w:rPr>
          <w:sz w:val="24"/>
        </w:rPr>
        <w:t xml:space="preserve">Ben Hill </w:t>
      </w:r>
      <w:r w:rsidRPr="00F46487">
        <w:rPr>
          <w:sz w:val="24"/>
        </w:rPr>
        <w:t xml:space="preserve">County </w:t>
      </w:r>
      <w:r>
        <w:rPr>
          <w:sz w:val="24"/>
        </w:rPr>
        <w:t>and</w:t>
      </w:r>
      <w:r w:rsidRPr="00F46487">
        <w:rPr>
          <w:sz w:val="24"/>
        </w:rPr>
        <w:t xml:space="preserve"> </w:t>
      </w:r>
      <w:r w:rsidRPr="001E6B4B">
        <w:rPr>
          <w:sz w:val="24"/>
        </w:rPr>
        <w:t xml:space="preserve">the </w:t>
      </w:r>
      <w:r w:rsidRPr="001E6B4B">
        <w:rPr>
          <w:sz w:val="24"/>
          <w:lang w:eastAsia="x-none"/>
        </w:rPr>
        <w:t>City of Fitzgerald</w:t>
      </w:r>
      <w:r w:rsidRPr="00F46487">
        <w:rPr>
          <w:sz w:val="24"/>
        </w:rPr>
        <w:t xml:space="preserve">. Floods are unpredictable </w:t>
      </w:r>
      <w:r>
        <w:rPr>
          <w:sz w:val="24"/>
        </w:rPr>
        <w:t>and</w:t>
      </w:r>
      <w:r w:rsidRPr="00F46487">
        <w:rPr>
          <w:sz w:val="24"/>
        </w:rPr>
        <w:t xml:space="preserve"> can happen at any place </w:t>
      </w:r>
      <w:r>
        <w:rPr>
          <w:sz w:val="24"/>
        </w:rPr>
        <w:t>and</w:t>
      </w:r>
      <w:r w:rsidRPr="00F46487">
        <w:rPr>
          <w:sz w:val="24"/>
        </w:rPr>
        <w:t xml:space="preserve"> at any time. Because of the damage </w:t>
      </w:r>
      <w:r>
        <w:rPr>
          <w:sz w:val="24"/>
        </w:rPr>
        <w:t>and</w:t>
      </w:r>
      <w:r w:rsidRPr="00F46487">
        <w:rPr>
          <w:sz w:val="24"/>
        </w:rPr>
        <w:t xml:space="preserve"> loss of life it may cause, the HMPUC believes that the comprehensive range of Mitigation Goals, Objectives, </w:t>
      </w:r>
      <w:r>
        <w:rPr>
          <w:sz w:val="24"/>
        </w:rPr>
        <w:t>and</w:t>
      </w:r>
      <w:r w:rsidRPr="00F46487">
        <w:rPr>
          <w:sz w:val="24"/>
        </w:rPr>
        <w:t xml:space="preserve"> Action Steps (contained in Section C below) should be implemented to reduce this hazard’s potential impact on the community.</w:t>
      </w:r>
    </w:p>
    <w:p w:rsidR="007E0DCA" w:rsidRPr="00F46487" w:rsidRDefault="007E0DCA" w:rsidP="007E0DCA">
      <w:pPr>
        <w:numPr>
          <w:ilvl w:val="12"/>
          <w:numId w:val="0"/>
        </w:numPr>
        <w:tabs>
          <w:tab w:val="left" w:pos="720"/>
          <w:tab w:val="center" w:pos="4680"/>
          <w:tab w:val="right" w:pos="9360"/>
        </w:tabs>
        <w:jc w:val="both"/>
        <w:rPr>
          <w:sz w:val="24"/>
        </w:rPr>
      </w:pPr>
    </w:p>
    <w:p w:rsidR="007E0DCA" w:rsidRPr="00F46487" w:rsidRDefault="007E0DCA" w:rsidP="007E0DCA">
      <w:pPr>
        <w:jc w:val="both"/>
        <w:rPr>
          <w:sz w:val="24"/>
          <w:szCs w:val="24"/>
          <w:lang w:eastAsia="x-none"/>
        </w:rPr>
      </w:pPr>
      <w:r w:rsidRPr="006D5552">
        <w:rPr>
          <w:sz w:val="24"/>
          <w:szCs w:val="24"/>
          <w:lang w:eastAsia="x-none"/>
        </w:rPr>
        <w:t xml:space="preserve">The major flooding sources in Ben Hill County are the Alapaha River sub-basin and Withlacoochee sub-basin of the Suwannee River and runs south through the county. </w:t>
      </w:r>
      <w:r w:rsidRPr="006D5552">
        <w:rPr>
          <w:sz w:val="24"/>
          <w:szCs w:val="24"/>
        </w:rPr>
        <w:t>Due to these facts, the Ben Hill County HMPUC believes that the comprehensive range of Mitigation Goals, Objectives, and Action Steps listed below should be implemented to reduce the threat of flood damage in Ben Hill County and the City of Fitzgerald.</w:t>
      </w:r>
      <w:r w:rsidRPr="006D5552">
        <w:rPr>
          <w:sz w:val="24"/>
          <w:szCs w:val="24"/>
          <w:lang w:eastAsia="x-none"/>
        </w:rPr>
        <w:t xml:space="preserve"> Banks Lake, which is a National Wildlife Refuge, is also located in Ben Hill County but it is a blackwater shallow lake and poses no potential flooding problems.</w:t>
      </w:r>
    </w:p>
    <w:p w:rsidR="007E0DCA" w:rsidRPr="00F46487" w:rsidRDefault="007E0DCA" w:rsidP="007E0DCA">
      <w:pPr>
        <w:numPr>
          <w:ilvl w:val="12"/>
          <w:numId w:val="0"/>
        </w:numPr>
        <w:jc w:val="both"/>
        <w:rPr>
          <w:sz w:val="24"/>
        </w:rPr>
      </w:pPr>
    </w:p>
    <w:p w:rsidR="007E0DCA" w:rsidRPr="00F7680D" w:rsidRDefault="007E0DCA" w:rsidP="00F7680D">
      <w:pPr>
        <w:pStyle w:val="ListParagraph"/>
        <w:numPr>
          <w:ilvl w:val="0"/>
          <w:numId w:val="44"/>
        </w:numPr>
        <w:jc w:val="both"/>
        <w:outlineLvl w:val="2"/>
        <w:rPr>
          <w:b/>
          <w:sz w:val="24"/>
        </w:rPr>
      </w:pPr>
      <w:r w:rsidRPr="00F7680D">
        <w:rPr>
          <w:b/>
          <w:sz w:val="24"/>
        </w:rPr>
        <w:t>Identification and Analysis of the Comprehensive Range of Mitigation Options</w:t>
      </w:r>
    </w:p>
    <w:p w:rsidR="007E0DCA" w:rsidRPr="00F46487" w:rsidRDefault="007E0DCA" w:rsidP="007E0DCA">
      <w:pPr>
        <w:ind w:left="720"/>
        <w:jc w:val="both"/>
        <w:rPr>
          <w:b/>
          <w:bCs/>
          <w:color w:val="70AD47" w:themeColor="accent6"/>
          <w:sz w:val="24"/>
        </w:rPr>
      </w:pPr>
    </w:p>
    <w:p w:rsidR="007E0DCA" w:rsidRPr="007E0DCA" w:rsidRDefault="007E0DCA" w:rsidP="007E0DCA">
      <w:pPr>
        <w:pStyle w:val="ListParagraph"/>
        <w:numPr>
          <w:ilvl w:val="0"/>
          <w:numId w:val="37"/>
        </w:numPr>
        <w:jc w:val="both"/>
        <w:rPr>
          <w:b/>
          <w:bCs/>
          <w:sz w:val="24"/>
        </w:rPr>
      </w:pPr>
      <w:r w:rsidRPr="007E0DCA">
        <w:rPr>
          <w:b/>
          <w:bCs/>
          <w:sz w:val="24"/>
        </w:rPr>
        <w:t>Structural and Non-Structural Mitigation:</w:t>
      </w:r>
    </w:p>
    <w:p w:rsidR="007E0DCA" w:rsidRPr="00F46487" w:rsidRDefault="007E0DCA" w:rsidP="007E0DCA">
      <w:pPr>
        <w:ind w:left="720"/>
        <w:jc w:val="both"/>
        <w:rPr>
          <w:sz w:val="24"/>
        </w:rPr>
      </w:pPr>
      <w:r w:rsidRPr="00F46487">
        <w:rPr>
          <w:sz w:val="24"/>
        </w:rPr>
        <w:t xml:space="preserve">This Hazard Mitigation Plan contains both structural </w:t>
      </w:r>
      <w:r>
        <w:rPr>
          <w:sz w:val="24"/>
        </w:rPr>
        <w:t>and</w:t>
      </w:r>
      <w:r w:rsidRPr="00F46487">
        <w:rPr>
          <w:sz w:val="24"/>
        </w:rPr>
        <w:t xml:space="preserve"> non-structural options. For more information, see the comprehensive range of Mitigation Goals, Objectives, </w:t>
      </w:r>
      <w:r>
        <w:rPr>
          <w:sz w:val="24"/>
        </w:rPr>
        <w:t>and</w:t>
      </w:r>
      <w:r w:rsidRPr="00F46487">
        <w:rPr>
          <w:sz w:val="24"/>
        </w:rPr>
        <w:t xml:space="preserve"> Action Steps contained in Section C below. </w:t>
      </w:r>
    </w:p>
    <w:p w:rsidR="007E0DCA" w:rsidRPr="00F46487" w:rsidRDefault="007E0DCA" w:rsidP="007E0DCA">
      <w:pPr>
        <w:ind w:left="720"/>
        <w:jc w:val="both"/>
        <w:rPr>
          <w:sz w:val="24"/>
          <w:lang w:val="x-none" w:eastAsia="x-none"/>
        </w:rPr>
      </w:pPr>
    </w:p>
    <w:p w:rsidR="007E0DCA" w:rsidRPr="00F46487" w:rsidRDefault="007E0DCA" w:rsidP="007E0DCA">
      <w:pPr>
        <w:ind w:left="720"/>
        <w:jc w:val="both"/>
        <w:rPr>
          <w:b/>
          <w:bCs/>
          <w:sz w:val="24"/>
          <w:lang w:val="x-none" w:eastAsia="x-none"/>
        </w:rPr>
      </w:pPr>
      <w:r w:rsidRPr="00F46487">
        <w:rPr>
          <w:b/>
          <w:bCs/>
          <w:sz w:val="24"/>
          <w:lang w:val="x-none" w:eastAsia="x-none"/>
        </w:rPr>
        <w:t xml:space="preserve">2. Existing Policies, Regulations, Ordinances </w:t>
      </w:r>
      <w:r>
        <w:rPr>
          <w:b/>
          <w:bCs/>
          <w:sz w:val="24"/>
          <w:lang w:val="x-none" w:eastAsia="x-none"/>
        </w:rPr>
        <w:t>and</w:t>
      </w:r>
      <w:r w:rsidRPr="00F46487">
        <w:rPr>
          <w:b/>
          <w:bCs/>
          <w:sz w:val="24"/>
          <w:lang w:val="x-none" w:eastAsia="x-none"/>
        </w:rPr>
        <w:t xml:space="preserve"> L</w:t>
      </w:r>
      <w:r>
        <w:rPr>
          <w:b/>
          <w:bCs/>
          <w:sz w:val="24"/>
          <w:lang w:val="x-none" w:eastAsia="x-none"/>
        </w:rPr>
        <w:t>and</w:t>
      </w:r>
      <w:r w:rsidRPr="00F46487">
        <w:rPr>
          <w:b/>
          <w:bCs/>
          <w:sz w:val="24"/>
          <w:lang w:val="x-none" w:eastAsia="x-none"/>
        </w:rPr>
        <w:t xml:space="preserve"> Use:</w:t>
      </w:r>
    </w:p>
    <w:p w:rsidR="007E0DCA" w:rsidRPr="00F46487" w:rsidRDefault="007E0DCA" w:rsidP="007E0DCA">
      <w:pPr>
        <w:ind w:left="720"/>
        <w:jc w:val="both"/>
        <w:rPr>
          <w:bCs/>
          <w:sz w:val="24"/>
          <w:lang w:eastAsia="x-none"/>
        </w:rPr>
      </w:pPr>
      <w:r w:rsidRPr="00F46487">
        <w:rPr>
          <w:bCs/>
          <w:sz w:val="24"/>
          <w:lang w:eastAsia="x-none"/>
        </w:rPr>
        <w:t xml:space="preserve">Chapter 2 of this plan contains information regarding existing policies, regulations, ordinances, </w:t>
      </w:r>
      <w:r>
        <w:rPr>
          <w:bCs/>
          <w:sz w:val="24"/>
          <w:lang w:eastAsia="x-none"/>
        </w:rPr>
        <w:t>and</w:t>
      </w:r>
      <w:r w:rsidRPr="00F46487">
        <w:rPr>
          <w:bCs/>
          <w:sz w:val="24"/>
          <w:lang w:eastAsia="x-none"/>
        </w:rPr>
        <w:t xml:space="preserve"> l</w:t>
      </w:r>
      <w:r>
        <w:rPr>
          <w:bCs/>
          <w:sz w:val="24"/>
          <w:lang w:eastAsia="x-none"/>
        </w:rPr>
        <w:t>and</w:t>
      </w:r>
      <w:r w:rsidRPr="00F46487">
        <w:rPr>
          <w:bCs/>
          <w:sz w:val="24"/>
          <w:lang w:eastAsia="x-none"/>
        </w:rPr>
        <w:t xml:space="preserve"> use that are relevant to this hazard. For more information, see Chapter 2, Section I</w:t>
      </w:r>
      <w:r w:rsidR="001E6B4B">
        <w:rPr>
          <w:bCs/>
          <w:sz w:val="24"/>
          <w:lang w:eastAsia="x-none"/>
        </w:rPr>
        <w:t>II</w:t>
      </w:r>
      <w:r w:rsidRPr="00F46487">
        <w:rPr>
          <w:bCs/>
          <w:sz w:val="24"/>
          <w:lang w:eastAsia="x-none"/>
        </w:rPr>
        <w:t xml:space="preserve">. </w:t>
      </w:r>
    </w:p>
    <w:p w:rsidR="007E0DCA" w:rsidRPr="00F46487" w:rsidRDefault="007E0DCA" w:rsidP="007E0DCA">
      <w:pPr>
        <w:ind w:left="720"/>
        <w:jc w:val="both"/>
        <w:rPr>
          <w:bCs/>
          <w:sz w:val="24"/>
          <w:lang w:val="x-none" w:eastAsia="x-none"/>
        </w:rPr>
      </w:pPr>
    </w:p>
    <w:p w:rsidR="007E0DCA" w:rsidRPr="00F46487" w:rsidRDefault="007E0DCA" w:rsidP="007E0DCA">
      <w:pPr>
        <w:ind w:left="720"/>
        <w:jc w:val="both"/>
        <w:rPr>
          <w:b/>
          <w:bCs/>
          <w:sz w:val="24"/>
          <w:lang w:val="x-none" w:eastAsia="x-none"/>
        </w:rPr>
      </w:pPr>
      <w:r w:rsidRPr="00F46487">
        <w:rPr>
          <w:b/>
          <w:bCs/>
          <w:sz w:val="24"/>
          <w:lang w:val="x-none" w:eastAsia="x-none"/>
        </w:rPr>
        <w:t xml:space="preserve">3. Community Values, Historic </w:t>
      </w:r>
      <w:r>
        <w:rPr>
          <w:b/>
          <w:bCs/>
          <w:sz w:val="24"/>
          <w:lang w:val="x-none" w:eastAsia="x-none"/>
        </w:rPr>
        <w:t>and</w:t>
      </w:r>
      <w:r w:rsidRPr="00F46487">
        <w:rPr>
          <w:b/>
          <w:bCs/>
          <w:sz w:val="24"/>
          <w:lang w:val="x-none" w:eastAsia="x-none"/>
        </w:rPr>
        <w:t xml:space="preserve"> Special Considerations:</w:t>
      </w:r>
    </w:p>
    <w:p w:rsidR="001E6B4B" w:rsidRPr="00DE5DAF" w:rsidRDefault="001E6B4B" w:rsidP="001E6B4B">
      <w:pPr>
        <w:ind w:left="720"/>
        <w:jc w:val="both"/>
        <w:rPr>
          <w:b/>
          <w:bCs/>
          <w:sz w:val="24"/>
        </w:rPr>
      </w:pPr>
      <w:r w:rsidRPr="00DE5DAF">
        <w:rPr>
          <w:sz w:val="24"/>
        </w:rPr>
        <w:t xml:space="preserve">Historic buildings exist in the community, a few of which are Critical Facilities. There are historic </w:t>
      </w:r>
      <w:r>
        <w:rPr>
          <w:sz w:val="24"/>
        </w:rPr>
        <w:t>and</w:t>
      </w:r>
      <w:r w:rsidRPr="00DE5DAF">
        <w:rPr>
          <w:sz w:val="24"/>
        </w:rPr>
        <w:t xml:space="preserve"> special considerations that pose significant challenges with regard to the retrofitting of historic buildings in order to make them more resilient to natural hazards. </w:t>
      </w:r>
      <w:r>
        <w:rPr>
          <w:sz w:val="24"/>
        </w:rPr>
        <w:t>The Fitzgerald Commercial Historic District is listed in the National Register of Historic Places, as are several individual properties in Ben Hill County. Ben Hill</w:t>
      </w:r>
      <w:r w:rsidRPr="00EF3DDF">
        <w:rPr>
          <w:sz w:val="24"/>
        </w:rPr>
        <w:t xml:space="preserve"> County Auditorium </w:t>
      </w:r>
      <w:r>
        <w:rPr>
          <w:sz w:val="24"/>
        </w:rPr>
        <w:t>and</w:t>
      </w:r>
      <w:r w:rsidRPr="00EF3DDF">
        <w:rPr>
          <w:sz w:val="24"/>
        </w:rPr>
        <w:t xml:space="preserve"> Grammar School was added to the National Register of Historic Places in 1986.</w:t>
      </w:r>
    </w:p>
    <w:p w:rsidR="007E0DCA" w:rsidRPr="00F46487" w:rsidRDefault="007E0DCA" w:rsidP="007E0DCA">
      <w:pPr>
        <w:ind w:left="720"/>
        <w:jc w:val="both"/>
        <w:rPr>
          <w:b/>
          <w:bCs/>
          <w:sz w:val="24"/>
        </w:rPr>
      </w:pPr>
    </w:p>
    <w:p w:rsidR="007E0DCA" w:rsidRPr="00F46487" w:rsidRDefault="007E0DCA" w:rsidP="007E0DCA">
      <w:pPr>
        <w:ind w:left="720"/>
        <w:jc w:val="both"/>
        <w:rPr>
          <w:b/>
          <w:bCs/>
          <w:sz w:val="24"/>
        </w:rPr>
      </w:pPr>
      <w:r w:rsidRPr="00F46487">
        <w:rPr>
          <w:b/>
          <w:bCs/>
          <w:sz w:val="24"/>
        </w:rPr>
        <w:t xml:space="preserve">4. New Buildings </w:t>
      </w:r>
      <w:r>
        <w:rPr>
          <w:b/>
          <w:bCs/>
          <w:sz w:val="24"/>
        </w:rPr>
        <w:t>and</w:t>
      </w:r>
      <w:r w:rsidRPr="00F46487">
        <w:rPr>
          <w:b/>
          <w:bCs/>
          <w:sz w:val="24"/>
        </w:rPr>
        <w:t xml:space="preserve"> Infrastructure:</w:t>
      </w:r>
    </w:p>
    <w:p w:rsidR="007E0DCA" w:rsidRPr="00F46487" w:rsidRDefault="007E0DCA" w:rsidP="007E0DCA">
      <w:pPr>
        <w:ind w:left="720"/>
        <w:jc w:val="both"/>
        <w:rPr>
          <w:sz w:val="24"/>
        </w:rPr>
      </w:pPr>
      <w:r w:rsidRPr="00F46487">
        <w:rPr>
          <w:sz w:val="24"/>
        </w:rPr>
        <w:t xml:space="preserve">The mitigation strategy </w:t>
      </w:r>
      <w:r>
        <w:rPr>
          <w:sz w:val="24"/>
        </w:rPr>
        <w:t>and</w:t>
      </w:r>
      <w:r w:rsidRPr="00F46487">
        <w:rPr>
          <w:sz w:val="24"/>
        </w:rPr>
        <w:t xml:space="preserve"> recommendations that follow include action steps designed to protect new buildings </w:t>
      </w:r>
      <w:r>
        <w:rPr>
          <w:sz w:val="24"/>
        </w:rPr>
        <w:t>and</w:t>
      </w:r>
      <w:r w:rsidRPr="00F46487">
        <w:rPr>
          <w:sz w:val="24"/>
        </w:rPr>
        <w:t xml:space="preserve"> infrastructure from the effects of this hazard.</w:t>
      </w:r>
    </w:p>
    <w:p w:rsidR="007E0DCA" w:rsidRPr="00F46487" w:rsidRDefault="007E0DCA" w:rsidP="007E0DCA">
      <w:pPr>
        <w:ind w:left="720"/>
        <w:jc w:val="both"/>
        <w:rPr>
          <w:b/>
          <w:bCs/>
          <w:sz w:val="24"/>
        </w:rPr>
      </w:pPr>
    </w:p>
    <w:p w:rsidR="007E0DCA" w:rsidRPr="00F46487" w:rsidRDefault="007E0DCA" w:rsidP="007E0DCA">
      <w:pPr>
        <w:ind w:left="720"/>
        <w:jc w:val="both"/>
        <w:rPr>
          <w:b/>
          <w:bCs/>
          <w:sz w:val="24"/>
        </w:rPr>
      </w:pPr>
      <w:r w:rsidRPr="00F46487">
        <w:rPr>
          <w:b/>
          <w:bCs/>
          <w:sz w:val="24"/>
        </w:rPr>
        <w:t xml:space="preserve">5. Existing Buildings </w:t>
      </w:r>
      <w:r>
        <w:rPr>
          <w:b/>
          <w:bCs/>
          <w:sz w:val="24"/>
        </w:rPr>
        <w:t>and</w:t>
      </w:r>
      <w:r w:rsidRPr="00F46487">
        <w:rPr>
          <w:b/>
          <w:bCs/>
          <w:sz w:val="24"/>
        </w:rPr>
        <w:t xml:space="preserve"> Infrastructure:</w:t>
      </w:r>
    </w:p>
    <w:p w:rsidR="007E0DCA" w:rsidRPr="00F46487" w:rsidRDefault="007E0DCA" w:rsidP="007E0DCA">
      <w:pPr>
        <w:ind w:left="720"/>
        <w:jc w:val="both"/>
        <w:rPr>
          <w:sz w:val="24"/>
          <w:szCs w:val="24"/>
        </w:rPr>
      </w:pPr>
      <w:r w:rsidRPr="00F46487">
        <w:rPr>
          <w:sz w:val="24"/>
          <w:szCs w:val="24"/>
        </w:rPr>
        <w:lastRenderedPageBreak/>
        <w:t xml:space="preserve">The mitigation strategy </w:t>
      </w:r>
      <w:r>
        <w:rPr>
          <w:sz w:val="24"/>
          <w:szCs w:val="24"/>
        </w:rPr>
        <w:t>and</w:t>
      </w:r>
      <w:r w:rsidRPr="00F46487">
        <w:rPr>
          <w:sz w:val="24"/>
          <w:szCs w:val="24"/>
        </w:rPr>
        <w:t xml:space="preserve"> recommendations that follow include action steps designed to protect existing buildings </w:t>
      </w:r>
      <w:r>
        <w:rPr>
          <w:sz w:val="24"/>
          <w:szCs w:val="24"/>
        </w:rPr>
        <w:t>and</w:t>
      </w:r>
      <w:r w:rsidRPr="00F46487">
        <w:rPr>
          <w:sz w:val="24"/>
          <w:szCs w:val="24"/>
        </w:rPr>
        <w:t xml:space="preserve"> infrastructure from the effects of this hazard.</w:t>
      </w:r>
    </w:p>
    <w:p w:rsidR="007E0DCA" w:rsidRPr="00F46487" w:rsidRDefault="007E0DCA" w:rsidP="007E0DCA">
      <w:pPr>
        <w:ind w:left="720"/>
        <w:jc w:val="both"/>
        <w:rPr>
          <w:sz w:val="24"/>
          <w:szCs w:val="24"/>
        </w:rPr>
      </w:pPr>
    </w:p>
    <w:p w:rsidR="007E0DCA" w:rsidRPr="00F7680D" w:rsidRDefault="007E0DCA" w:rsidP="00F7680D">
      <w:pPr>
        <w:pStyle w:val="ListParagraph"/>
        <w:numPr>
          <w:ilvl w:val="0"/>
          <w:numId w:val="44"/>
        </w:numPr>
        <w:jc w:val="both"/>
        <w:outlineLvl w:val="2"/>
        <w:rPr>
          <w:b/>
          <w:sz w:val="24"/>
        </w:rPr>
      </w:pPr>
      <w:r w:rsidRPr="00F7680D">
        <w:rPr>
          <w:b/>
          <w:sz w:val="24"/>
        </w:rPr>
        <w:t>Mitigation Strategy and Recommendations:</w:t>
      </w:r>
    </w:p>
    <w:p w:rsidR="007E0DCA" w:rsidRPr="00F46487" w:rsidRDefault="007E0DCA" w:rsidP="007E0DCA">
      <w:pPr>
        <w:jc w:val="both"/>
        <w:rPr>
          <w:b/>
          <w:iCs/>
          <w:sz w:val="24"/>
          <w:lang w:val="x-none" w:eastAsia="x-none"/>
        </w:rPr>
      </w:pPr>
    </w:p>
    <w:p w:rsidR="00517578" w:rsidRPr="006B29E2" w:rsidRDefault="00517578" w:rsidP="00517578">
      <w:pPr>
        <w:tabs>
          <w:tab w:val="left" w:pos="8640"/>
        </w:tabs>
        <w:ind w:left="360"/>
        <w:rPr>
          <w:b/>
          <w:bCs/>
          <w:sz w:val="24"/>
          <w:szCs w:val="24"/>
        </w:rPr>
      </w:pPr>
      <w:r w:rsidRPr="006B29E2">
        <w:rPr>
          <w:b/>
          <w:sz w:val="24"/>
          <w:szCs w:val="24"/>
        </w:rPr>
        <w:t xml:space="preserve">Goal 1: Minimize flood damage in Ben Hill </w:t>
      </w:r>
      <w:smartTag w:uri="urn:schemas-microsoft-com:office:smarttags" w:element="PlaceType">
        <w:r w:rsidRPr="006B29E2">
          <w:rPr>
            <w:b/>
            <w:sz w:val="24"/>
            <w:szCs w:val="24"/>
          </w:rPr>
          <w:t>County</w:t>
        </w:r>
      </w:smartTag>
    </w:p>
    <w:p w:rsidR="00517578" w:rsidRPr="006B29E2" w:rsidRDefault="00517578" w:rsidP="00517578">
      <w:pPr>
        <w:tabs>
          <w:tab w:val="left" w:pos="8640"/>
        </w:tabs>
        <w:ind w:left="360"/>
        <w:rPr>
          <w:b/>
          <w:bCs/>
          <w:sz w:val="24"/>
          <w:szCs w:val="24"/>
        </w:rPr>
      </w:pPr>
    </w:p>
    <w:p w:rsidR="00517578" w:rsidRPr="006B29E2" w:rsidRDefault="00517578" w:rsidP="00517578">
      <w:pPr>
        <w:tabs>
          <w:tab w:val="left" w:pos="8640"/>
        </w:tabs>
        <w:ind w:left="360"/>
        <w:rPr>
          <w:b/>
          <w:bCs/>
          <w:sz w:val="24"/>
          <w:szCs w:val="24"/>
        </w:rPr>
      </w:pPr>
      <w:r w:rsidRPr="006B29E2">
        <w:rPr>
          <w:b/>
          <w:bCs/>
          <w:sz w:val="24"/>
          <w:szCs w:val="24"/>
        </w:rPr>
        <w:t>Objective 1</w:t>
      </w:r>
      <w:r w:rsidRPr="006B29E2">
        <w:rPr>
          <w:sz w:val="24"/>
          <w:szCs w:val="24"/>
        </w:rPr>
        <w:t xml:space="preserve">: </w:t>
      </w:r>
      <w:r w:rsidRPr="006B29E2">
        <w:rPr>
          <w:b/>
          <w:bCs/>
          <w:sz w:val="24"/>
          <w:szCs w:val="24"/>
        </w:rPr>
        <w:t>Minimize losses</w:t>
      </w:r>
      <w:r w:rsidRPr="006B29E2">
        <w:rPr>
          <w:sz w:val="24"/>
          <w:szCs w:val="24"/>
        </w:rPr>
        <w:t xml:space="preserve"> </w:t>
      </w:r>
      <w:r w:rsidRPr="006B29E2">
        <w:rPr>
          <w:b/>
          <w:bCs/>
          <w:sz w:val="24"/>
          <w:szCs w:val="24"/>
        </w:rPr>
        <w:t>to existing and future structures due to flooding caused by excessive rainfall.</w:t>
      </w:r>
    </w:p>
    <w:p w:rsidR="00517578" w:rsidRPr="006B29E2" w:rsidRDefault="00517578" w:rsidP="00517578">
      <w:pPr>
        <w:tabs>
          <w:tab w:val="left" w:pos="8640"/>
        </w:tabs>
        <w:ind w:left="360"/>
        <w:rPr>
          <w:b/>
          <w:bCs/>
          <w:sz w:val="24"/>
          <w:szCs w:val="24"/>
        </w:rPr>
      </w:pPr>
    </w:p>
    <w:p w:rsidR="00517578" w:rsidRDefault="00221CA7" w:rsidP="00221CA7">
      <w:pPr>
        <w:tabs>
          <w:tab w:val="left" w:pos="8640"/>
        </w:tabs>
        <w:jc w:val="both"/>
        <w:rPr>
          <w:sz w:val="24"/>
          <w:szCs w:val="24"/>
        </w:rPr>
      </w:pPr>
      <w:r>
        <w:rPr>
          <w:sz w:val="24"/>
          <w:szCs w:val="24"/>
        </w:rPr>
        <w:t xml:space="preserve">   </w:t>
      </w:r>
      <w:r w:rsidR="00517578" w:rsidRPr="006B29E2">
        <w:rPr>
          <w:sz w:val="24"/>
          <w:szCs w:val="24"/>
        </w:rPr>
        <w:t xml:space="preserve">   </w:t>
      </w:r>
      <w:r w:rsidR="00517578" w:rsidRPr="006B29E2">
        <w:rPr>
          <w:b/>
          <w:sz w:val="24"/>
          <w:szCs w:val="24"/>
        </w:rPr>
        <w:t>Task A.</w:t>
      </w:r>
      <w:r w:rsidR="00517578" w:rsidRPr="006B29E2">
        <w:rPr>
          <w:sz w:val="24"/>
          <w:szCs w:val="24"/>
        </w:rPr>
        <w:t xml:space="preserve">  Upgrade drainage facilities in identified flood-prone areas.</w:t>
      </w:r>
    </w:p>
    <w:p w:rsidR="0041682A" w:rsidRPr="006B29E2" w:rsidRDefault="0041682A" w:rsidP="00221CA7">
      <w:pPr>
        <w:tabs>
          <w:tab w:val="left" w:pos="8640"/>
        </w:tabs>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41682A"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6D5552" w:rsidRDefault="0041682A" w:rsidP="0041682A">
            <w:pPr>
              <w:keepNext/>
              <w:jc w:val="both"/>
              <w:rPr>
                <w:b/>
                <w:bCs/>
                <w:iCs/>
                <w:sz w:val="24"/>
                <w:szCs w:val="24"/>
              </w:rPr>
            </w:pPr>
            <w:r w:rsidRPr="006D5552">
              <w:rPr>
                <w:i/>
                <w:iCs/>
                <w:sz w:val="24"/>
                <w:szCs w:val="24"/>
                <w:lang w:val="x-none" w:eastAsia="x-none"/>
              </w:rPr>
              <w:t>Action Step 1:</w:t>
            </w:r>
            <w:r w:rsidRPr="006D5552">
              <w:rPr>
                <w:b/>
                <w:iCs/>
                <w:sz w:val="24"/>
                <w:szCs w:val="24"/>
                <w:lang w:val="x-none" w:eastAsia="x-none"/>
              </w:rPr>
              <w:t xml:space="preserve"> </w:t>
            </w:r>
            <w:r w:rsidRPr="006D5552">
              <w:rPr>
                <w:sz w:val="24"/>
                <w:szCs w:val="24"/>
              </w:rPr>
              <w:t>Review data on storm events to determine where repetitive flooding occurs as a result of inadequate drainage infrastructure.</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sz w:val="24"/>
                <w:szCs w:val="24"/>
              </w:rPr>
              <w:t>EMA, City Manager, County Manager</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Staff Time</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sz w:val="24"/>
                <w:szCs w:val="24"/>
              </w:rPr>
              <w:t>Local Operating Funds</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Ben Hill County and City of Fitzgerald</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2008-2009</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iCs/>
                <w:sz w:val="24"/>
                <w:szCs w:val="24"/>
              </w:rPr>
            </w:pPr>
            <w:r w:rsidRPr="006D5552">
              <w:rPr>
                <w:iCs/>
                <w:sz w:val="24"/>
                <w:szCs w:val="24"/>
              </w:rPr>
              <w:t>Medium</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iCs/>
                <w:sz w:val="24"/>
                <w:szCs w:val="24"/>
              </w:rPr>
              <w:t>On-going</w:t>
            </w:r>
          </w:p>
        </w:tc>
      </w:tr>
    </w:tbl>
    <w:p w:rsidR="0041682A" w:rsidRPr="0041682A" w:rsidRDefault="0041682A" w:rsidP="0041682A">
      <w:pPr>
        <w:numPr>
          <w:ilvl w:val="12"/>
          <w:numId w:val="0"/>
        </w:numPr>
        <w:ind w:left="720"/>
        <w:jc w:val="both"/>
        <w:rPr>
          <w:b/>
          <w:iCs/>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6D5552" w:rsidRDefault="0041682A" w:rsidP="0041682A">
            <w:pPr>
              <w:keepNext/>
              <w:jc w:val="both"/>
              <w:rPr>
                <w:b/>
                <w:bCs/>
                <w:iCs/>
                <w:sz w:val="24"/>
                <w:szCs w:val="24"/>
              </w:rPr>
            </w:pPr>
            <w:r w:rsidRPr="006D5552">
              <w:rPr>
                <w:i/>
                <w:iCs/>
                <w:sz w:val="24"/>
                <w:szCs w:val="24"/>
                <w:lang w:val="x-none" w:eastAsia="x-none"/>
              </w:rPr>
              <w:t xml:space="preserve">Action Step </w:t>
            </w:r>
            <w:r w:rsidRPr="006D5552">
              <w:rPr>
                <w:i/>
                <w:iCs/>
                <w:sz w:val="24"/>
                <w:szCs w:val="24"/>
                <w:lang w:eastAsia="x-none"/>
              </w:rPr>
              <w:t>2</w:t>
            </w:r>
            <w:r w:rsidRPr="006D5552">
              <w:rPr>
                <w:i/>
                <w:iCs/>
                <w:sz w:val="24"/>
                <w:szCs w:val="24"/>
                <w:lang w:val="x-none" w:eastAsia="x-none"/>
              </w:rPr>
              <w:t>:</w:t>
            </w:r>
            <w:r w:rsidRPr="006D5552">
              <w:rPr>
                <w:b/>
                <w:iCs/>
                <w:sz w:val="24"/>
                <w:szCs w:val="24"/>
                <w:lang w:val="x-none" w:eastAsia="x-none"/>
              </w:rPr>
              <w:t xml:space="preserve"> </w:t>
            </w:r>
            <w:r w:rsidRPr="006D5552">
              <w:rPr>
                <w:sz w:val="24"/>
                <w:szCs w:val="24"/>
              </w:rPr>
              <w:t>Identify and pursue grant opportunities to upgrade deficient drainage systems.</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sz w:val="24"/>
                <w:szCs w:val="24"/>
              </w:rPr>
              <w:t>EMA, City Manager, County Manager</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Staff Time</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iCs/>
                <w:sz w:val="24"/>
                <w:szCs w:val="24"/>
              </w:rPr>
              <w:t>Local Operating Funds</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Ben Hill County and City of Fitzgerald</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2008-2009</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iCs/>
                <w:sz w:val="24"/>
                <w:szCs w:val="24"/>
              </w:rPr>
            </w:pPr>
            <w:r w:rsidRPr="006D5552">
              <w:rPr>
                <w:iCs/>
                <w:sz w:val="24"/>
                <w:szCs w:val="24"/>
              </w:rPr>
              <w:t>High</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iCs/>
                <w:sz w:val="24"/>
                <w:szCs w:val="24"/>
              </w:rPr>
              <w:t>On-going</w:t>
            </w:r>
          </w:p>
        </w:tc>
      </w:tr>
    </w:tbl>
    <w:p w:rsidR="0041682A" w:rsidRPr="006D5552" w:rsidRDefault="0041682A" w:rsidP="0041682A">
      <w:pPr>
        <w:jc w:val="both"/>
        <w:rPr>
          <w:b/>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6D5552" w:rsidRDefault="0041682A" w:rsidP="0041682A">
            <w:pPr>
              <w:keepNext/>
              <w:jc w:val="both"/>
              <w:rPr>
                <w:b/>
                <w:bCs/>
                <w:iCs/>
                <w:sz w:val="24"/>
                <w:szCs w:val="24"/>
              </w:rPr>
            </w:pPr>
            <w:r w:rsidRPr="006D5552">
              <w:rPr>
                <w:i/>
                <w:iCs/>
                <w:sz w:val="24"/>
                <w:szCs w:val="24"/>
                <w:lang w:val="x-none" w:eastAsia="x-none"/>
              </w:rPr>
              <w:t xml:space="preserve">Action Step </w:t>
            </w:r>
            <w:r w:rsidRPr="006D5552">
              <w:rPr>
                <w:i/>
                <w:iCs/>
                <w:sz w:val="24"/>
                <w:szCs w:val="24"/>
                <w:lang w:eastAsia="x-none"/>
              </w:rPr>
              <w:t>3</w:t>
            </w:r>
            <w:r w:rsidRPr="006D5552">
              <w:rPr>
                <w:i/>
                <w:iCs/>
                <w:sz w:val="24"/>
                <w:szCs w:val="24"/>
                <w:lang w:val="x-none" w:eastAsia="x-none"/>
              </w:rPr>
              <w:t>:</w:t>
            </w:r>
            <w:r w:rsidRPr="006D5552">
              <w:rPr>
                <w:b/>
                <w:iCs/>
                <w:sz w:val="24"/>
                <w:szCs w:val="24"/>
                <w:lang w:val="x-none" w:eastAsia="x-none"/>
              </w:rPr>
              <w:t xml:space="preserve"> </w:t>
            </w:r>
            <w:r w:rsidRPr="006D5552">
              <w:rPr>
                <w:sz w:val="24"/>
                <w:szCs w:val="24"/>
              </w:rPr>
              <w:t>Design and construct flood control measures to control flooding along Turkey Creek and its tributaries.</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rPr>
                <w:sz w:val="24"/>
                <w:szCs w:val="24"/>
              </w:rPr>
            </w:pPr>
            <w:r w:rsidRPr="006D5552">
              <w:rPr>
                <w:sz w:val="24"/>
                <w:szCs w:val="24"/>
              </w:rPr>
              <w:t>EMA, City Manager, County Manager</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$1,200,000</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iCs/>
                <w:sz w:val="24"/>
                <w:szCs w:val="24"/>
              </w:rPr>
              <w:t>GEMA, FEMA</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Ben Hill County and City of Fitzgerald</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2008-2009</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iCs/>
                <w:sz w:val="24"/>
                <w:szCs w:val="24"/>
              </w:rPr>
            </w:pPr>
            <w:r w:rsidRPr="006D5552">
              <w:rPr>
                <w:iCs/>
                <w:sz w:val="24"/>
                <w:szCs w:val="24"/>
              </w:rPr>
              <w:t>High</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D92A91" w:rsidP="0041682A">
            <w:pPr>
              <w:keepNext/>
              <w:jc w:val="both"/>
              <w:rPr>
                <w:bCs/>
                <w:iCs/>
                <w:sz w:val="24"/>
                <w:szCs w:val="24"/>
              </w:rPr>
            </w:pPr>
            <w:r>
              <w:rPr>
                <w:iCs/>
                <w:sz w:val="24"/>
                <w:szCs w:val="24"/>
              </w:rPr>
              <w:t>Delete</w:t>
            </w:r>
          </w:p>
        </w:tc>
      </w:tr>
    </w:tbl>
    <w:p w:rsidR="0041682A" w:rsidRPr="006D5552" w:rsidRDefault="0041682A" w:rsidP="0041682A">
      <w:pPr>
        <w:jc w:val="both"/>
        <w:rPr>
          <w:b/>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6D5552" w:rsidRDefault="0041682A" w:rsidP="0041682A">
            <w:pPr>
              <w:keepNext/>
              <w:jc w:val="both"/>
              <w:rPr>
                <w:b/>
                <w:bCs/>
                <w:iCs/>
                <w:sz w:val="24"/>
                <w:szCs w:val="24"/>
              </w:rPr>
            </w:pPr>
            <w:r w:rsidRPr="006D5552">
              <w:rPr>
                <w:i/>
                <w:iCs/>
                <w:sz w:val="24"/>
                <w:szCs w:val="24"/>
                <w:lang w:val="x-none" w:eastAsia="x-none"/>
              </w:rPr>
              <w:lastRenderedPageBreak/>
              <w:t xml:space="preserve">Action Step </w:t>
            </w:r>
            <w:r w:rsidRPr="006D5552">
              <w:rPr>
                <w:i/>
                <w:iCs/>
                <w:sz w:val="24"/>
                <w:szCs w:val="24"/>
                <w:lang w:eastAsia="x-none"/>
              </w:rPr>
              <w:t>4</w:t>
            </w:r>
            <w:r w:rsidRPr="006D5552">
              <w:rPr>
                <w:i/>
                <w:iCs/>
                <w:sz w:val="24"/>
                <w:szCs w:val="24"/>
                <w:lang w:val="x-none" w:eastAsia="x-none"/>
              </w:rPr>
              <w:t>:</w:t>
            </w:r>
            <w:r w:rsidRPr="006D5552">
              <w:rPr>
                <w:b/>
                <w:iCs/>
                <w:sz w:val="24"/>
                <w:szCs w:val="24"/>
                <w:lang w:val="x-none" w:eastAsia="x-none"/>
              </w:rPr>
              <w:t xml:space="preserve"> </w:t>
            </w:r>
            <w:r w:rsidRPr="006D5552">
              <w:rPr>
                <w:sz w:val="24"/>
                <w:szCs w:val="24"/>
              </w:rPr>
              <w:t>Continue membership in the NFIP by adopting updated ordinances and FIRM maps as updates become available.</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EMA</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Staff Time</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iCs/>
                <w:sz w:val="24"/>
                <w:szCs w:val="24"/>
              </w:rPr>
              <w:t>Local Operating Funds, GEMA/FEMA</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Ben Hill County and City of Fitzgerald</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2013-2018</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iCs/>
                <w:sz w:val="24"/>
                <w:szCs w:val="24"/>
              </w:rPr>
            </w:pPr>
            <w:r w:rsidRPr="006D5552">
              <w:rPr>
                <w:iCs/>
                <w:sz w:val="24"/>
                <w:szCs w:val="24"/>
              </w:rPr>
              <w:t>High</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iCs/>
                <w:sz w:val="24"/>
                <w:szCs w:val="24"/>
              </w:rPr>
              <w:t>On-going</w:t>
            </w:r>
          </w:p>
        </w:tc>
      </w:tr>
    </w:tbl>
    <w:p w:rsidR="0041682A" w:rsidRPr="006D5552" w:rsidRDefault="0041682A" w:rsidP="0041682A">
      <w:pPr>
        <w:jc w:val="both"/>
        <w:rPr>
          <w:b/>
          <w:bCs/>
          <w:sz w:val="24"/>
          <w:szCs w:val="24"/>
        </w:rPr>
      </w:pPr>
    </w:p>
    <w:p w:rsidR="007422B0" w:rsidRPr="006D5552" w:rsidRDefault="007422B0" w:rsidP="007422B0">
      <w:pPr>
        <w:tabs>
          <w:tab w:val="left" w:pos="8640"/>
        </w:tabs>
        <w:jc w:val="both"/>
        <w:rPr>
          <w:bCs/>
          <w:sz w:val="24"/>
          <w:szCs w:val="24"/>
        </w:rPr>
      </w:pPr>
    </w:p>
    <w:p w:rsidR="00221CA7" w:rsidRPr="006D5552" w:rsidRDefault="00221CA7" w:rsidP="007422B0">
      <w:pPr>
        <w:tabs>
          <w:tab w:val="left" w:pos="8640"/>
        </w:tabs>
        <w:jc w:val="both"/>
        <w:rPr>
          <w:sz w:val="24"/>
          <w:szCs w:val="24"/>
        </w:rPr>
      </w:pPr>
      <w:r w:rsidRPr="006D5552">
        <w:rPr>
          <w:b/>
          <w:bCs/>
          <w:sz w:val="24"/>
          <w:szCs w:val="24"/>
        </w:rPr>
        <w:t xml:space="preserve">      </w:t>
      </w:r>
      <w:r w:rsidR="00517578" w:rsidRPr="006D5552">
        <w:rPr>
          <w:b/>
          <w:bCs/>
          <w:sz w:val="24"/>
          <w:szCs w:val="24"/>
        </w:rPr>
        <w:t>Task C.</w:t>
      </w:r>
      <w:r w:rsidR="00517578" w:rsidRPr="006D5552">
        <w:rPr>
          <w:sz w:val="24"/>
          <w:szCs w:val="24"/>
        </w:rPr>
        <w:t xml:space="preserve">  Evaluate potential property and structural losses due to flooding caused by natural </w:t>
      </w:r>
    </w:p>
    <w:p w:rsidR="00517578" w:rsidRPr="006D5552" w:rsidRDefault="00221CA7" w:rsidP="007422B0">
      <w:pPr>
        <w:tabs>
          <w:tab w:val="left" w:pos="8640"/>
        </w:tabs>
        <w:jc w:val="both"/>
        <w:rPr>
          <w:sz w:val="24"/>
          <w:szCs w:val="24"/>
        </w:rPr>
      </w:pPr>
      <w:r w:rsidRPr="006D5552">
        <w:rPr>
          <w:sz w:val="24"/>
          <w:szCs w:val="24"/>
        </w:rPr>
        <w:t xml:space="preserve">      </w:t>
      </w:r>
      <w:r w:rsidR="00517578" w:rsidRPr="006D5552">
        <w:rPr>
          <w:sz w:val="24"/>
          <w:szCs w:val="24"/>
        </w:rPr>
        <w:t>hazards.</w:t>
      </w:r>
    </w:p>
    <w:p w:rsidR="0041682A" w:rsidRPr="006D5552" w:rsidRDefault="0041682A" w:rsidP="007422B0">
      <w:pPr>
        <w:tabs>
          <w:tab w:val="left" w:pos="8640"/>
        </w:tabs>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6D5552" w:rsidRDefault="0041682A" w:rsidP="0041682A">
            <w:pPr>
              <w:keepNext/>
              <w:jc w:val="both"/>
              <w:rPr>
                <w:b/>
                <w:bCs/>
                <w:iCs/>
                <w:sz w:val="24"/>
                <w:szCs w:val="24"/>
              </w:rPr>
            </w:pPr>
            <w:r w:rsidRPr="006D5552">
              <w:rPr>
                <w:i/>
                <w:iCs/>
                <w:sz w:val="24"/>
                <w:szCs w:val="24"/>
                <w:lang w:val="x-none" w:eastAsia="x-none"/>
              </w:rPr>
              <w:t xml:space="preserve">Action Step </w:t>
            </w:r>
            <w:r w:rsidRPr="006D5552">
              <w:rPr>
                <w:i/>
                <w:iCs/>
                <w:sz w:val="24"/>
                <w:szCs w:val="24"/>
                <w:lang w:eastAsia="x-none"/>
              </w:rPr>
              <w:t>5</w:t>
            </w:r>
            <w:r w:rsidRPr="006D5552">
              <w:rPr>
                <w:i/>
                <w:iCs/>
                <w:sz w:val="24"/>
                <w:szCs w:val="24"/>
                <w:lang w:val="x-none" w:eastAsia="x-none"/>
              </w:rPr>
              <w:t>:</w:t>
            </w:r>
            <w:r w:rsidRPr="006D5552">
              <w:rPr>
                <w:b/>
                <w:iCs/>
                <w:sz w:val="24"/>
                <w:szCs w:val="24"/>
                <w:lang w:val="x-none" w:eastAsia="x-none"/>
              </w:rPr>
              <w:t xml:space="preserve"> </w:t>
            </w:r>
            <w:r w:rsidRPr="006D5552">
              <w:rPr>
                <w:sz w:val="24"/>
                <w:szCs w:val="24"/>
              </w:rPr>
              <w:t>Utilize tax evaluation data to determine cost effectiveness of acquiring properties in flood prone areas.</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sz w:val="24"/>
                <w:szCs w:val="24"/>
              </w:rPr>
              <w:t>Tax Assessors Office</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Staff time</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iCs/>
                <w:sz w:val="24"/>
                <w:szCs w:val="24"/>
              </w:rPr>
              <w:t>Local Operating Funds</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Ben Hill County and City of Fitzgerald</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2010-2011</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iCs/>
                <w:sz w:val="24"/>
                <w:szCs w:val="24"/>
              </w:rPr>
            </w:pPr>
            <w:r w:rsidRPr="006D5552">
              <w:rPr>
                <w:iCs/>
                <w:sz w:val="24"/>
                <w:szCs w:val="24"/>
              </w:rPr>
              <w:t>Medium</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iCs/>
                <w:sz w:val="24"/>
                <w:szCs w:val="24"/>
              </w:rPr>
              <w:t>Delete</w:t>
            </w:r>
            <w:r w:rsidR="00AF0E33" w:rsidRPr="006D5552">
              <w:rPr>
                <w:iCs/>
                <w:sz w:val="24"/>
                <w:szCs w:val="24"/>
              </w:rPr>
              <w:t>d</w:t>
            </w:r>
          </w:p>
        </w:tc>
      </w:tr>
    </w:tbl>
    <w:p w:rsidR="0041682A" w:rsidRPr="006D5552" w:rsidRDefault="0041682A" w:rsidP="0041682A">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6D5552"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6D5552" w:rsidRDefault="0041682A" w:rsidP="0041682A">
            <w:pPr>
              <w:keepNext/>
              <w:jc w:val="both"/>
              <w:rPr>
                <w:b/>
                <w:bCs/>
                <w:iCs/>
                <w:sz w:val="24"/>
                <w:szCs w:val="24"/>
              </w:rPr>
            </w:pPr>
            <w:r w:rsidRPr="006D5552">
              <w:rPr>
                <w:i/>
                <w:iCs/>
                <w:sz w:val="24"/>
                <w:szCs w:val="24"/>
                <w:lang w:val="x-none" w:eastAsia="x-none"/>
              </w:rPr>
              <w:t xml:space="preserve">Action Step </w:t>
            </w:r>
            <w:r w:rsidRPr="006D5552">
              <w:rPr>
                <w:i/>
                <w:iCs/>
                <w:sz w:val="24"/>
                <w:szCs w:val="24"/>
                <w:lang w:eastAsia="x-none"/>
              </w:rPr>
              <w:t>6</w:t>
            </w:r>
            <w:r w:rsidRPr="006D5552">
              <w:rPr>
                <w:i/>
                <w:iCs/>
                <w:sz w:val="24"/>
                <w:szCs w:val="24"/>
                <w:lang w:val="x-none" w:eastAsia="x-none"/>
              </w:rPr>
              <w:t>:</w:t>
            </w:r>
            <w:r w:rsidRPr="006D5552">
              <w:rPr>
                <w:b/>
                <w:iCs/>
                <w:sz w:val="24"/>
                <w:szCs w:val="24"/>
                <w:lang w:val="x-none" w:eastAsia="x-none"/>
              </w:rPr>
              <w:t xml:space="preserve"> </w:t>
            </w:r>
            <w:r w:rsidRPr="006D5552">
              <w:rPr>
                <w:sz w:val="24"/>
                <w:szCs w:val="24"/>
              </w:rPr>
              <w:t xml:space="preserve">Identify new properties and pursue funding to acquire properties in flood prone areas.  </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rPr>
                <w:sz w:val="24"/>
                <w:szCs w:val="24"/>
              </w:rPr>
            </w:pPr>
            <w:r w:rsidRPr="006D5552">
              <w:rPr>
                <w:sz w:val="24"/>
                <w:szCs w:val="24"/>
              </w:rPr>
              <w:t>EMA, Engineer</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$200,000</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rPr>
                <w:sz w:val="24"/>
                <w:szCs w:val="24"/>
              </w:rPr>
            </w:pPr>
            <w:r w:rsidRPr="006D5552">
              <w:rPr>
                <w:sz w:val="24"/>
                <w:szCs w:val="24"/>
              </w:rPr>
              <w:t xml:space="preserve">OHS-GEMA/FEMA </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Ben Hill County and City of Fitzgerald</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bCs/>
                <w:iCs/>
                <w:sz w:val="24"/>
                <w:szCs w:val="24"/>
              </w:rPr>
              <w:t>2010-2011</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iCs/>
                <w:sz w:val="24"/>
                <w:szCs w:val="24"/>
              </w:rPr>
            </w:pPr>
            <w:r w:rsidRPr="006D5552">
              <w:rPr>
                <w:iCs/>
                <w:sz w:val="24"/>
                <w:szCs w:val="24"/>
              </w:rPr>
              <w:t>Medium</w:t>
            </w:r>
          </w:p>
        </w:tc>
      </w:tr>
      <w:tr w:rsidR="0041682A" w:rsidRPr="006D5552"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
                <w:iCs/>
                <w:sz w:val="24"/>
                <w:szCs w:val="24"/>
              </w:rPr>
            </w:pPr>
            <w:r w:rsidRPr="006D5552">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6D5552" w:rsidRDefault="0041682A" w:rsidP="0041682A">
            <w:pPr>
              <w:keepNext/>
              <w:jc w:val="both"/>
              <w:rPr>
                <w:bCs/>
                <w:iCs/>
                <w:sz w:val="24"/>
                <w:szCs w:val="24"/>
              </w:rPr>
            </w:pPr>
            <w:r w:rsidRPr="006D5552">
              <w:rPr>
                <w:iCs/>
                <w:sz w:val="24"/>
                <w:szCs w:val="24"/>
              </w:rPr>
              <w:t>Delete</w:t>
            </w:r>
            <w:r w:rsidR="00AF0E33" w:rsidRPr="006D5552">
              <w:rPr>
                <w:iCs/>
                <w:sz w:val="24"/>
                <w:szCs w:val="24"/>
              </w:rPr>
              <w:t>d</w:t>
            </w:r>
          </w:p>
        </w:tc>
      </w:tr>
    </w:tbl>
    <w:p w:rsidR="007E0DCA" w:rsidRDefault="007E0DCA" w:rsidP="0041682A">
      <w:pPr>
        <w:ind w:left="720"/>
        <w:jc w:val="both"/>
        <w:rPr>
          <w:bCs/>
          <w:sz w:val="24"/>
          <w:szCs w:val="24"/>
        </w:rPr>
      </w:pPr>
    </w:p>
    <w:p w:rsidR="007422B0" w:rsidRPr="006B29E2" w:rsidRDefault="00221CA7" w:rsidP="007422B0">
      <w:pPr>
        <w:tabs>
          <w:tab w:val="left" w:pos="8640"/>
        </w:tabs>
        <w:jc w:val="both"/>
        <w:rPr>
          <w:b/>
          <w:sz w:val="24"/>
          <w:szCs w:val="24"/>
        </w:rPr>
      </w:pPr>
      <w:r>
        <w:rPr>
          <w:b/>
          <w:sz w:val="24"/>
          <w:szCs w:val="24"/>
        </w:rPr>
        <w:t xml:space="preserve">      </w:t>
      </w:r>
      <w:r w:rsidR="007422B0" w:rsidRPr="006B29E2">
        <w:rPr>
          <w:b/>
          <w:sz w:val="24"/>
          <w:szCs w:val="24"/>
        </w:rPr>
        <w:t xml:space="preserve">Objective 2:  Protect and preserve flood-prone areas for green space use, such as     </w:t>
      </w:r>
    </w:p>
    <w:p w:rsidR="007422B0" w:rsidRPr="006B29E2" w:rsidRDefault="00221CA7" w:rsidP="00221CA7">
      <w:pPr>
        <w:tabs>
          <w:tab w:val="left" w:pos="8640"/>
        </w:tabs>
        <w:jc w:val="both"/>
        <w:rPr>
          <w:b/>
          <w:sz w:val="24"/>
          <w:szCs w:val="24"/>
        </w:rPr>
      </w:pPr>
      <w:r>
        <w:rPr>
          <w:b/>
          <w:sz w:val="24"/>
          <w:szCs w:val="24"/>
        </w:rPr>
        <w:t xml:space="preserve">     </w:t>
      </w:r>
      <w:r w:rsidR="007422B0" w:rsidRPr="006B29E2">
        <w:rPr>
          <w:b/>
          <w:sz w:val="24"/>
          <w:szCs w:val="24"/>
        </w:rPr>
        <w:t xml:space="preserve"> community parks and recreation areas.</w:t>
      </w:r>
    </w:p>
    <w:p w:rsidR="007422B0" w:rsidRPr="006B29E2" w:rsidRDefault="007422B0" w:rsidP="007422B0">
      <w:pPr>
        <w:tabs>
          <w:tab w:val="left" w:pos="8640"/>
        </w:tabs>
        <w:ind w:left="360"/>
        <w:jc w:val="both"/>
        <w:rPr>
          <w:b/>
          <w:sz w:val="24"/>
          <w:szCs w:val="24"/>
        </w:rPr>
      </w:pPr>
    </w:p>
    <w:p w:rsidR="007422B0" w:rsidRPr="006B29E2" w:rsidRDefault="00221CA7" w:rsidP="007422B0">
      <w:pPr>
        <w:tabs>
          <w:tab w:val="left" w:pos="8640"/>
        </w:tabs>
        <w:rPr>
          <w:bCs/>
          <w:sz w:val="24"/>
          <w:szCs w:val="24"/>
        </w:rPr>
      </w:pPr>
      <w:r>
        <w:rPr>
          <w:b/>
          <w:bCs/>
          <w:sz w:val="24"/>
          <w:szCs w:val="24"/>
        </w:rPr>
        <w:t xml:space="preserve">      </w:t>
      </w:r>
      <w:r w:rsidR="007422B0" w:rsidRPr="006B29E2">
        <w:rPr>
          <w:b/>
          <w:bCs/>
          <w:sz w:val="24"/>
          <w:szCs w:val="24"/>
        </w:rPr>
        <w:t xml:space="preserve">Task A.  </w:t>
      </w:r>
      <w:r w:rsidR="007422B0" w:rsidRPr="006B29E2">
        <w:rPr>
          <w:bCs/>
          <w:sz w:val="24"/>
          <w:szCs w:val="24"/>
        </w:rPr>
        <w:t>Promote acquisition of flood-prone areas.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41682A"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41682A" w:rsidRDefault="0041682A" w:rsidP="0041682A">
            <w:pPr>
              <w:keepNext/>
              <w:jc w:val="both"/>
              <w:rPr>
                <w:b/>
                <w:bCs/>
                <w:iCs/>
                <w:sz w:val="22"/>
                <w:szCs w:val="22"/>
              </w:rPr>
            </w:pPr>
            <w:r w:rsidRPr="0041682A">
              <w:rPr>
                <w:i/>
                <w:iCs/>
                <w:sz w:val="22"/>
                <w:szCs w:val="22"/>
                <w:lang w:val="x-none" w:eastAsia="x-none"/>
              </w:rPr>
              <w:lastRenderedPageBreak/>
              <w:t xml:space="preserve">Action Step </w:t>
            </w:r>
            <w:r w:rsidRPr="0041682A">
              <w:rPr>
                <w:i/>
                <w:iCs/>
                <w:sz w:val="22"/>
                <w:szCs w:val="22"/>
                <w:lang w:eastAsia="x-none"/>
              </w:rPr>
              <w:t>7</w:t>
            </w:r>
            <w:r w:rsidRPr="0041682A">
              <w:rPr>
                <w:i/>
                <w:iCs/>
                <w:sz w:val="22"/>
                <w:szCs w:val="22"/>
                <w:lang w:val="x-none" w:eastAsia="x-none"/>
              </w:rPr>
              <w:t>:</w:t>
            </w:r>
            <w:r w:rsidRPr="0041682A">
              <w:rPr>
                <w:b/>
                <w:iCs/>
                <w:sz w:val="22"/>
                <w:szCs w:val="22"/>
                <w:lang w:val="x-none" w:eastAsia="x-none"/>
              </w:rPr>
              <w:t xml:space="preserve"> </w:t>
            </w:r>
            <w:r w:rsidRPr="0041682A">
              <w:rPr>
                <w:sz w:val="24"/>
                <w:szCs w:val="24"/>
              </w:rPr>
              <w:t>Monitor comprehensive land use plans to ensure mapping of lands to be permanently protected.</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rPr>
                <w:sz w:val="24"/>
                <w:szCs w:val="24"/>
              </w:rPr>
            </w:pPr>
            <w:r w:rsidRPr="0041682A">
              <w:rPr>
                <w:sz w:val="24"/>
                <w:szCs w:val="24"/>
              </w:rPr>
              <w:t>EMA, Planning and Zoning Office</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Staff time</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iCs/>
                <w:sz w:val="22"/>
                <w:szCs w:val="22"/>
              </w:rPr>
              <w:t>Local Operating Funds</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Ben Hill County and City of Fitzgerald</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2012-2013</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iCs/>
                <w:sz w:val="22"/>
                <w:szCs w:val="22"/>
              </w:rPr>
            </w:pPr>
            <w:r w:rsidRPr="0041682A">
              <w:rPr>
                <w:iCs/>
                <w:sz w:val="22"/>
                <w:szCs w:val="22"/>
              </w:rPr>
              <w:t>Low</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iCs/>
                <w:sz w:val="22"/>
                <w:szCs w:val="22"/>
              </w:rPr>
              <w:t>Delete</w:t>
            </w:r>
            <w:r w:rsidR="00AF0E33">
              <w:rPr>
                <w:iCs/>
                <w:sz w:val="22"/>
                <w:szCs w:val="22"/>
              </w:rPr>
              <w:t>d</w:t>
            </w:r>
          </w:p>
        </w:tc>
      </w:tr>
    </w:tbl>
    <w:p w:rsidR="0041682A" w:rsidRPr="0041682A" w:rsidRDefault="0041682A" w:rsidP="0041682A">
      <w:pPr>
        <w:jc w:val="both"/>
        <w:rPr>
          <w:bCs/>
          <w:sz w:val="24"/>
          <w:szCs w:val="24"/>
        </w:rPr>
      </w:pPr>
    </w:p>
    <w:p w:rsidR="0041682A" w:rsidRPr="0041682A" w:rsidRDefault="0041682A" w:rsidP="0041682A">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41682A"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41682A" w:rsidRDefault="0041682A" w:rsidP="0041682A">
            <w:pPr>
              <w:keepNext/>
              <w:jc w:val="both"/>
              <w:rPr>
                <w:b/>
                <w:bCs/>
                <w:iCs/>
                <w:sz w:val="22"/>
                <w:szCs w:val="22"/>
              </w:rPr>
            </w:pPr>
            <w:r w:rsidRPr="0041682A">
              <w:rPr>
                <w:i/>
                <w:iCs/>
                <w:sz w:val="24"/>
                <w:szCs w:val="24"/>
                <w:lang w:val="x-none" w:eastAsia="x-none"/>
              </w:rPr>
              <w:t xml:space="preserve">Action Step </w:t>
            </w:r>
            <w:r w:rsidRPr="0041682A">
              <w:rPr>
                <w:i/>
                <w:iCs/>
                <w:sz w:val="24"/>
                <w:szCs w:val="24"/>
                <w:lang w:eastAsia="x-none"/>
              </w:rPr>
              <w:t>8</w:t>
            </w:r>
            <w:r w:rsidRPr="0041682A">
              <w:rPr>
                <w:i/>
                <w:iCs/>
                <w:sz w:val="24"/>
                <w:szCs w:val="24"/>
                <w:lang w:val="x-none" w:eastAsia="x-none"/>
              </w:rPr>
              <w:t>:</w:t>
            </w:r>
            <w:r w:rsidRPr="0041682A">
              <w:rPr>
                <w:b/>
                <w:iCs/>
                <w:sz w:val="24"/>
                <w:szCs w:val="24"/>
                <w:lang w:val="x-none" w:eastAsia="x-none"/>
              </w:rPr>
              <w:t xml:space="preserve"> </w:t>
            </w:r>
            <w:r w:rsidRPr="0041682A">
              <w:rPr>
                <w:sz w:val="24"/>
                <w:szCs w:val="24"/>
              </w:rPr>
              <w:t>Monitor existing subdivision regulations to promote conservation of floodplains, wetlands, and groundwater recharge areas.</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rPr>
                <w:sz w:val="24"/>
                <w:szCs w:val="24"/>
              </w:rPr>
            </w:pPr>
            <w:r w:rsidRPr="0041682A">
              <w:rPr>
                <w:sz w:val="24"/>
                <w:szCs w:val="24"/>
              </w:rPr>
              <w:t>EMA, Planning and Zoning Office</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Staff time</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iCs/>
                <w:sz w:val="22"/>
                <w:szCs w:val="22"/>
              </w:rPr>
              <w:t>Local Operating Funds</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Ben Hill County and City of Fitzgerald</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2010-2011</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iCs/>
                <w:sz w:val="22"/>
                <w:szCs w:val="22"/>
              </w:rPr>
            </w:pPr>
            <w:r w:rsidRPr="0041682A">
              <w:rPr>
                <w:iCs/>
                <w:sz w:val="22"/>
                <w:szCs w:val="22"/>
              </w:rPr>
              <w:t>Medium</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iCs/>
                <w:sz w:val="22"/>
                <w:szCs w:val="22"/>
              </w:rPr>
              <w:t>Delete</w:t>
            </w:r>
            <w:r w:rsidR="00AF0E33">
              <w:rPr>
                <w:iCs/>
                <w:sz w:val="22"/>
                <w:szCs w:val="22"/>
              </w:rPr>
              <w:t>d</w:t>
            </w:r>
          </w:p>
        </w:tc>
      </w:tr>
    </w:tbl>
    <w:p w:rsidR="0041682A" w:rsidRPr="0041682A" w:rsidRDefault="0041682A" w:rsidP="0041682A">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41682A"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41682A" w:rsidRDefault="0041682A" w:rsidP="0041682A">
            <w:pPr>
              <w:keepNext/>
              <w:jc w:val="both"/>
              <w:rPr>
                <w:b/>
                <w:bCs/>
                <w:iCs/>
                <w:sz w:val="22"/>
                <w:szCs w:val="22"/>
              </w:rPr>
            </w:pPr>
            <w:r w:rsidRPr="0041682A">
              <w:rPr>
                <w:i/>
                <w:iCs/>
                <w:sz w:val="24"/>
                <w:szCs w:val="24"/>
                <w:lang w:val="x-none" w:eastAsia="x-none"/>
              </w:rPr>
              <w:t xml:space="preserve">Action Step </w:t>
            </w:r>
            <w:r w:rsidRPr="0041682A">
              <w:rPr>
                <w:i/>
                <w:iCs/>
                <w:sz w:val="24"/>
                <w:szCs w:val="24"/>
                <w:lang w:eastAsia="x-none"/>
              </w:rPr>
              <w:t>9</w:t>
            </w:r>
            <w:r w:rsidRPr="0041682A">
              <w:rPr>
                <w:i/>
                <w:iCs/>
                <w:sz w:val="24"/>
                <w:szCs w:val="24"/>
                <w:lang w:val="x-none" w:eastAsia="x-none"/>
              </w:rPr>
              <w:t>:</w:t>
            </w:r>
            <w:r w:rsidRPr="0041682A">
              <w:rPr>
                <w:i/>
                <w:iCs/>
                <w:sz w:val="22"/>
                <w:szCs w:val="22"/>
                <w:lang w:val="x-none" w:eastAsia="x-none"/>
              </w:rPr>
              <w:t xml:space="preserve"> </w:t>
            </w:r>
            <w:r w:rsidRPr="0041682A">
              <w:rPr>
                <w:iCs/>
                <w:sz w:val="24"/>
                <w:szCs w:val="24"/>
                <w:lang w:val="x-none" w:eastAsia="x-none"/>
              </w:rPr>
              <w:t>Seek funding from private foundations, individuals, federal and state grants, and local communities to leverage available green space grant funds</w:t>
            </w:r>
            <w:r w:rsidRPr="0041682A">
              <w:rPr>
                <w:iCs/>
                <w:sz w:val="24"/>
                <w:szCs w:val="24"/>
                <w:lang w:eastAsia="x-none"/>
              </w:rPr>
              <w:t>.</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EMA, County Engineer</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$2,000,000</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rPr>
                <w:sz w:val="24"/>
                <w:szCs w:val="24"/>
              </w:rPr>
            </w:pPr>
            <w:r w:rsidRPr="0041682A">
              <w:rPr>
                <w:sz w:val="24"/>
                <w:szCs w:val="24"/>
              </w:rPr>
              <w:t xml:space="preserve">OHS-GEMA/FEMA, State, local, private foundations and individual assistance </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Ben Hill County and Cities</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2010-2011</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iCs/>
                <w:sz w:val="22"/>
                <w:szCs w:val="22"/>
              </w:rPr>
            </w:pPr>
            <w:r w:rsidRPr="0041682A">
              <w:rPr>
                <w:iCs/>
                <w:sz w:val="22"/>
                <w:szCs w:val="22"/>
              </w:rPr>
              <w:t>Medium</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iCs/>
                <w:sz w:val="22"/>
                <w:szCs w:val="22"/>
              </w:rPr>
              <w:t>Delete</w:t>
            </w:r>
            <w:r w:rsidR="00AF0E33">
              <w:rPr>
                <w:iCs/>
                <w:sz w:val="22"/>
                <w:szCs w:val="22"/>
              </w:rPr>
              <w:t>d</w:t>
            </w:r>
          </w:p>
        </w:tc>
      </w:tr>
    </w:tbl>
    <w:p w:rsidR="0041682A" w:rsidRPr="0041682A" w:rsidRDefault="0041682A" w:rsidP="0041682A">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41682A" w:rsidTr="006D5552">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41682A" w:rsidRDefault="0041682A" w:rsidP="0041682A">
            <w:pPr>
              <w:keepNext/>
              <w:jc w:val="both"/>
              <w:rPr>
                <w:bCs/>
                <w:iCs/>
                <w:sz w:val="24"/>
                <w:szCs w:val="24"/>
              </w:rPr>
            </w:pPr>
            <w:r w:rsidRPr="0041682A">
              <w:rPr>
                <w:i/>
                <w:iCs/>
                <w:sz w:val="24"/>
                <w:szCs w:val="24"/>
                <w:lang w:val="x-none" w:eastAsia="x-none"/>
              </w:rPr>
              <w:t xml:space="preserve">Action Step </w:t>
            </w:r>
            <w:r w:rsidRPr="0041682A">
              <w:rPr>
                <w:i/>
                <w:iCs/>
                <w:sz w:val="24"/>
                <w:szCs w:val="24"/>
                <w:lang w:eastAsia="x-none"/>
              </w:rPr>
              <w:t>10</w:t>
            </w:r>
            <w:r w:rsidRPr="0041682A">
              <w:rPr>
                <w:i/>
                <w:iCs/>
                <w:sz w:val="24"/>
                <w:szCs w:val="24"/>
                <w:lang w:val="x-none" w:eastAsia="x-none"/>
              </w:rPr>
              <w:t>:</w:t>
            </w:r>
            <w:r w:rsidRPr="0041682A">
              <w:rPr>
                <w:iCs/>
                <w:sz w:val="24"/>
                <w:szCs w:val="24"/>
                <w:lang w:val="x-none" w:eastAsia="x-none"/>
              </w:rPr>
              <w:t xml:space="preserve"> Educate public and private organizations on methods for preserving parks and recreation areas</w:t>
            </w:r>
            <w:r w:rsidRPr="0041682A">
              <w:rPr>
                <w:iCs/>
                <w:sz w:val="24"/>
                <w:szCs w:val="24"/>
                <w:lang w:eastAsia="x-none"/>
              </w:rPr>
              <w:t>.</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EMA, Recreational Department</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Staff time</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iCs/>
                <w:sz w:val="22"/>
                <w:szCs w:val="22"/>
              </w:rPr>
              <w:t>Local Operating Funds</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Ben Hill County and City of Fitzgerald</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bCs/>
                <w:iCs/>
                <w:sz w:val="22"/>
                <w:szCs w:val="22"/>
              </w:rPr>
              <w:t>2010-2011</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iCs/>
                <w:sz w:val="22"/>
                <w:szCs w:val="22"/>
              </w:rPr>
            </w:pPr>
            <w:r w:rsidRPr="0041682A">
              <w:rPr>
                <w:iCs/>
                <w:sz w:val="22"/>
                <w:szCs w:val="22"/>
              </w:rPr>
              <w:t>Medium</w:t>
            </w:r>
          </w:p>
        </w:tc>
      </w:tr>
      <w:tr w:rsidR="0041682A" w:rsidRPr="0041682A"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
                <w:iCs/>
                <w:sz w:val="22"/>
                <w:szCs w:val="22"/>
              </w:rPr>
            </w:pPr>
            <w:r w:rsidRPr="0041682A">
              <w:rPr>
                <w:b/>
                <w:iCs/>
                <w:sz w:val="22"/>
                <w:szCs w:val="22"/>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41682A" w:rsidRDefault="0041682A" w:rsidP="0041682A">
            <w:pPr>
              <w:keepNext/>
              <w:jc w:val="both"/>
              <w:rPr>
                <w:bCs/>
                <w:iCs/>
                <w:sz w:val="22"/>
                <w:szCs w:val="22"/>
              </w:rPr>
            </w:pPr>
            <w:r w:rsidRPr="0041682A">
              <w:rPr>
                <w:iCs/>
                <w:sz w:val="22"/>
                <w:szCs w:val="22"/>
              </w:rPr>
              <w:t>Delete</w:t>
            </w:r>
            <w:r w:rsidR="00AF0E33">
              <w:rPr>
                <w:iCs/>
                <w:sz w:val="22"/>
                <w:szCs w:val="22"/>
              </w:rPr>
              <w:t>d</w:t>
            </w:r>
          </w:p>
        </w:tc>
      </w:tr>
    </w:tbl>
    <w:p w:rsidR="007422B0" w:rsidRPr="00F46487" w:rsidRDefault="007422B0" w:rsidP="007E0DCA">
      <w:pPr>
        <w:jc w:val="both"/>
        <w:rPr>
          <w:bCs/>
          <w:sz w:val="24"/>
          <w:szCs w:val="24"/>
        </w:rPr>
      </w:pPr>
    </w:p>
    <w:p w:rsidR="007422B0" w:rsidRPr="006B29E2" w:rsidRDefault="00BF2EAE" w:rsidP="007422B0">
      <w:pPr>
        <w:tabs>
          <w:tab w:val="left" w:pos="8640"/>
        </w:tabs>
        <w:ind w:left="360"/>
        <w:jc w:val="both"/>
        <w:rPr>
          <w:b/>
          <w:sz w:val="24"/>
          <w:szCs w:val="24"/>
        </w:rPr>
      </w:pPr>
      <w:r>
        <w:rPr>
          <w:b/>
          <w:sz w:val="24"/>
          <w:szCs w:val="24"/>
        </w:rPr>
        <w:t>Objective 3</w:t>
      </w:r>
      <w:r w:rsidR="007422B0" w:rsidRPr="006B29E2">
        <w:rPr>
          <w:b/>
          <w:sz w:val="24"/>
          <w:szCs w:val="24"/>
        </w:rPr>
        <w:t xml:space="preserve">:  Establish correct boundaries for flood-prone areas along the Ocmulgee </w:t>
      </w:r>
    </w:p>
    <w:p w:rsidR="007422B0" w:rsidRPr="006B29E2" w:rsidRDefault="007422B0" w:rsidP="007422B0">
      <w:pPr>
        <w:tabs>
          <w:tab w:val="left" w:pos="8640"/>
        </w:tabs>
        <w:ind w:left="360"/>
        <w:jc w:val="both"/>
        <w:rPr>
          <w:b/>
          <w:sz w:val="24"/>
          <w:szCs w:val="24"/>
        </w:rPr>
      </w:pPr>
      <w:r w:rsidRPr="006B29E2">
        <w:rPr>
          <w:b/>
          <w:sz w:val="24"/>
          <w:szCs w:val="24"/>
        </w:rPr>
        <w:t xml:space="preserve">                       River in Ben Hill County. </w:t>
      </w:r>
      <w:r w:rsidRPr="006B29E2">
        <w:rPr>
          <w:b/>
          <w:sz w:val="24"/>
          <w:szCs w:val="24"/>
        </w:rPr>
        <w:tab/>
      </w:r>
    </w:p>
    <w:p w:rsidR="007422B0" w:rsidRDefault="007422B0" w:rsidP="007422B0">
      <w:pPr>
        <w:tabs>
          <w:tab w:val="left" w:pos="8640"/>
        </w:tabs>
        <w:ind w:left="360"/>
        <w:rPr>
          <w:b/>
          <w:sz w:val="24"/>
          <w:szCs w:val="24"/>
        </w:rPr>
      </w:pPr>
    </w:p>
    <w:p w:rsidR="007422B0" w:rsidRPr="006B29E2" w:rsidRDefault="007422B0" w:rsidP="007422B0">
      <w:pPr>
        <w:tabs>
          <w:tab w:val="left" w:pos="8640"/>
        </w:tabs>
        <w:ind w:left="360"/>
        <w:rPr>
          <w:sz w:val="24"/>
          <w:szCs w:val="24"/>
        </w:rPr>
      </w:pPr>
      <w:r w:rsidRPr="006B29E2">
        <w:rPr>
          <w:b/>
          <w:sz w:val="24"/>
          <w:szCs w:val="24"/>
        </w:rPr>
        <w:t>Task A.</w:t>
      </w:r>
      <w:r w:rsidRPr="006B29E2">
        <w:rPr>
          <w:sz w:val="24"/>
          <w:szCs w:val="24"/>
        </w:rPr>
        <w:t xml:space="preserve">  Utilize river gauges to establish flood data. </w:t>
      </w:r>
    </w:p>
    <w:p w:rsidR="0088799D" w:rsidRDefault="0088799D" w:rsidP="007E0DCA">
      <w:pPr>
        <w:jc w:val="both"/>
        <w:rPr>
          <w:bCs/>
          <w:sz w:val="24"/>
          <w:szCs w:val="24"/>
        </w:rPr>
      </w:pPr>
    </w:p>
    <w:tbl>
      <w:tblPr>
        <w:tblStyle w:val="TableGrid5"/>
        <w:tblW w:w="0" w:type="auto"/>
        <w:tblInd w:w="0" w:type="dxa"/>
        <w:tblLook w:val="04A0" w:firstRow="1" w:lastRow="0" w:firstColumn="1" w:lastColumn="0" w:noHBand="0" w:noVBand="1"/>
      </w:tblPr>
      <w:tblGrid>
        <w:gridCol w:w="4495"/>
        <w:gridCol w:w="4855"/>
      </w:tblGrid>
      <w:tr w:rsidR="0041682A" w:rsidRPr="006D5552" w:rsidTr="006D5552">
        <w:tc>
          <w:tcPr>
            <w:tcW w:w="9350" w:type="dxa"/>
            <w:gridSpan w:val="2"/>
            <w:shd w:val="clear" w:color="auto" w:fill="A8D08D" w:themeFill="accent6" w:themeFillTint="99"/>
          </w:tcPr>
          <w:p w:rsidR="0041682A" w:rsidRPr="006D5552" w:rsidRDefault="0041682A" w:rsidP="0041682A">
            <w:pPr>
              <w:jc w:val="both"/>
              <w:rPr>
                <w:sz w:val="24"/>
                <w:szCs w:val="24"/>
              </w:rPr>
            </w:pPr>
            <w:r w:rsidRPr="006D5552">
              <w:rPr>
                <w:i/>
                <w:sz w:val="24"/>
                <w:szCs w:val="24"/>
              </w:rPr>
              <w:lastRenderedPageBreak/>
              <w:t>Action Step 11:</w:t>
            </w:r>
            <w:r w:rsidRPr="006D5552">
              <w:rPr>
                <w:b/>
                <w:sz w:val="24"/>
                <w:szCs w:val="24"/>
              </w:rPr>
              <w:t xml:space="preserve">  </w:t>
            </w:r>
            <w:r w:rsidRPr="006D5552">
              <w:rPr>
                <w:sz w:val="24"/>
                <w:szCs w:val="24"/>
              </w:rPr>
              <w:t>Petition the National Weather Service or US Geological Survey to place and maintain river gauges at identified locations along Ocmulgee River in Ben Hill County.</w:t>
            </w:r>
          </w:p>
        </w:tc>
      </w:tr>
      <w:tr w:rsidR="0041682A" w:rsidRPr="006D5552" w:rsidTr="0041682A">
        <w:tc>
          <w:tcPr>
            <w:tcW w:w="4495" w:type="dxa"/>
          </w:tcPr>
          <w:p w:rsidR="0041682A" w:rsidRPr="006D5552" w:rsidRDefault="0041682A" w:rsidP="0041682A">
            <w:pPr>
              <w:jc w:val="both"/>
              <w:rPr>
                <w:sz w:val="24"/>
                <w:szCs w:val="24"/>
              </w:rPr>
            </w:pPr>
            <w:r w:rsidRPr="006D5552">
              <w:rPr>
                <w:b/>
                <w:iCs/>
                <w:sz w:val="24"/>
                <w:szCs w:val="24"/>
              </w:rPr>
              <w:t>Responsible Department</w:t>
            </w:r>
          </w:p>
        </w:tc>
        <w:tc>
          <w:tcPr>
            <w:tcW w:w="4855" w:type="dxa"/>
          </w:tcPr>
          <w:p w:rsidR="0041682A" w:rsidRPr="006D5552" w:rsidRDefault="0041682A" w:rsidP="0041682A">
            <w:pPr>
              <w:jc w:val="both"/>
              <w:rPr>
                <w:sz w:val="24"/>
                <w:szCs w:val="24"/>
              </w:rPr>
            </w:pPr>
            <w:r w:rsidRPr="006D5552">
              <w:rPr>
                <w:sz w:val="24"/>
                <w:szCs w:val="24"/>
              </w:rPr>
              <w:t>EMA</w:t>
            </w:r>
          </w:p>
        </w:tc>
      </w:tr>
      <w:tr w:rsidR="0041682A" w:rsidRPr="006D5552" w:rsidTr="0041682A">
        <w:tc>
          <w:tcPr>
            <w:tcW w:w="4495" w:type="dxa"/>
          </w:tcPr>
          <w:p w:rsidR="0041682A" w:rsidRPr="006D5552" w:rsidRDefault="0041682A" w:rsidP="0041682A">
            <w:pPr>
              <w:jc w:val="both"/>
              <w:rPr>
                <w:sz w:val="24"/>
                <w:szCs w:val="24"/>
              </w:rPr>
            </w:pPr>
            <w:r w:rsidRPr="006D5552">
              <w:rPr>
                <w:b/>
                <w:iCs/>
                <w:sz w:val="24"/>
                <w:szCs w:val="24"/>
              </w:rPr>
              <w:t>Anticipated Cost</w:t>
            </w:r>
          </w:p>
        </w:tc>
        <w:tc>
          <w:tcPr>
            <w:tcW w:w="4855" w:type="dxa"/>
          </w:tcPr>
          <w:p w:rsidR="0041682A" w:rsidRPr="006D5552" w:rsidRDefault="0041682A" w:rsidP="0041682A">
            <w:pPr>
              <w:jc w:val="both"/>
              <w:rPr>
                <w:sz w:val="24"/>
                <w:szCs w:val="24"/>
              </w:rPr>
            </w:pPr>
            <w:r w:rsidRPr="006D5552">
              <w:rPr>
                <w:sz w:val="24"/>
                <w:szCs w:val="24"/>
              </w:rPr>
              <w:t>$10,000</w:t>
            </w:r>
          </w:p>
        </w:tc>
      </w:tr>
      <w:tr w:rsidR="0041682A" w:rsidRPr="006D5552" w:rsidTr="0041682A">
        <w:tc>
          <w:tcPr>
            <w:tcW w:w="4495" w:type="dxa"/>
          </w:tcPr>
          <w:p w:rsidR="0041682A" w:rsidRPr="006D5552" w:rsidRDefault="0041682A" w:rsidP="0041682A">
            <w:pPr>
              <w:jc w:val="both"/>
              <w:rPr>
                <w:sz w:val="24"/>
                <w:szCs w:val="24"/>
              </w:rPr>
            </w:pPr>
            <w:r w:rsidRPr="006D5552">
              <w:rPr>
                <w:b/>
                <w:iCs/>
                <w:sz w:val="24"/>
                <w:szCs w:val="24"/>
              </w:rPr>
              <w:t>Existing &amp; Potential Funding Sources</w:t>
            </w:r>
          </w:p>
        </w:tc>
        <w:tc>
          <w:tcPr>
            <w:tcW w:w="4855" w:type="dxa"/>
          </w:tcPr>
          <w:p w:rsidR="0041682A" w:rsidRPr="006D5552" w:rsidRDefault="0041682A" w:rsidP="0041682A">
            <w:pPr>
              <w:jc w:val="both"/>
              <w:rPr>
                <w:sz w:val="24"/>
                <w:szCs w:val="24"/>
              </w:rPr>
            </w:pPr>
            <w:r w:rsidRPr="006D5552">
              <w:rPr>
                <w:sz w:val="24"/>
                <w:szCs w:val="24"/>
              </w:rPr>
              <w:t>OHS-GEMA-FEMA</w:t>
            </w:r>
          </w:p>
        </w:tc>
      </w:tr>
      <w:tr w:rsidR="0041682A" w:rsidRPr="006D5552" w:rsidTr="0041682A">
        <w:tc>
          <w:tcPr>
            <w:tcW w:w="4495" w:type="dxa"/>
          </w:tcPr>
          <w:p w:rsidR="0041682A" w:rsidRPr="006D5552" w:rsidRDefault="0041682A" w:rsidP="0041682A">
            <w:pPr>
              <w:jc w:val="both"/>
              <w:rPr>
                <w:sz w:val="24"/>
                <w:szCs w:val="24"/>
              </w:rPr>
            </w:pPr>
            <w:r w:rsidRPr="006D5552">
              <w:rPr>
                <w:b/>
                <w:iCs/>
                <w:sz w:val="24"/>
                <w:szCs w:val="24"/>
              </w:rPr>
              <w:t>Jurisdiction</w:t>
            </w:r>
          </w:p>
        </w:tc>
        <w:tc>
          <w:tcPr>
            <w:tcW w:w="4855" w:type="dxa"/>
          </w:tcPr>
          <w:p w:rsidR="0041682A" w:rsidRPr="006D5552" w:rsidRDefault="0041682A" w:rsidP="0041682A">
            <w:pPr>
              <w:jc w:val="both"/>
              <w:rPr>
                <w:sz w:val="24"/>
                <w:szCs w:val="24"/>
              </w:rPr>
            </w:pPr>
            <w:r w:rsidRPr="006D5552">
              <w:rPr>
                <w:sz w:val="24"/>
                <w:szCs w:val="24"/>
              </w:rPr>
              <w:t>Ben Hill County and City of Fitzgerald</w:t>
            </w:r>
          </w:p>
        </w:tc>
      </w:tr>
      <w:tr w:rsidR="0041682A" w:rsidRPr="006D5552" w:rsidTr="0041682A">
        <w:tc>
          <w:tcPr>
            <w:tcW w:w="4495" w:type="dxa"/>
          </w:tcPr>
          <w:p w:rsidR="0041682A" w:rsidRPr="006D5552" w:rsidRDefault="0041682A" w:rsidP="0041682A">
            <w:pPr>
              <w:jc w:val="both"/>
              <w:rPr>
                <w:sz w:val="24"/>
                <w:szCs w:val="24"/>
              </w:rPr>
            </w:pPr>
            <w:r w:rsidRPr="006D5552">
              <w:rPr>
                <w:b/>
                <w:iCs/>
                <w:sz w:val="24"/>
                <w:szCs w:val="24"/>
              </w:rPr>
              <w:t>Timeframe</w:t>
            </w:r>
          </w:p>
        </w:tc>
        <w:tc>
          <w:tcPr>
            <w:tcW w:w="4855" w:type="dxa"/>
          </w:tcPr>
          <w:p w:rsidR="0041682A" w:rsidRPr="006D5552" w:rsidRDefault="0041682A" w:rsidP="0041682A">
            <w:pPr>
              <w:jc w:val="both"/>
              <w:rPr>
                <w:sz w:val="24"/>
                <w:szCs w:val="24"/>
              </w:rPr>
            </w:pPr>
            <w:r w:rsidRPr="006D5552">
              <w:rPr>
                <w:sz w:val="24"/>
                <w:szCs w:val="24"/>
              </w:rPr>
              <w:t>2020-2024</w:t>
            </w:r>
          </w:p>
        </w:tc>
      </w:tr>
      <w:tr w:rsidR="0041682A" w:rsidRPr="006D5552" w:rsidTr="0041682A">
        <w:tc>
          <w:tcPr>
            <w:tcW w:w="4495" w:type="dxa"/>
          </w:tcPr>
          <w:p w:rsidR="0041682A" w:rsidRPr="006D5552" w:rsidRDefault="0041682A" w:rsidP="0041682A">
            <w:pPr>
              <w:jc w:val="both"/>
              <w:rPr>
                <w:sz w:val="24"/>
                <w:szCs w:val="24"/>
              </w:rPr>
            </w:pPr>
            <w:r w:rsidRPr="006D5552">
              <w:rPr>
                <w:b/>
                <w:iCs/>
                <w:sz w:val="24"/>
                <w:szCs w:val="24"/>
              </w:rPr>
              <w:t>Priority</w:t>
            </w:r>
          </w:p>
        </w:tc>
        <w:tc>
          <w:tcPr>
            <w:tcW w:w="4855" w:type="dxa"/>
          </w:tcPr>
          <w:p w:rsidR="0041682A" w:rsidRPr="006D5552" w:rsidRDefault="0041682A" w:rsidP="0041682A">
            <w:pPr>
              <w:jc w:val="both"/>
              <w:rPr>
                <w:sz w:val="24"/>
                <w:szCs w:val="24"/>
              </w:rPr>
            </w:pPr>
            <w:r w:rsidRPr="006D5552">
              <w:rPr>
                <w:sz w:val="24"/>
                <w:szCs w:val="24"/>
              </w:rPr>
              <w:t>Medium</w:t>
            </w:r>
          </w:p>
        </w:tc>
      </w:tr>
      <w:tr w:rsidR="0041682A" w:rsidRPr="006D5552" w:rsidTr="0041682A">
        <w:tc>
          <w:tcPr>
            <w:tcW w:w="4495" w:type="dxa"/>
          </w:tcPr>
          <w:p w:rsidR="0041682A" w:rsidRPr="006D5552" w:rsidRDefault="0041682A" w:rsidP="0041682A">
            <w:pPr>
              <w:jc w:val="both"/>
              <w:rPr>
                <w:sz w:val="24"/>
                <w:szCs w:val="24"/>
              </w:rPr>
            </w:pPr>
            <w:r w:rsidRPr="006D5552">
              <w:rPr>
                <w:b/>
                <w:iCs/>
                <w:sz w:val="24"/>
                <w:szCs w:val="24"/>
              </w:rPr>
              <w:t>Status</w:t>
            </w:r>
          </w:p>
        </w:tc>
        <w:tc>
          <w:tcPr>
            <w:tcW w:w="4855" w:type="dxa"/>
          </w:tcPr>
          <w:p w:rsidR="0041682A" w:rsidRPr="006D5552" w:rsidRDefault="0041682A" w:rsidP="0041682A">
            <w:pPr>
              <w:jc w:val="both"/>
              <w:rPr>
                <w:sz w:val="24"/>
                <w:szCs w:val="24"/>
              </w:rPr>
            </w:pPr>
            <w:r w:rsidRPr="006D5552">
              <w:rPr>
                <w:sz w:val="24"/>
                <w:szCs w:val="24"/>
              </w:rPr>
              <w:t>Delete</w:t>
            </w:r>
            <w:r w:rsidR="00AF0E33" w:rsidRPr="006D5552">
              <w:rPr>
                <w:sz w:val="24"/>
                <w:szCs w:val="24"/>
              </w:rPr>
              <w:t>d</w:t>
            </w:r>
          </w:p>
        </w:tc>
      </w:tr>
    </w:tbl>
    <w:p w:rsidR="0041682A" w:rsidRPr="006D5552" w:rsidRDefault="0041682A" w:rsidP="0041682A">
      <w:pPr>
        <w:jc w:val="both"/>
        <w:rPr>
          <w:bCs/>
          <w:sz w:val="24"/>
          <w:szCs w:val="24"/>
        </w:rPr>
      </w:pPr>
      <w:r w:rsidRPr="006D5552">
        <w:rPr>
          <w:bCs/>
          <w:sz w:val="24"/>
          <w:szCs w:val="24"/>
        </w:rPr>
        <w:t xml:space="preserve"> </w:t>
      </w:r>
    </w:p>
    <w:p w:rsidR="00221CA7" w:rsidRPr="006D5552" w:rsidRDefault="0041682A" w:rsidP="00BF2EAE">
      <w:pPr>
        <w:tabs>
          <w:tab w:val="left" w:pos="8640"/>
        </w:tabs>
        <w:jc w:val="both"/>
        <w:rPr>
          <w:b/>
          <w:sz w:val="24"/>
          <w:szCs w:val="24"/>
        </w:rPr>
      </w:pPr>
      <w:r w:rsidRPr="006D5552">
        <w:rPr>
          <w:b/>
          <w:sz w:val="24"/>
          <w:szCs w:val="24"/>
        </w:rPr>
        <w:t xml:space="preserve">      </w:t>
      </w:r>
      <w:r w:rsidR="00BF2EAE" w:rsidRPr="006D5552">
        <w:rPr>
          <w:b/>
          <w:sz w:val="24"/>
          <w:szCs w:val="24"/>
        </w:rPr>
        <w:t xml:space="preserve">Objective 4:  Explore </w:t>
      </w:r>
      <w:r w:rsidR="00521767" w:rsidRPr="006D5552">
        <w:rPr>
          <w:b/>
          <w:sz w:val="24"/>
          <w:szCs w:val="24"/>
        </w:rPr>
        <w:t xml:space="preserve">the </w:t>
      </w:r>
      <w:r w:rsidR="00BF2EAE" w:rsidRPr="006D5552">
        <w:rPr>
          <w:b/>
          <w:sz w:val="24"/>
          <w:szCs w:val="24"/>
        </w:rPr>
        <w:t xml:space="preserve">incorporation of increased buffers around natural features in </w:t>
      </w:r>
    </w:p>
    <w:p w:rsidR="00BF2EAE" w:rsidRPr="006D5552" w:rsidRDefault="003F7363" w:rsidP="00BF2EAE">
      <w:pPr>
        <w:tabs>
          <w:tab w:val="left" w:pos="8640"/>
        </w:tabs>
        <w:jc w:val="both"/>
        <w:rPr>
          <w:b/>
          <w:sz w:val="24"/>
          <w:szCs w:val="24"/>
        </w:rPr>
      </w:pPr>
      <w:r w:rsidRPr="006D5552">
        <w:rPr>
          <w:b/>
          <w:sz w:val="24"/>
          <w:szCs w:val="24"/>
        </w:rPr>
        <w:t xml:space="preserve">      </w:t>
      </w:r>
      <w:r w:rsidR="00BF2EAE" w:rsidRPr="006D5552">
        <w:rPr>
          <w:b/>
          <w:sz w:val="24"/>
          <w:szCs w:val="24"/>
        </w:rPr>
        <w:t>Ben Hill County.</w:t>
      </w:r>
    </w:p>
    <w:p w:rsidR="0041682A" w:rsidRPr="006D5552" w:rsidRDefault="0041682A" w:rsidP="00BF2EAE">
      <w:pPr>
        <w:tabs>
          <w:tab w:val="left" w:pos="8640"/>
        </w:tabs>
        <w:jc w:val="both"/>
        <w:rPr>
          <w:b/>
          <w:sz w:val="24"/>
          <w:szCs w:val="24"/>
        </w:rPr>
      </w:pPr>
    </w:p>
    <w:tbl>
      <w:tblPr>
        <w:tblStyle w:val="TableGrid6"/>
        <w:tblW w:w="0" w:type="auto"/>
        <w:tblInd w:w="0" w:type="dxa"/>
        <w:tblLook w:val="04A0" w:firstRow="1" w:lastRow="0" w:firstColumn="1" w:lastColumn="0" w:noHBand="0" w:noVBand="1"/>
      </w:tblPr>
      <w:tblGrid>
        <w:gridCol w:w="4495"/>
        <w:gridCol w:w="4855"/>
      </w:tblGrid>
      <w:tr w:rsidR="0041682A" w:rsidRPr="006D5552" w:rsidTr="006D5552">
        <w:tc>
          <w:tcPr>
            <w:tcW w:w="9350" w:type="dxa"/>
            <w:gridSpan w:val="2"/>
            <w:shd w:val="clear" w:color="auto" w:fill="A8D08D" w:themeFill="accent6" w:themeFillTint="99"/>
          </w:tcPr>
          <w:p w:rsidR="0041682A" w:rsidRPr="006D5552" w:rsidRDefault="0041682A" w:rsidP="0041682A">
            <w:pPr>
              <w:tabs>
                <w:tab w:val="left" w:pos="8640"/>
              </w:tabs>
              <w:jc w:val="both"/>
              <w:rPr>
                <w:b/>
                <w:sz w:val="24"/>
                <w:szCs w:val="24"/>
              </w:rPr>
            </w:pPr>
            <w:r w:rsidRPr="006D5552">
              <w:rPr>
                <w:i/>
                <w:sz w:val="24"/>
                <w:szCs w:val="24"/>
              </w:rPr>
              <w:t>Action Step 12:</w:t>
            </w:r>
            <w:r w:rsidRPr="006D5552">
              <w:rPr>
                <w:b/>
                <w:sz w:val="24"/>
                <w:szCs w:val="24"/>
              </w:rPr>
              <w:t xml:space="preserve"> </w:t>
            </w:r>
            <w:r w:rsidRPr="006D5552">
              <w:rPr>
                <w:sz w:val="24"/>
                <w:szCs w:val="24"/>
              </w:rPr>
              <w:t>Evaluate existing regulations to determine if buffering around natural features is adequate.</w:t>
            </w:r>
          </w:p>
        </w:tc>
      </w:tr>
      <w:tr w:rsidR="0041682A" w:rsidRPr="006D5552" w:rsidTr="0041682A">
        <w:tc>
          <w:tcPr>
            <w:tcW w:w="4495" w:type="dxa"/>
          </w:tcPr>
          <w:p w:rsidR="0041682A" w:rsidRPr="006D5552" w:rsidRDefault="0041682A" w:rsidP="0041682A">
            <w:pPr>
              <w:jc w:val="both"/>
              <w:rPr>
                <w:bCs/>
                <w:sz w:val="24"/>
                <w:szCs w:val="24"/>
              </w:rPr>
            </w:pPr>
            <w:r w:rsidRPr="006D5552">
              <w:rPr>
                <w:b/>
                <w:iCs/>
                <w:sz w:val="24"/>
                <w:szCs w:val="24"/>
              </w:rPr>
              <w:t>Responsible Department</w:t>
            </w:r>
          </w:p>
        </w:tc>
        <w:tc>
          <w:tcPr>
            <w:tcW w:w="4855" w:type="dxa"/>
          </w:tcPr>
          <w:p w:rsidR="0041682A" w:rsidRPr="006D5552" w:rsidRDefault="0041682A" w:rsidP="0041682A">
            <w:pPr>
              <w:rPr>
                <w:sz w:val="24"/>
                <w:szCs w:val="24"/>
              </w:rPr>
            </w:pPr>
            <w:r w:rsidRPr="006D5552">
              <w:rPr>
                <w:sz w:val="24"/>
                <w:szCs w:val="24"/>
              </w:rPr>
              <w:t>Planning and Zoning Office</w:t>
            </w:r>
          </w:p>
        </w:tc>
      </w:tr>
      <w:tr w:rsidR="0041682A" w:rsidRPr="006D5552" w:rsidTr="0041682A">
        <w:tc>
          <w:tcPr>
            <w:tcW w:w="4495" w:type="dxa"/>
          </w:tcPr>
          <w:p w:rsidR="0041682A" w:rsidRPr="006D5552" w:rsidRDefault="0041682A" w:rsidP="0041682A">
            <w:pPr>
              <w:jc w:val="both"/>
              <w:rPr>
                <w:b/>
                <w:iCs/>
                <w:sz w:val="24"/>
                <w:szCs w:val="24"/>
              </w:rPr>
            </w:pPr>
            <w:r w:rsidRPr="006D5552">
              <w:rPr>
                <w:b/>
                <w:iCs/>
                <w:sz w:val="24"/>
                <w:szCs w:val="24"/>
              </w:rPr>
              <w:t>Anticipated Cost</w:t>
            </w:r>
          </w:p>
        </w:tc>
        <w:tc>
          <w:tcPr>
            <w:tcW w:w="4855" w:type="dxa"/>
          </w:tcPr>
          <w:p w:rsidR="0041682A" w:rsidRPr="006D5552" w:rsidRDefault="0041682A" w:rsidP="0041682A">
            <w:pPr>
              <w:jc w:val="both"/>
              <w:rPr>
                <w:bCs/>
                <w:iCs/>
                <w:sz w:val="24"/>
                <w:szCs w:val="24"/>
              </w:rPr>
            </w:pPr>
            <w:r w:rsidRPr="006D5552">
              <w:rPr>
                <w:bCs/>
                <w:iCs/>
                <w:sz w:val="24"/>
                <w:szCs w:val="24"/>
              </w:rPr>
              <w:t>Existing Staff</w:t>
            </w:r>
          </w:p>
        </w:tc>
      </w:tr>
      <w:tr w:rsidR="0041682A" w:rsidRPr="006D5552" w:rsidTr="0041682A">
        <w:tc>
          <w:tcPr>
            <w:tcW w:w="4495" w:type="dxa"/>
          </w:tcPr>
          <w:p w:rsidR="0041682A" w:rsidRPr="006D5552" w:rsidRDefault="0041682A" w:rsidP="0041682A">
            <w:pPr>
              <w:jc w:val="both"/>
              <w:rPr>
                <w:b/>
                <w:iCs/>
                <w:sz w:val="24"/>
                <w:szCs w:val="24"/>
              </w:rPr>
            </w:pPr>
            <w:r w:rsidRPr="006D5552">
              <w:rPr>
                <w:b/>
                <w:iCs/>
                <w:sz w:val="24"/>
                <w:szCs w:val="24"/>
              </w:rPr>
              <w:t>Existing &amp; Potential Funding Sources</w:t>
            </w:r>
          </w:p>
        </w:tc>
        <w:tc>
          <w:tcPr>
            <w:tcW w:w="4855" w:type="dxa"/>
          </w:tcPr>
          <w:p w:rsidR="0041682A" w:rsidRPr="006D5552" w:rsidRDefault="0041682A" w:rsidP="0041682A">
            <w:pPr>
              <w:jc w:val="both"/>
              <w:rPr>
                <w:bCs/>
                <w:iCs/>
                <w:sz w:val="24"/>
                <w:szCs w:val="24"/>
              </w:rPr>
            </w:pPr>
            <w:r w:rsidRPr="006D5552">
              <w:rPr>
                <w:bCs/>
                <w:iCs/>
                <w:sz w:val="24"/>
                <w:szCs w:val="24"/>
              </w:rPr>
              <w:t>Local Operating Funds</w:t>
            </w:r>
          </w:p>
        </w:tc>
      </w:tr>
      <w:tr w:rsidR="0041682A" w:rsidRPr="006D5552" w:rsidTr="0041682A">
        <w:tc>
          <w:tcPr>
            <w:tcW w:w="4495" w:type="dxa"/>
          </w:tcPr>
          <w:p w:rsidR="0041682A" w:rsidRPr="006D5552" w:rsidRDefault="0041682A" w:rsidP="0041682A">
            <w:pPr>
              <w:jc w:val="both"/>
              <w:rPr>
                <w:b/>
                <w:iCs/>
                <w:sz w:val="24"/>
                <w:szCs w:val="24"/>
              </w:rPr>
            </w:pPr>
            <w:r w:rsidRPr="006D5552">
              <w:rPr>
                <w:b/>
                <w:iCs/>
                <w:sz w:val="24"/>
                <w:szCs w:val="24"/>
              </w:rPr>
              <w:t>Jurisdiction</w:t>
            </w:r>
          </w:p>
        </w:tc>
        <w:tc>
          <w:tcPr>
            <w:tcW w:w="4855" w:type="dxa"/>
          </w:tcPr>
          <w:p w:rsidR="0041682A" w:rsidRPr="006D5552" w:rsidRDefault="0041682A" w:rsidP="0041682A">
            <w:pPr>
              <w:jc w:val="both"/>
              <w:rPr>
                <w:bCs/>
                <w:iCs/>
                <w:sz w:val="24"/>
                <w:szCs w:val="24"/>
              </w:rPr>
            </w:pPr>
            <w:r w:rsidRPr="006D5552">
              <w:rPr>
                <w:bCs/>
                <w:iCs/>
                <w:sz w:val="24"/>
                <w:szCs w:val="24"/>
              </w:rPr>
              <w:t>Ben Hill County and City of Fitzgerald</w:t>
            </w:r>
          </w:p>
        </w:tc>
      </w:tr>
      <w:tr w:rsidR="0041682A" w:rsidRPr="006D5552" w:rsidTr="0041682A">
        <w:tc>
          <w:tcPr>
            <w:tcW w:w="4495" w:type="dxa"/>
          </w:tcPr>
          <w:p w:rsidR="0041682A" w:rsidRPr="006D5552" w:rsidRDefault="0041682A" w:rsidP="0041682A">
            <w:pPr>
              <w:jc w:val="both"/>
              <w:rPr>
                <w:b/>
                <w:iCs/>
                <w:sz w:val="24"/>
                <w:szCs w:val="24"/>
              </w:rPr>
            </w:pPr>
            <w:r w:rsidRPr="006D5552">
              <w:rPr>
                <w:b/>
                <w:iCs/>
                <w:sz w:val="24"/>
                <w:szCs w:val="24"/>
              </w:rPr>
              <w:t>Timeframe</w:t>
            </w:r>
          </w:p>
        </w:tc>
        <w:tc>
          <w:tcPr>
            <w:tcW w:w="4855" w:type="dxa"/>
          </w:tcPr>
          <w:p w:rsidR="0041682A" w:rsidRPr="006D5552" w:rsidRDefault="0041682A" w:rsidP="0041682A">
            <w:pPr>
              <w:jc w:val="both"/>
              <w:rPr>
                <w:bCs/>
                <w:iCs/>
                <w:sz w:val="24"/>
                <w:szCs w:val="24"/>
              </w:rPr>
            </w:pPr>
            <w:r w:rsidRPr="006D5552">
              <w:rPr>
                <w:bCs/>
                <w:iCs/>
                <w:sz w:val="24"/>
                <w:szCs w:val="24"/>
              </w:rPr>
              <w:t>2010-2011</w:t>
            </w:r>
          </w:p>
        </w:tc>
      </w:tr>
      <w:tr w:rsidR="0041682A" w:rsidRPr="006D5552" w:rsidTr="0041682A">
        <w:tc>
          <w:tcPr>
            <w:tcW w:w="4495" w:type="dxa"/>
          </w:tcPr>
          <w:p w:rsidR="0041682A" w:rsidRPr="006D5552" w:rsidRDefault="0041682A" w:rsidP="0041682A">
            <w:pPr>
              <w:jc w:val="both"/>
              <w:rPr>
                <w:b/>
                <w:iCs/>
                <w:sz w:val="24"/>
                <w:szCs w:val="24"/>
              </w:rPr>
            </w:pPr>
            <w:r w:rsidRPr="006D5552">
              <w:rPr>
                <w:b/>
                <w:iCs/>
                <w:sz w:val="24"/>
                <w:szCs w:val="24"/>
              </w:rPr>
              <w:t>Priority</w:t>
            </w:r>
          </w:p>
        </w:tc>
        <w:tc>
          <w:tcPr>
            <w:tcW w:w="4855" w:type="dxa"/>
          </w:tcPr>
          <w:p w:rsidR="0041682A" w:rsidRPr="006D5552" w:rsidRDefault="0041682A" w:rsidP="0041682A">
            <w:pPr>
              <w:jc w:val="both"/>
              <w:rPr>
                <w:bCs/>
                <w:iCs/>
                <w:sz w:val="24"/>
                <w:szCs w:val="24"/>
              </w:rPr>
            </w:pPr>
            <w:r w:rsidRPr="006D5552">
              <w:rPr>
                <w:bCs/>
                <w:iCs/>
                <w:sz w:val="24"/>
                <w:szCs w:val="24"/>
              </w:rPr>
              <w:t>Medium</w:t>
            </w:r>
          </w:p>
        </w:tc>
      </w:tr>
      <w:tr w:rsidR="0041682A" w:rsidRPr="006D5552" w:rsidTr="0041682A">
        <w:tc>
          <w:tcPr>
            <w:tcW w:w="4495" w:type="dxa"/>
          </w:tcPr>
          <w:p w:rsidR="0041682A" w:rsidRPr="006D5552" w:rsidRDefault="0041682A" w:rsidP="0041682A">
            <w:pPr>
              <w:jc w:val="both"/>
              <w:rPr>
                <w:b/>
                <w:iCs/>
                <w:sz w:val="24"/>
                <w:szCs w:val="24"/>
              </w:rPr>
            </w:pPr>
            <w:r w:rsidRPr="006D5552">
              <w:rPr>
                <w:b/>
                <w:iCs/>
                <w:sz w:val="24"/>
                <w:szCs w:val="24"/>
              </w:rPr>
              <w:t>Status</w:t>
            </w:r>
          </w:p>
        </w:tc>
        <w:tc>
          <w:tcPr>
            <w:tcW w:w="4855" w:type="dxa"/>
          </w:tcPr>
          <w:p w:rsidR="0041682A" w:rsidRPr="006D5552" w:rsidRDefault="0041682A" w:rsidP="0041682A">
            <w:pPr>
              <w:jc w:val="both"/>
              <w:rPr>
                <w:bCs/>
                <w:iCs/>
                <w:sz w:val="24"/>
                <w:szCs w:val="24"/>
              </w:rPr>
            </w:pPr>
            <w:r w:rsidRPr="006D5552">
              <w:rPr>
                <w:bCs/>
                <w:iCs/>
                <w:sz w:val="24"/>
                <w:szCs w:val="24"/>
              </w:rPr>
              <w:t>Delete</w:t>
            </w:r>
            <w:r w:rsidR="00AF0E33" w:rsidRPr="006D5552">
              <w:rPr>
                <w:bCs/>
                <w:iCs/>
                <w:sz w:val="24"/>
                <w:szCs w:val="24"/>
              </w:rPr>
              <w:t>d</w:t>
            </w:r>
          </w:p>
        </w:tc>
      </w:tr>
    </w:tbl>
    <w:p w:rsidR="0041682A" w:rsidRPr="006B29E2" w:rsidRDefault="0041682A" w:rsidP="00BF2EAE">
      <w:pPr>
        <w:tabs>
          <w:tab w:val="left" w:pos="8640"/>
        </w:tabs>
        <w:jc w:val="both"/>
        <w:rPr>
          <w:b/>
          <w:sz w:val="24"/>
          <w:szCs w:val="24"/>
        </w:rPr>
      </w:pPr>
    </w:p>
    <w:p w:rsidR="007E0DCA" w:rsidRPr="00F46487" w:rsidRDefault="007E0DCA" w:rsidP="007E0DCA">
      <w:pPr>
        <w:jc w:val="both"/>
        <w:outlineLvl w:val="2"/>
        <w:rPr>
          <w:b/>
          <w:sz w:val="24"/>
        </w:rPr>
      </w:pPr>
      <w:r w:rsidRPr="00F46487">
        <w:rPr>
          <w:b/>
          <w:sz w:val="24"/>
        </w:rPr>
        <w:t xml:space="preserve">D. Special Multi-Jurisdictional Strategy </w:t>
      </w:r>
      <w:r>
        <w:rPr>
          <w:b/>
          <w:sz w:val="24"/>
        </w:rPr>
        <w:t>and</w:t>
      </w:r>
      <w:r w:rsidRPr="00F46487">
        <w:rPr>
          <w:b/>
          <w:sz w:val="24"/>
        </w:rPr>
        <w:t xml:space="preserve"> Considerations: </w:t>
      </w:r>
    </w:p>
    <w:p w:rsidR="007E0DCA" w:rsidRPr="00F46487" w:rsidRDefault="007E0DCA" w:rsidP="007E0DCA">
      <w:pPr>
        <w:jc w:val="both"/>
        <w:rPr>
          <w:color w:val="70AD47" w:themeColor="accent6"/>
          <w:sz w:val="24"/>
        </w:rPr>
      </w:pPr>
    </w:p>
    <w:p w:rsidR="007E0DCA" w:rsidRPr="00F46487" w:rsidRDefault="007E0DCA" w:rsidP="007E0DCA">
      <w:pPr>
        <w:jc w:val="both"/>
        <w:rPr>
          <w:sz w:val="24"/>
        </w:rPr>
      </w:pPr>
      <w:r w:rsidRPr="00F46487">
        <w:rPr>
          <w:sz w:val="24"/>
        </w:rPr>
        <w:t xml:space="preserve">Most of the strategies outlined above apply to </w:t>
      </w:r>
      <w:r>
        <w:rPr>
          <w:sz w:val="24"/>
        </w:rPr>
        <w:t>and</w:t>
      </w:r>
      <w:r w:rsidRPr="00F46487">
        <w:rPr>
          <w:sz w:val="24"/>
        </w:rPr>
        <w:t xml:space="preserve"> are intended to be carried out by each of the local jurisdictions. In certain cases, where the action step may not apply to all jurisdictions, the applicable jurisdictions are noted in the table.</w:t>
      </w:r>
    </w:p>
    <w:p w:rsidR="007E0DCA" w:rsidRPr="00F46487" w:rsidRDefault="007E0DCA" w:rsidP="007E0DCA">
      <w:pPr>
        <w:jc w:val="both"/>
        <w:rPr>
          <w:color w:val="70AD47" w:themeColor="accent6"/>
          <w:sz w:val="24"/>
        </w:rPr>
      </w:pPr>
    </w:p>
    <w:p w:rsidR="007E0DCA" w:rsidRPr="00F46487" w:rsidRDefault="007E0DCA" w:rsidP="007E0DCA">
      <w:pPr>
        <w:jc w:val="both"/>
        <w:outlineLvl w:val="2"/>
        <w:rPr>
          <w:b/>
          <w:sz w:val="24"/>
        </w:rPr>
      </w:pPr>
      <w:r w:rsidRPr="00F46487">
        <w:rPr>
          <w:b/>
          <w:sz w:val="24"/>
        </w:rPr>
        <w:t xml:space="preserve">E. Local Public Information </w:t>
      </w:r>
      <w:r>
        <w:rPr>
          <w:b/>
          <w:sz w:val="24"/>
        </w:rPr>
        <w:t>and</w:t>
      </w:r>
      <w:r w:rsidRPr="00F46487">
        <w:rPr>
          <w:b/>
          <w:sz w:val="24"/>
        </w:rPr>
        <w:t xml:space="preserve"> Awareness Strategy. </w:t>
      </w:r>
    </w:p>
    <w:p w:rsidR="007E0DCA" w:rsidRPr="00F46487" w:rsidRDefault="007E0DCA" w:rsidP="007E0DCA">
      <w:pPr>
        <w:jc w:val="both"/>
        <w:rPr>
          <w:color w:val="70AD47" w:themeColor="accent6"/>
          <w:sz w:val="24"/>
          <w:lang w:val="x-none" w:eastAsia="x-none"/>
        </w:rPr>
      </w:pPr>
    </w:p>
    <w:p w:rsidR="007E0DCA" w:rsidRPr="00F46487" w:rsidRDefault="007E0DCA" w:rsidP="007E0DCA">
      <w:pPr>
        <w:jc w:val="both"/>
        <w:rPr>
          <w:sz w:val="24"/>
          <w:lang w:eastAsia="x-none"/>
        </w:rPr>
      </w:pPr>
      <w:r w:rsidRPr="00F46487">
        <w:rPr>
          <w:sz w:val="24"/>
          <w:lang w:val="x-none" w:eastAsia="x-none"/>
        </w:rPr>
        <w:t xml:space="preserve">All sections of the Plan shall be monitored </w:t>
      </w:r>
      <w:r>
        <w:rPr>
          <w:sz w:val="24"/>
          <w:lang w:val="x-none" w:eastAsia="x-none"/>
        </w:rPr>
        <w:t>and</w:t>
      </w:r>
      <w:r w:rsidRPr="00F46487">
        <w:rPr>
          <w:sz w:val="24"/>
          <w:lang w:val="x-none" w:eastAsia="x-none"/>
        </w:rPr>
        <w:t xml:space="preserve"> evaluated annually by the </w:t>
      </w:r>
      <w:r w:rsidRPr="00F46487">
        <w:rPr>
          <w:sz w:val="24"/>
          <w:lang w:eastAsia="x-none"/>
        </w:rPr>
        <w:t>County Emergency Management Agency</w:t>
      </w:r>
      <w:r w:rsidRPr="00F46487">
        <w:rPr>
          <w:sz w:val="24"/>
          <w:lang w:val="x-none" w:eastAsia="x-none"/>
        </w:rPr>
        <w:t>. Incremental accomplishments of Mitigation Goals</w:t>
      </w:r>
      <w:r w:rsidRPr="00F46487">
        <w:rPr>
          <w:sz w:val="24"/>
          <w:lang w:eastAsia="x-none"/>
        </w:rPr>
        <w:t>,</w:t>
      </w:r>
      <w:r w:rsidRPr="00F46487">
        <w:rPr>
          <w:sz w:val="24"/>
          <w:lang w:val="x-none" w:eastAsia="x-none"/>
        </w:rPr>
        <w:t xml:space="preserve"> Objectives</w:t>
      </w:r>
      <w:r w:rsidRPr="00F46487">
        <w:rPr>
          <w:sz w:val="24"/>
          <w:lang w:eastAsia="x-none"/>
        </w:rPr>
        <w:t xml:space="preserve">, </w:t>
      </w:r>
      <w:r>
        <w:rPr>
          <w:sz w:val="24"/>
          <w:lang w:val="x-none" w:eastAsia="x-none"/>
        </w:rPr>
        <w:t>and</w:t>
      </w:r>
      <w:r w:rsidRPr="00F46487">
        <w:rPr>
          <w:sz w:val="24"/>
          <w:lang w:val="x-none" w:eastAsia="x-none"/>
        </w:rPr>
        <w:t xml:space="preserve"> Action Steps will be reported to the public through appropriate means (</w:t>
      </w:r>
      <w:r w:rsidRPr="00F46487">
        <w:rPr>
          <w:sz w:val="24"/>
          <w:lang w:eastAsia="x-none"/>
        </w:rPr>
        <w:t>news media, social media, web pages</w:t>
      </w:r>
      <w:r w:rsidRPr="00F46487">
        <w:rPr>
          <w:sz w:val="24"/>
          <w:lang w:val="x-none" w:eastAsia="x-none"/>
        </w:rPr>
        <w:t xml:space="preserve">, City Council </w:t>
      </w:r>
      <w:r>
        <w:rPr>
          <w:sz w:val="24"/>
          <w:lang w:eastAsia="x-none"/>
        </w:rPr>
        <w:t>and</w:t>
      </w:r>
      <w:r w:rsidRPr="00F46487">
        <w:rPr>
          <w:sz w:val="24"/>
          <w:lang w:eastAsia="x-none"/>
        </w:rPr>
        <w:t xml:space="preserve"> </w:t>
      </w:r>
      <w:r w:rsidRPr="00F46487">
        <w:rPr>
          <w:sz w:val="24"/>
          <w:lang w:val="x-none" w:eastAsia="x-none"/>
        </w:rPr>
        <w:t>County Commission</w:t>
      </w:r>
      <w:r w:rsidRPr="00F46487">
        <w:rPr>
          <w:sz w:val="24"/>
          <w:lang w:eastAsia="x-none"/>
        </w:rPr>
        <w:t xml:space="preserve"> meetings, </w:t>
      </w:r>
      <w:r w:rsidRPr="00F46487">
        <w:rPr>
          <w:sz w:val="24"/>
          <w:lang w:val="x-none" w:eastAsia="x-none"/>
        </w:rPr>
        <w:t>etc.).</w:t>
      </w:r>
      <w:r w:rsidRPr="00F46487">
        <w:rPr>
          <w:sz w:val="24"/>
          <w:lang w:eastAsia="x-none"/>
        </w:rPr>
        <w:t xml:space="preserve"> By utilizing available resources, each jurisdiction will keep the public constantly informed of the development of these strategies </w:t>
      </w:r>
      <w:r>
        <w:rPr>
          <w:sz w:val="24"/>
          <w:lang w:eastAsia="x-none"/>
        </w:rPr>
        <w:t>and</w:t>
      </w:r>
      <w:r w:rsidRPr="00F46487">
        <w:rPr>
          <w:sz w:val="24"/>
          <w:lang w:eastAsia="x-none"/>
        </w:rPr>
        <w:t xml:space="preserve"> of how citizens can best assist with </w:t>
      </w:r>
      <w:r>
        <w:rPr>
          <w:sz w:val="24"/>
          <w:lang w:eastAsia="x-none"/>
        </w:rPr>
        <w:t>and</w:t>
      </w:r>
      <w:r w:rsidRPr="00F46487">
        <w:rPr>
          <w:sz w:val="24"/>
          <w:lang w:eastAsia="x-none"/>
        </w:rPr>
        <w:t>/or take advantage of these efforts.</w:t>
      </w:r>
    </w:p>
    <w:p w:rsidR="007E0DCA" w:rsidRPr="00F46487" w:rsidRDefault="007E0DCA" w:rsidP="007E0DCA">
      <w:pPr>
        <w:jc w:val="both"/>
        <w:rPr>
          <w:sz w:val="24"/>
          <w:szCs w:val="24"/>
          <w:lang w:val="x-none" w:eastAsia="x-none"/>
        </w:rPr>
      </w:pPr>
    </w:p>
    <w:p w:rsidR="007E0DCA" w:rsidRPr="00F46487" w:rsidRDefault="007E0DCA" w:rsidP="007E0DCA">
      <w:pPr>
        <w:jc w:val="both"/>
        <w:rPr>
          <w:sz w:val="24"/>
          <w:szCs w:val="24"/>
        </w:rPr>
      </w:pPr>
      <w:r w:rsidRPr="00F46487">
        <w:rPr>
          <w:sz w:val="24"/>
          <w:szCs w:val="24"/>
        </w:rPr>
        <w:t xml:space="preserve">The major criteria to measure plan success will be the number of Goals, Objectives, </w:t>
      </w:r>
      <w:r>
        <w:rPr>
          <w:sz w:val="24"/>
          <w:szCs w:val="24"/>
        </w:rPr>
        <w:t>and</w:t>
      </w:r>
      <w:r w:rsidRPr="00F46487">
        <w:rPr>
          <w:sz w:val="24"/>
          <w:szCs w:val="24"/>
        </w:rPr>
        <w:t xml:space="preserve"> Action Steps, or components thereof, that have been completed, which in turn will result in savings of life, money, </w:t>
      </w:r>
      <w:r>
        <w:rPr>
          <w:sz w:val="24"/>
          <w:szCs w:val="24"/>
        </w:rPr>
        <w:t>and</w:t>
      </w:r>
      <w:r w:rsidRPr="00F46487">
        <w:rPr>
          <w:sz w:val="24"/>
          <w:szCs w:val="24"/>
        </w:rPr>
        <w:t xml:space="preserve"> property. For further details on plan execution, see Chapter 6.</w:t>
      </w:r>
    </w:p>
    <w:p w:rsidR="0028549E" w:rsidRDefault="0028549E" w:rsidP="007E0DCA">
      <w:pPr>
        <w:jc w:val="both"/>
        <w:outlineLvl w:val="2"/>
        <w:rPr>
          <w:b/>
          <w:sz w:val="24"/>
        </w:rPr>
      </w:pPr>
    </w:p>
    <w:p w:rsidR="007E0DCA" w:rsidRPr="00F46487" w:rsidRDefault="0028549E" w:rsidP="007E0DCA">
      <w:pPr>
        <w:jc w:val="both"/>
        <w:outlineLvl w:val="2"/>
        <w:rPr>
          <w:b/>
          <w:sz w:val="24"/>
        </w:rPr>
      </w:pPr>
      <w:r>
        <w:rPr>
          <w:b/>
          <w:sz w:val="24"/>
        </w:rPr>
        <w:t>F. Action Steps</w:t>
      </w:r>
      <w:r w:rsidR="00C75634">
        <w:rPr>
          <w:b/>
          <w:sz w:val="24"/>
        </w:rPr>
        <w:t xml:space="preserve"> from the previous plan</w:t>
      </w:r>
      <w:r w:rsidR="00B05D42">
        <w:rPr>
          <w:b/>
          <w:sz w:val="24"/>
        </w:rPr>
        <w:t>:</w:t>
      </w:r>
      <w:r w:rsidR="007E0DCA" w:rsidRPr="00F46487">
        <w:rPr>
          <w:b/>
          <w:sz w:val="24"/>
        </w:rPr>
        <w:t xml:space="preserve"> </w:t>
      </w:r>
    </w:p>
    <w:p w:rsidR="00C75634" w:rsidRDefault="00C75634" w:rsidP="00C75634">
      <w:pPr>
        <w:rPr>
          <w:b/>
          <w:sz w:val="24"/>
          <w:szCs w:val="24"/>
        </w:rPr>
      </w:pPr>
    </w:p>
    <w:p w:rsidR="00C75634" w:rsidRPr="00B05D42" w:rsidRDefault="00C75634" w:rsidP="00C75634">
      <w:pPr>
        <w:rPr>
          <w:b/>
          <w:sz w:val="24"/>
          <w:szCs w:val="24"/>
        </w:rPr>
      </w:pPr>
      <w:r>
        <w:rPr>
          <w:b/>
          <w:sz w:val="24"/>
          <w:szCs w:val="24"/>
        </w:rPr>
        <w:t xml:space="preserve">     </w:t>
      </w:r>
      <w:r w:rsidRPr="00C75634">
        <w:rPr>
          <w:b/>
          <w:sz w:val="24"/>
          <w:szCs w:val="24"/>
          <w:u w:val="single"/>
        </w:rPr>
        <w:t>Changed Action Steps</w:t>
      </w:r>
    </w:p>
    <w:p w:rsidR="00C75634" w:rsidRPr="00B05D42" w:rsidRDefault="00C75634" w:rsidP="00C75634">
      <w:pPr>
        <w:rPr>
          <w:sz w:val="24"/>
          <w:szCs w:val="24"/>
        </w:rPr>
      </w:pPr>
      <w:r>
        <w:rPr>
          <w:b/>
          <w:sz w:val="24"/>
          <w:szCs w:val="24"/>
        </w:rPr>
        <w:tab/>
      </w:r>
      <w:r w:rsidRPr="0028549E">
        <w:rPr>
          <w:sz w:val="24"/>
          <w:szCs w:val="24"/>
        </w:rPr>
        <w:t>Action Step #1 –</w:t>
      </w:r>
      <w:r>
        <w:rPr>
          <w:b/>
          <w:sz w:val="24"/>
          <w:szCs w:val="24"/>
        </w:rPr>
        <w:t xml:space="preserve"> </w:t>
      </w:r>
      <w:r w:rsidRPr="00B05D42">
        <w:rPr>
          <w:sz w:val="24"/>
          <w:szCs w:val="24"/>
        </w:rPr>
        <w:t>Changed from a High Priority to Medium.</w:t>
      </w:r>
    </w:p>
    <w:p w:rsidR="00C75634" w:rsidRDefault="00C75634" w:rsidP="007E0DCA">
      <w:pPr>
        <w:rPr>
          <w:b/>
          <w:sz w:val="24"/>
          <w:szCs w:val="24"/>
          <w:u w:val="single"/>
        </w:rPr>
      </w:pPr>
      <w:r w:rsidRPr="00C75634">
        <w:rPr>
          <w:b/>
        </w:rPr>
        <w:lastRenderedPageBreak/>
        <w:t xml:space="preserve">      </w:t>
      </w:r>
      <w:r w:rsidRPr="00C75634">
        <w:rPr>
          <w:b/>
          <w:sz w:val="24"/>
          <w:szCs w:val="24"/>
          <w:u w:val="single"/>
        </w:rPr>
        <w:t>Deleted Action Steps</w:t>
      </w:r>
    </w:p>
    <w:p w:rsidR="00D92A91" w:rsidRPr="00D92A91" w:rsidRDefault="00D92A91" w:rsidP="007E0DCA">
      <w:pPr>
        <w:rPr>
          <w:sz w:val="24"/>
          <w:szCs w:val="24"/>
        </w:rPr>
      </w:pPr>
      <w:r w:rsidRPr="00D92A91">
        <w:rPr>
          <w:b/>
          <w:sz w:val="24"/>
          <w:szCs w:val="24"/>
        </w:rPr>
        <w:tab/>
      </w:r>
      <w:r>
        <w:rPr>
          <w:sz w:val="24"/>
          <w:szCs w:val="24"/>
        </w:rPr>
        <w:t>Action Step #3 – Deleted – No funding available.</w:t>
      </w:r>
    </w:p>
    <w:p w:rsidR="007E0DCA" w:rsidRPr="0028549E" w:rsidRDefault="00C75634" w:rsidP="007E0DCA">
      <w:pPr>
        <w:rPr>
          <w:sz w:val="24"/>
          <w:szCs w:val="24"/>
        </w:rPr>
      </w:pPr>
      <w:r>
        <w:rPr>
          <w:b/>
          <w:sz w:val="24"/>
          <w:szCs w:val="24"/>
        </w:rPr>
        <w:t xml:space="preserve">     </w:t>
      </w:r>
      <w:r>
        <w:rPr>
          <w:b/>
          <w:sz w:val="24"/>
          <w:szCs w:val="24"/>
        </w:rPr>
        <w:tab/>
      </w:r>
      <w:r w:rsidR="00B05D42" w:rsidRPr="0028549E">
        <w:rPr>
          <w:sz w:val="24"/>
          <w:szCs w:val="24"/>
        </w:rPr>
        <w:t>Action Step #5 – Deleted</w:t>
      </w:r>
      <w:r w:rsidR="00FE1629" w:rsidRPr="0028549E">
        <w:rPr>
          <w:sz w:val="24"/>
          <w:szCs w:val="24"/>
        </w:rPr>
        <w:t xml:space="preserve"> – No funding available.</w:t>
      </w:r>
    </w:p>
    <w:p w:rsidR="00B05D42" w:rsidRPr="0028549E" w:rsidRDefault="00B05D42" w:rsidP="007E0DCA">
      <w:pPr>
        <w:rPr>
          <w:sz w:val="24"/>
          <w:szCs w:val="24"/>
        </w:rPr>
      </w:pPr>
      <w:r w:rsidRPr="0028549E">
        <w:rPr>
          <w:sz w:val="24"/>
          <w:szCs w:val="24"/>
        </w:rPr>
        <w:tab/>
        <w:t>Action Step #6 – Deleted</w:t>
      </w:r>
      <w:r w:rsidR="00FE1629" w:rsidRPr="0028549E">
        <w:rPr>
          <w:sz w:val="24"/>
          <w:szCs w:val="24"/>
        </w:rPr>
        <w:t xml:space="preserve"> – No funding available.</w:t>
      </w:r>
    </w:p>
    <w:p w:rsidR="00B05D42" w:rsidRPr="0028549E" w:rsidRDefault="00B05D42" w:rsidP="007E0DCA">
      <w:pPr>
        <w:rPr>
          <w:sz w:val="24"/>
          <w:szCs w:val="24"/>
        </w:rPr>
      </w:pPr>
      <w:r w:rsidRPr="0028549E">
        <w:rPr>
          <w:sz w:val="24"/>
          <w:szCs w:val="24"/>
        </w:rPr>
        <w:tab/>
        <w:t>Action Step #7 – Deleted</w:t>
      </w:r>
    </w:p>
    <w:p w:rsidR="00B05D42" w:rsidRPr="0028549E" w:rsidRDefault="00B05D42" w:rsidP="007E0DCA">
      <w:pPr>
        <w:rPr>
          <w:sz w:val="24"/>
          <w:szCs w:val="24"/>
        </w:rPr>
      </w:pPr>
      <w:r w:rsidRPr="0028549E">
        <w:rPr>
          <w:sz w:val="24"/>
          <w:szCs w:val="24"/>
        </w:rPr>
        <w:tab/>
        <w:t>Action Step #8 – Deleted</w:t>
      </w:r>
    </w:p>
    <w:p w:rsidR="00B05D42" w:rsidRPr="0028549E" w:rsidRDefault="00B05D42" w:rsidP="007E0DCA">
      <w:pPr>
        <w:rPr>
          <w:sz w:val="24"/>
          <w:szCs w:val="24"/>
        </w:rPr>
      </w:pPr>
      <w:r w:rsidRPr="0028549E">
        <w:rPr>
          <w:sz w:val="24"/>
          <w:szCs w:val="24"/>
        </w:rPr>
        <w:tab/>
        <w:t>Action Step #9 – Deleted</w:t>
      </w:r>
      <w:r w:rsidR="00FE1629" w:rsidRPr="0028549E">
        <w:rPr>
          <w:sz w:val="24"/>
          <w:szCs w:val="24"/>
        </w:rPr>
        <w:t xml:space="preserve"> – No funding available.</w:t>
      </w:r>
    </w:p>
    <w:p w:rsidR="00B05D42" w:rsidRPr="0028549E" w:rsidRDefault="00B05D42" w:rsidP="007E0DCA">
      <w:pPr>
        <w:rPr>
          <w:sz w:val="24"/>
          <w:szCs w:val="24"/>
        </w:rPr>
      </w:pPr>
      <w:r w:rsidRPr="0028549E">
        <w:rPr>
          <w:sz w:val="24"/>
          <w:szCs w:val="24"/>
        </w:rPr>
        <w:tab/>
        <w:t>Action Step #10 – Deleted</w:t>
      </w:r>
      <w:r w:rsidR="00FE1629" w:rsidRPr="0028549E">
        <w:rPr>
          <w:sz w:val="24"/>
          <w:szCs w:val="24"/>
        </w:rPr>
        <w:t xml:space="preserve"> – Not needed.</w:t>
      </w:r>
    </w:p>
    <w:p w:rsidR="00B05D42" w:rsidRPr="0028549E" w:rsidRDefault="00B05D42" w:rsidP="007E0DCA">
      <w:pPr>
        <w:rPr>
          <w:sz w:val="24"/>
          <w:szCs w:val="24"/>
        </w:rPr>
      </w:pPr>
      <w:r w:rsidRPr="0028549E">
        <w:rPr>
          <w:sz w:val="24"/>
          <w:szCs w:val="24"/>
        </w:rPr>
        <w:tab/>
        <w:t>Action Step #11 – Deleted – No funding</w:t>
      </w:r>
      <w:r w:rsidR="00FE1629" w:rsidRPr="0028549E">
        <w:rPr>
          <w:sz w:val="24"/>
          <w:szCs w:val="24"/>
        </w:rPr>
        <w:t xml:space="preserve"> available</w:t>
      </w:r>
      <w:r w:rsidRPr="0028549E">
        <w:rPr>
          <w:sz w:val="24"/>
          <w:szCs w:val="24"/>
        </w:rPr>
        <w:t>.</w:t>
      </w:r>
    </w:p>
    <w:p w:rsidR="00B05D42" w:rsidRPr="0028549E" w:rsidRDefault="00B05D42" w:rsidP="007E0DCA">
      <w:pPr>
        <w:rPr>
          <w:sz w:val="24"/>
          <w:szCs w:val="24"/>
        </w:rPr>
      </w:pPr>
      <w:r w:rsidRPr="0028549E">
        <w:rPr>
          <w:sz w:val="24"/>
          <w:szCs w:val="24"/>
        </w:rPr>
        <w:tab/>
        <w:t xml:space="preserve">Action Step #12 – Deleted – Too </w:t>
      </w:r>
      <w:r w:rsidR="00FE1629" w:rsidRPr="0028549E">
        <w:rPr>
          <w:sz w:val="24"/>
          <w:szCs w:val="24"/>
        </w:rPr>
        <w:t>much liability for City and County.</w:t>
      </w:r>
    </w:p>
    <w:p w:rsidR="00B05D42" w:rsidRPr="0028549E" w:rsidRDefault="00B05D42" w:rsidP="007E0DCA">
      <w:pPr>
        <w:rPr>
          <w:sz w:val="22"/>
        </w:rPr>
      </w:pPr>
    </w:p>
    <w:p w:rsidR="00B05D42" w:rsidRPr="00B05D42" w:rsidRDefault="00B05D42" w:rsidP="00B05D42">
      <w:pPr>
        <w:rPr>
          <w:b/>
          <w:sz w:val="24"/>
          <w:szCs w:val="24"/>
        </w:rPr>
      </w:pPr>
      <w:r>
        <w:rPr>
          <w:b/>
          <w:sz w:val="24"/>
          <w:szCs w:val="24"/>
        </w:rPr>
        <w:t xml:space="preserve">H. </w:t>
      </w:r>
      <w:r w:rsidRPr="00B05D42">
        <w:rPr>
          <w:b/>
          <w:sz w:val="24"/>
          <w:szCs w:val="24"/>
        </w:rPr>
        <w:t>Unchanged Action Steps:</w:t>
      </w:r>
    </w:p>
    <w:p w:rsidR="00B05D42" w:rsidRPr="0028549E" w:rsidRDefault="00B05D42" w:rsidP="00B05D42">
      <w:pPr>
        <w:ind w:left="720"/>
        <w:rPr>
          <w:sz w:val="24"/>
          <w:szCs w:val="24"/>
        </w:rPr>
      </w:pPr>
      <w:r w:rsidRPr="0028549E">
        <w:rPr>
          <w:sz w:val="24"/>
          <w:szCs w:val="24"/>
        </w:rPr>
        <w:t>Action Step #2</w:t>
      </w:r>
    </w:p>
    <w:p w:rsidR="00B05D42" w:rsidRPr="0028549E" w:rsidRDefault="00B05D42" w:rsidP="00B05D42">
      <w:pPr>
        <w:ind w:left="720"/>
        <w:rPr>
          <w:sz w:val="24"/>
          <w:szCs w:val="24"/>
        </w:rPr>
      </w:pPr>
      <w:r w:rsidRPr="0028549E">
        <w:rPr>
          <w:sz w:val="24"/>
          <w:szCs w:val="24"/>
        </w:rPr>
        <w:t>Action Step #4</w:t>
      </w:r>
    </w:p>
    <w:p w:rsidR="00B05D42" w:rsidRPr="0028549E" w:rsidRDefault="00B05D42" w:rsidP="00B05D42">
      <w:pPr>
        <w:ind w:left="1080"/>
        <w:rPr>
          <w:sz w:val="24"/>
          <w:szCs w:val="24"/>
        </w:rPr>
      </w:pPr>
    </w:p>
    <w:p w:rsidR="00B05D42" w:rsidRDefault="00B05D42" w:rsidP="007E0DCA">
      <w:pPr>
        <w:rPr>
          <w:b/>
          <w:sz w:val="22"/>
        </w:rPr>
      </w:pPr>
    </w:p>
    <w:p w:rsidR="00B05D42" w:rsidRDefault="00B05D42" w:rsidP="007E0DCA">
      <w:pPr>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B05D42" w:rsidRDefault="00B05D42" w:rsidP="00B05D42">
      <w:pPr>
        <w:pStyle w:val="ListParagraph"/>
        <w:ind w:left="1080"/>
        <w:rPr>
          <w:b/>
          <w:sz w:val="22"/>
        </w:rPr>
      </w:pPr>
    </w:p>
    <w:p w:rsidR="007E0DCA" w:rsidRDefault="00D831DC" w:rsidP="00D831DC">
      <w:pPr>
        <w:pStyle w:val="Heading2"/>
      </w:pPr>
      <w:bookmarkStart w:id="28" w:name="_Toc519843316"/>
      <w:r>
        <w:lastRenderedPageBreak/>
        <w:t>Section IV: Light</w:t>
      </w:r>
      <w:r w:rsidR="00D92A91">
        <w:t>n</w:t>
      </w:r>
      <w:r>
        <w:t>ing</w:t>
      </w:r>
      <w:bookmarkEnd w:id="28"/>
    </w:p>
    <w:p w:rsidR="007E0DCA" w:rsidRPr="007E0DCA" w:rsidRDefault="007E0DCA" w:rsidP="007E0DCA">
      <w:pPr>
        <w:jc w:val="center"/>
        <w:rPr>
          <w:b/>
          <w:sz w:val="28"/>
          <w:szCs w:val="28"/>
          <w:u w:val="single"/>
        </w:rPr>
      </w:pPr>
    </w:p>
    <w:p w:rsidR="007E0DCA" w:rsidRPr="007E0DCA" w:rsidRDefault="007E0DCA" w:rsidP="007E0DCA">
      <w:pPr>
        <w:jc w:val="both"/>
        <w:outlineLvl w:val="2"/>
        <w:rPr>
          <w:b/>
          <w:sz w:val="24"/>
        </w:rPr>
      </w:pPr>
      <w:r w:rsidRPr="007E0DCA">
        <w:rPr>
          <w:b/>
          <w:sz w:val="24"/>
        </w:rPr>
        <w:t>A. Community Mitigation Goals</w:t>
      </w:r>
    </w:p>
    <w:p w:rsidR="007E0DCA" w:rsidRPr="007E0DCA" w:rsidRDefault="007E0DCA" w:rsidP="007E0DCA">
      <w:pPr>
        <w:numPr>
          <w:ilvl w:val="12"/>
          <w:numId w:val="0"/>
        </w:numPr>
        <w:jc w:val="both"/>
        <w:rPr>
          <w:sz w:val="24"/>
        </w:rPr>
      </w:pPr>
    </w:p>
    <w:p w:rsidR="007E0DCA" w:rsidRPr="007E0DCA" w:rsidRDefault="007E0DCA" w:rsidP="007E0DCA">
      <w:pPr>
        <w:jc w:val="both"/>
        <w:rPr>
          <w:sz w:val="24"/>
        </w:rPr>
      </w:pPr>
      <w:r w:rsidRPr="007E0DCA">
        <w:rPr>
          <w:sz w:val="24"/>
        </w:rPr>
        <w:t xml:space="preserve">As previously indicated in Chapter 2, this hazard may cause substantial damage to life, property, and the economy in </w:t>
      </w:r>
      <w:r w:rsidR="00001F3F">
        <w:rPr>
          <w:sz w:val="24"/>
        </w:rPr>
        <w:t>Ben Hill</w:t>
      </w:r>
      <w:r w:rsidRPr="007E0DCA">
        <w:rPr>
          <w:sz w:val="24"/>
        </w:rPr>
        <w:t xml:space="preserve"> County and the </w:t>
      </w:r>
      <w:r w:rsidR="00001F3F">
        <w:rPr>
          <w:sz w:val="24"/>
        </w:rPr>
        <w:t>City of Fitzgerald</w:t>
      </w:r>
      <w:r w:rsidRPr="007E0DCA">
        <w:rPr>
          <w:sz w:val="24"/>
        </w:rPr>
        <w:t>. Lightning is unpredictable and can happen at any place and at any time. Because of the potential for injury, death, and property damage, the HMPUC believes that the comprehensive range of Mitigation Goals, Objectives, and Action Steps contained in Section C below should be implemented to reduce this hazard’s potential impact on the community.</w:t>
      </w:r>
    </w:p>
    <w:p w:rsidR="007E0DCA" w:rsidRPr="007E0DCA" w:rsidRDefault="007E0DCA" w:rsidP="007E0DCA">
      <w:pPr>
        <w:numPr>
          <w:ilvl w:val="12"/>
          <w:numId w:val="0"/>
        </w:numPr>
        <w:jc w:val="both"/>
        <w:rPr>
          <w:b/>
        </w:rPr>
      </w:pPr>
    </w:p>
    <w:p w:rsidR="007E0DCA" w:rsidRPr="007E0DCA" w:rsidRDefault="007E0DCA" w:rsidP="007E0DCA">
      <w:pPr>
        <w:jc w:val="both"/>
        <w:outlineLvl w:val="2"/>
        <w:rPr>
          <w:b/>
          <w:sz w:val="24"/>
        </w:rPr>
      </w:pPr>
      <w:r w:rsidRPr="007E0DCA">
        <w:rPr>
          <w:b/>
          <w:sz w:val="24"/>
        </w:rPr>
        <w:t xml:space="preserve">B. Identification and Analysis of Comprehensive Range of Mitigation Options </w:t>
      </w:r>
    </w:p>
    <w:p w:rsidR="007E0DCA" w:rsidRPr="007E0DCA" w:rsidRDefault="007E0DCA" w:rsidP="007E0DCA">
      <w:pPr>
        <w:ind w:left="1260"/>
        <w:jc w:val="both"/>
        <w:rPr>
          <w:b/>
          <w:bCs/>
          <w:sz w:val="24"/>
        </w:rPr>
      </w:pPr>
    </w:p>
    <w:p w:rsidR="007E0DCA" w:rsidRPr="007E0DCA" w:rsidRDefault="007E0DCA" w:rsidP="007E0DCA">
      <w:pPr>
        <w:ind w:left="720"/>
        <w:jc w:val="both"/>
        <w:rPr>
          <w:b/>
          <w:bCs/>
          <w:sz w:val="24"/>
        </w:rPr>
      </w:pPr>
      <w:r w:rsidRPr="007E0DCA">
        <w:rPr>
          <w:b/>
          <w:bCs/>
          <w:sz w:val="24"/>
        </w:rPr>
        <w:t>1. Structural and Non-Structural Mitigation:</w:t>
      </w:r>
    </w:p>
    <w:p w:rsidR="007E0DCA" w:rsidRPr="007E0DCA" w:rsidRDefault="007E0DCA" w:rsidP="007E0DCA">
      <w:pPr>
        <w:ind w:left="720"/>
        <w:jc w:val="both"/>
        <w:rPr>
          <w:sz w:val="24"/>
        </w:rPr>
      </w:pPr>
      <w:r w:rsidRPr="007E0DCA">
        <w:rPr>
          <w:sz w:val="24"/>
        </w:rPr>
        <w:t xml:space="preserve">This Hazard Mitigation Plan contains both structural and non-structural options. For more information, see the comprehensive range of Mitigation Goals, Objectives, and Action Steps contained in Section C below. </w:t>
      </w:r>
    </w:p>
    <w:p w:rsidR="007E0DCA" w:rsidRPr="007E0DCA" w:rsidRDefault="007E0DCA" w:rsidP="007E0DCA">
      <w:pPr>
        <w:jc w:val="both"/>
        <w:rPr>
          <w:sz w:val="24"/>
          <w:lang w:val="x-none" w:eastAsia="x-none"/>
        </w:rPr>
      </w:pPr>
    </w:p>
    <w:p w:rsidR="007E0DCA" w:rsidRPr="007E0DCA" w:rsidRDefault="007E0DCA" w:rsidP="007E0DCA">
      <w:pPr>
        <w:ind w:left="720"/>
        <w:jc w:val="both"/>
        <w:rPr>
          <w:b/>
          <w:bCs/>
          <w:sz w:val="24"/>
          <w:lang w:val="x-none" w:eastAsia="x-none"/>
        </w:rPr>
      </w:pPr>
      <w:r w:rsidRPr="007E0DCA">
        <w:rPr>
          <w:b/>
          <w:bCs/>
          <w:sz w:val="24"/>
          <w:lang w:val="x-none" w:eastAsia="x-none"/>
        </w:rPr>
        <w:t>2. Existing Policies, Regulations, Ordinances and Land Use:</w:t>
      </w:r>
    </w:p>
    <w:p w:rsidR="007E0DCA" w:rsidRPr="007E0DCA" w:rsidRDefault="007E0DCA" w:rsidP="007E0DCA">
      <w:pPr>
        <w:ind w:left="720"/>
        <w:jc w:val="both"/>
        <w:rPr>
          <w:bCs/>
          <w:sz w:val="24"/>
          <w:lang w:eastAsia="x-none"/>
        </w:rPr>
      </w:pPr>
      <w:r w:rsidRPr="007E0DCA">
        <w:rPr>
          <w:bCs/>
          <w:sz w:val="24"/>
          <w:lang w:eastAsia="x-none"/>
        </w:rPr>
        <w:t xml:space="preserve">Chapter 2 of this plan contains information regarding existing policies, regulations, ordinances, and land use that are relevant to this hazard. For more information, see Chapter 2, Section IV. </w:t>
      </w:r>
    </w:p>
    <w:p w:rsidR="007E0DCA" w:rsidRPr="007E0DCA" w:rsidRDefault="007E0DCA" w:rsidP="007E0DCA">
      <w:pPr>
        <w:jc w:val="both"/>
        <w:rPr>
          <w:sz w:val="24"/>
          <w:lang w:val="x-none" w:eastAsia="x-none"/>
        </w:rPr>
      </w:pPr>
    </w:p>
    <w:p w:rsidR="007E0DCA" w:rsidRPr="007E0DCA" w:rsidRDefault="007E0DCA" w:rsidP="007E0DCA">
      <w:pPr>
        <w:ind w:left="720"/>
        <w:jc w:val="both"/>
        <w:rPr>
          <w:b/>
          <w:bCs/>
          <w:sz w:val="24"/>
          <w:lang w:val="x-none" w:eastAsia="x-none"/>
        </w:rPr>
      </w:pPr>
      <w:r w:rsidRPr="007E0DCA">
        <w:rPr>
          <w:b/>
          <w:bCs/>
          <w:sz w:val="24"/>
          <w:lang w:val="x-none" w:eastAsia="x-none"/>
        </w:rPr>
        <w:t>3. Community Values, Historic and Special Considerations:</w:t>
      </w:r>
    </w:p>
    <w:p w:rsidR="001E6B4B" w:rsidRPr="00DE5DAF" w:rsidRDefault="001E6B4B" w:rsidP="001E6B4B">
      <w:pPr>
        <w:ind w:left="720"/>
        <w:jc w:val="both"/>
        <w:rPr>
          <w:b/>
          <w:bCs/>
          <w:sz w:val="24"/>
        </w:rPr>
      </w:pPr>
      <w:r w:rsidRPr="00DE5DAF">
        <w:rPr>
          <w:sz w:val="24"/>
        </w:rPr>
        <w:t xml:space="preserve">Historic buildings exist in the community, a few of which are Critical Facilities. There are historic </w:t>
      </w:r>
      <w:r>
        <w:rPr>
          <w:sz w:val="24"/>
        </w:rPr>
        <w:t>and</w:t>
      </w:r>
      <w:r w:rsidRPr="00DE5DAF">
        <w:rPr>
          <w:sz w:val="24"/>
        </w:rPr>
        <w:t xml:space="preserve"> special considerations that pose significant challenges with regard to the retrofitting of historic buildings in order to make them more resilient to natural hazards. </w:t>
      </w:r>
      <w:r>
        <w:rPr>
          <w:sz w:val="24"/>
        </w:rPr>
        <w:t>The Fitzgerald Commercial Historic District is listed in the National Register of Historic Places, as are several individual properties in Ben Hill County. Ben Hill</w:t>
      </w:r>
      <w:r w:rsidRPr="00EF3DDF">
        <w:rPr>
          <w:sz w:val="24"/>
        </w:rPr>
        <w:t xml:space="preserve"> County Auditorium </w:t>
      </w:r>
      <w:r>
        <w:rPr>
          <w:sz w:val="24"/>
        </w:rPr>
        <w:t>and</w:t>
      </w:r>
      <w:r w:rsidRPr="00EF3DDF">
        <w:rPr>
          <w:sz w:val="24"/>
        </w:rPr>
        <w:t xml:space="preserve"> Grammar School was added to the National Register of Historic Places in 1986.</w:t>
      </w:r>
    </w:p>
    <w:p w:rsidR="007E0DCA" w:rsidRPr="007E0DCA" w:rsidRDefault="007E0DCA" w:rsidP="007E0DCA">
      <w:pPr>
        <w:ind w:left="720"/>
        <w:jc w:val="both"/>
        <w:rPr>
          <w:b/>
          <w:bCs/>
          <w:sz w:val="24"/>
        </w:rPr>
      </w:pPr>
    </w:p>
    <w:p w:rsidR="007E0DCA" w:rsidRPr="007E0DCA" w:rsidRDefault="007E0DCA" w:rsidP="007E0DCA">
      <w:pPr>
        <w:ind w:left="720"/>
        <w:jc w:val="both"/>
        <w:rPr>
          <w:b/>
          <w:bCs/>
          <w:sz w:val="24"/>
        </w:rPr>
      </w:pPr>
      <w:r w:rsidRPr="007E0DCA">
        <w:rPr>
          <w:b/>
          <w:bCs/>
          <w:sz w:val="24"/>
        </w:rPr>
        <w:t>4. New Buildings and Infrastructure:</w:t>
      </w:r>
    </w:p>
    <w:p w:rsidR="007E0DCA" w:rsidRPr="007E0DCA" w:rsidRDefault="007E0DCA" w:rsidP="007E0DCA">
      <w:pPr>
        <w:ind w:left="720"/>
        <w:jc w:val="both"/>
        <w:rPr>
          <w:sz w:val="24"/>
        </w:rPr>
      </w:pPr>
      <w:r w:rsidRPr="007E0DCA">
        <w:rPr>
          <w:sz w:val="24"/>
        </w:rPr>
        <w:t>The mitigation strategy and recommendations that follow include action steps designed to protect new buildings and infrastructure from the effects of this hazard.</w:t>
      </w:r>
    </w:p>
    <w:p w:rsidR="007E0DCA" w:rsidRPr="007E0DCA" w:rsidRDefault="007E0DCA" w:rsidP="007E0DCA">
      <w:pPr>
        <w:ind w:left="720"/>
        <w:jc w:val="both"/>
        <w:rPr>
          <w:b/>
          <w:bCs/>
          <w:sz w:val="24"/>
        </w:rPr>
      </w:pPr>
    </w:p>
    <w:p w:rsidR="007E0DCA" w:rsidRPr="007E0DCA" w:rsidRDefault="007E0DCA" w:rsidP="007E0DCA">
      <w:pPr>
        <w:ind w:left="720"/>
        <w:jc w:val="both"/>
        <w:rPr>
          <w:b/>
          <w:bCs/>
          <w:sz w:val="24"/>
        </w:rPr>
      </w:pPr>
      <w:r w:rsidRPr="007E0DCA">
        <w:rPr>
          <w:b/>
          <w:bCs/>
          <w:sz w:val="24"/>
        </w:rPr>
        <w:t>5. Existing Buildings and Infrastructure:</w:t>
      </w:r>
    </w:p>
    <w:p w:rsidR="007E0DCA" w:rsidRPr="007E0DCA" w:rsidRDefault="007E0DCA" w:rsidP="007E0DCA">
      <w:pPr>
        <w:ind w:left="720"/>
        <w:jc w:val="both"/>
        <w:rPr>
          <w:sz w:val="24"/>
          <w:szCs w:val="24"/>
        </w:rPr>
      </w:pPr>
      <w:r w:rsidRPr="007E0DCA">
        <w:rPr>
          <w:sz w:val="24"/>
          <w:szCs w:val="24"/>
        </w:rPr>
        <w:t>The mitigation strategy and recommendations that follow include action steps designed to protect existing buildings and infrastructure from the effects of this hazard.</w:t>
      </w:r>
    </w:p>
    <w:p w:rsidR="007E0DCA" w:rsidRPr="007E0DCA" w:rsidRDefault="007E0DCA" w:rsidP="007E0DCA">
      <w:pPr>
        <w:numPr>
          <w:ilvl w:val="12"/>
          <w:numId w:val="0"/>
        </w:numPr>
        <w:jc w:val="both"/>
        <w:rPr>
          <w:b/>
          <w:sz w:val="24"/>
        </w:rPr>
      </w:pPr>
    </w:p>
    <w:p w:rsidR="007E0DCA" w:rsidRPr="007E0DCA" w:rsidRDefault="007E0DCA" w:rsidP="007E0DCA">
      <w:pPr>
        <w:jc w:val="both"/>
        <w:outlineLvl w:val="2"/>
        <w:rPr>
          <w:b/>
          <w:sz w:val="24"/>
        </w:rPr>
      </w:pPr>
      <w:r w:rsidRPr="007E0DCA">
        <w:rPr>
          <w:b/>
          <w:sz w:val="24"/>
        </w:rPr>
        <w:t>C. Mitigation Strategy and Recommendation:</w:t>
      </w:r>
    </w:p>
    <w:p w:rsidR="007E0DCA" w:rsidRPr="007E0DCA" w:rsidRDefault="007E0DCA" w:rsidP="007E0DCA">
      <w:pPr>
        <w:numPr>
          <w:ilvl w:val="12"/>
          <w:numId w:val="0"/>
        </w:numPr>
        <w:jc w:val="both"/>
        <w:rPr>
          <w:b/>
          <w:iCs/>
          <w:sz w:val="24"/>
          <w:szCs w:val="24"/>
          <w:lang w:val="x-none" w:eastAsia="x-none"/>
        </w:rPr>
      </w:pPr>
    </w:p>
    <w:p w:rsidR="007E0DCA" w:rsidRPr="007E0DCA" w:rsidRDefault="007E0DCA" w:rsidP="0041682A">
      <w:pPr>
        <w:jc w:val="both"/>
        <w:rPr>
          <w:b/>
          <w:iCs/>
          <w:sz w:val="24"/>
          <w:lang w:val="x-none" w:eastAsia="x-none"/>
        </w:rPr>
      </w:pPr>
      <w:r w:rsidRPr="007E0DCA">
        <w:rPr>
          <w:b/>
          <w:iCs/>
          <w:sz w:val="24"/>
          <w:lang w:val="x-none" w:eastAsia="x-none"/>
        </w:rPr>
        <w:t xml:space="preserve">Goal </w:t>
      </w:r>
      <w:r w:rsidRPr="007E0DCA">
        <w:rPr>
          <w:b/>
          <w:iCs/>
          <w:sz w:val="24"/>
          <w:lang w:eastAsia="x-none"/>
        </w:rPr>
        <w:t>4.</w:t>
      </w:r>
      <w:r w:rsidRPr="007E0DCA">
        <w:rPr>
          <w:b/>
          <w:iCs/>
          <w:sz w:val="24"/>
          <w:lang w:val="x-none" w:eastAsia="x-none"/>
        </w:rPr>
        <w:t xml:space="preserve">1: Protect Citizens of </w:t>
      </w:r>
      <w:r w:rsidR="001C4B8D">
        <w:rPr>
          <w:b/>
          <w:iCs/>
          <w:sz w:val="24"/>
          <w:lang w:eastAsia="x-none"/>
        </w:rPr>
        <w:t>Ben Hill</w:t>
      </w:r>
      <w:r w:rsidRPr="007E0DCA">
        <w:rPr>
          <w:b/>
          <w:iCs/>
          <w:sz w:val="24"/>
          <w:lang w:val="x-none" w:eastAsia="x-none"/>
        </w:rPr>
        <w:t xml:space="preserve"> County from the threat of lightning strikes.</w:t>
      </w:r>
    </w:p>
    <w:p w:rsidR="007E0DCA" w:rsidRPr="007E0DCA" w:rsidRDefault="007E0DCA" w:rsidP="007E0DCA">
      <w:pPr>
        <w:jc w:val="both"/>
        <w:rPr>
          <w:b/>
          <w:iCs/>
          <w:sz w:val="24"/>
          <w:lang w:val="x-none" w:eastAsia="x-none"/>
        </w:rPr>
      </w:pPr>
      <w:r w:rsidRPr="007E0DCA">
        <w:rPr>
          <w:b/>
          <w:iCs/>
          <w:sz w:val="24"/>
          <w:lang w:val="x-none" w:eastAsia="x-none"/>
        </w:rPr>
        <w:tab/>
      </w:r>
    </w:p>
    <w:p w:rsidR="007E0DCA" w:rsidRDefault="00221CA7" w:rsidP="00221CA7">
      <w:pPr>
        <w:jc w:val="both"/>
        <w:rPr>
          <w:b/>
          <w:iCs/>
          <w:sz w:val="24"/>
          <w:lang w:val="x-none" w:eastAsia="x-none"/>
        </w:rPr>
      </w:pPr>
      <w:r>
        <w:rPr>
          <w:iCs/>
          <w:sz w:val="24"/>
          <w:lang w:eastAsia="x-none"/>
        </w:rPr>
        <w:t xml:space="preserve">     </w:t>
      </w:r>
      <w:r w:rsidR="0041682A">
        <w:rPr>
          <w:iCs/>
          <w:sz w:val="24"/>
          <w:lang w:eastAsia="x-none"/>
        </w:rPr>
        <w:tab/>
      </w:r>
      <w:r w:rsidR="007E0DCA" w:rsidRPr="00221CA7">
        <w:rPr>
          <w:b/>
          <w:iCs/>
          <w:sz w:val="24"/>
          <w:lang w:val="x-none" w:eastAsia="x-none"/>
        </w:rPr>
        <w:t xml:space="preserve">Objective </w:t>
      </w:r>
      <w:r w:rsidR="007E0DCA" w:rsidRPr="00221CA7">
        <w:rPr>
          <w:b/>
          <w:iCs/>
          <w:sz w:val="24"/>
          <w:lang w:eastAsia="x-none"/>
        </w:rPr>
        <w:t>4.1.</w:t>
      </w:r>
      <w:r w:rsidR="007E0DCA" w:rsidRPr="00221CA7">
        <w:rPr>
          <w:b/>
          <w:iCs/>
          <w:sz w:val="24"/>
          <w:lang w:val="x-none" w:eastAsia="x-none"/>
        </w:rPr>
        <w:t>1:  Provide tools necessary for warning of lightning strikes.</w:t>
      </w:r>
    </w:p>
    <w:p w:rsidR="0041682A" w:rsidRDefault="0041682A" w:rsidP="0041682A">
      <w:pPr>
        <w:tabs>
          <w:tab w:val="left" w:pos="8640"/>
        </w:tabs>
        <w:ind w:left="720"/>
        <w:jc w:val="both"/>
        <w:rPr>
          <w:b/>
          <w:sz w:val="24"/>
        </w:rPr>
      </w:pPr>
    </w:p>
    <w:p w:rsidR="0041682A" w:rsidRDefault="0041682A" w:rsidP="0041682A">
      <w:pPr>
        <w:tabs>
          <w:tab w:val="left" w:pos="8640"/>
        </w:tabs>
        <w:ind w:left="720"/>
        <w:jc w:val="both"/>
        <w:rPr>
          <w:sz w:val="24"/>
        </w:rPr>
      </w:pPr>
      <w:r w:rsidRPr="0041682A">
        <w:rPr>
          <w:b/>
          <w:sz w:val="24"/>
        </w:rPr>
        <w:lastRenderedPageBreak/>
        <w:t xml:space="preserve">Task A:  </w:t>
      </w:r>
      <w:r w:rsidRPr="0041682A">
        <w:rPr>
          <w:sz w:val="24"/>
        </w:rPr>
        <w:t>Research, evaluate and implement, if feasible, an automatic lightning warning  arrangement for public outside recreational and public school activities.</w:t>
      </w:r>
    </w:p>
    <w:p w:rsidR="0041682A" w:rsidRDefault="0041682A" w:rsidP="0041682A">
      <w:pPr>
        <w:tabs>
          <w:tab w:val="left" w:pos="8640"/>
        </w:tabs>
        <w:ind w:left="720"/>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1682A" w:rsidRPr="00151D90" w:rsidTr="00151D90">
        <w:trPr>
          <w:cantSplit/>
          <w:trHeight w:val="602"/>
        </w:trPr>
        <w:tc>
          <w:tcPr>
            <w:tcW w:w="9360" w:type="dxa"/>
            <w:gridSpan w:val="2"/>
            <w:shd w:val="clear" w:color="auto" w:fill="A8D08D" w:themeFill="accent6" w:themeFillTint="99"/>
          </w:tcPr>
          <w:p w:rsidR="0041682A" w:rsidRPr="00151D90" w:rsidRDefault="0041682A" w:rsidP="0041682A">
            <w:pPr>
              <w:tabs>
                <w:tab w:val="left" w:pos="8640"/>
              </w:tabs>
              <w:jc w:val="both"/>
              <w:rPr>
                <w:sz w:val="24"/>
                <w:szCs w:val="24"/>
              </w:rPr>
            </w:pPr>
            <w:r w:rsidRPr="00151D90">
              <w:rPr>
                <w:i/>
                <w:iCs/>
                <w:sz w:val="24"/>
                <w:szCs w:val="24"/>
                <w:lang w:val="x-none" w:eastAsia="x-none"/>
              </w:rPr>
              <w:t xml:space="preserve">Action Step </w:t>
            </w:r>
            <w:r w:rsidRPr="00151D90">
              <w:rPr>
                <w:i/>
                <w:iCs/>
                <w:sz w:val="24"/>
                <w:szCs w:val="24"/>
                <w:lang w:eastAsia="x-none"/>
              </w:rPr>
              <w:t>1</w:t>
            </w:r>
            <w:r w:rsidRPr="00151D90">
              <w:rPr>
                <w:i/>
                <w:iCs/>
                <w:sz w:val="24"/>
                <w:szCs w:val="24"/>
                <w:lang w:val="x-none" w:eastAsia="x-none"/>
              </w:rPr>
              <w:t>:</w:t>
            </w:r>
            <w:r w:rsidRPr="00151D90">
              <w:rPr>
                <w:iCs/>
                <w:sz w:val="24"/>
                <w:szCs w:val="24"/>
                <w:lang w:val="x-none" w:eastAsia="x-none"/>
              </w:rPr>
              <w:t xml:space="preserve"> </w:t>
            </w:r>
            <w:r w:rsidRPr="00151D90">
              <w:rPr>
                <w:sz w:val="24"/>
                <w:szCs w:val="24"/>
              </w:rPr>
              <w:t>Provide every public outdoor recreation facility and every public school outdoor recreation facility with automatic warning device, if feasible.</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Responsible Department</w:t>
            </w:r>
          </w:p>
        </w:tc>
        <w:tc>
          <w:tcPr>
            <w:tcW w:w="4854" w:type="dxa"/>
          </w:tcPr>
          <w:p w:rsidR="0041682A" w:rsidRPr="00151D90" w:rsidRDefault="0041682A" w:rsidP="0041682A">
            <w:pPr>
              <w:keepNext/>
              <w:jc w:val="both"/>
              <w:rPr>
                <w:bCs/>
                <w:iCs/>
                <w:sz w:val="24"/>
                <w:szCs w:val="24"/>
              </w:rPr>
            </w:pPr>
            <w:r w:rsidRPr="00151D90">
              <w:rPr>
                <w:bCs/>
                <w:iCs/>
                <w:sz w:val="24"/>
                <w:szCs w:val="24"/>
              </w:rPr>
              <w:t>EMA/Recreation</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Anticipated Cost</w:t>
            </w:r>
          </w:p>
        </w:tc>
        <w:tc>
          <w:tcPr>
            <w:tcW w:w="4854" w:type="dxa"/>
          </w:tcPr>
          <w:p w:rsidR="0041682A" w:rsidRPr="00151D90" w:rsidRDefault="0041682A" w:rsidP="0041682A">
            <w:pPr>
              <w:keepNext/>
              <w:jc w:val="both"/>
              <w:rPr>
                <w:bCs/>
                <w:iCs/>
                <w:sz w:val="24"/>
                <w:szCs w:val="24"/>
              </w:rPr>
            </w:pPr>
            <w:r w:rsidRPr="00151D90">
              <w:rPr>
                <w:bCs/>
                <w:iCs/>
                <w:sz w:val="24"/>
                <w:szCs w:val="24"/>
              </w:rPr>
              <w:t>$50,000</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Existing &amp; Potential Funding Sources</w:t>
            </w:r>
          </w:p>
        </w:tc>
        <w:tc>
          <w:tcPr>
            <w:tcW w:w="4854" w:type="dxa"/>
          </w:tcPr>
          <w:p w:rsidR="0041682A" w:rsidRPr="00151D90" w:rsidRDefault="0041682A" w:rsidP="0041682A">
            <w:pPr>
              <w:rPr>
                <w:sz w:val="24"/>
                <w:szCs w:val="24"/>
              </w:rPr>
            </w:pPr>
            <w:r w:rsidRPr="00151D90">
              <w:rPr>
                <w:sz w:val="24"/>
                <w:szCs w:val="24"/>
              </w:rPr>
              <w:t xml:space="preserve">EMA Grant </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Jurisdiction</w:t>
            </w:r>
          </w:p>
        </w:tc>
        <w:tc>
          <w:tcPr>
            <w:tcW w:w="4854" w:type="dxa"/>
          </w:tcPr>
          <w:p w:rsidR="0041682A" w:rsidRPr="00151D90" w:rsidRDefault="0041682A" w:rsidP="0041682A">
            <w:pPr>
              <w:keepNext/>
              <w:jc w:val="both"/>
              <w:rPr>
                <w:bCs/>
                <w:iCs/>
                <w:sz w:val="24"/>
                <w:szCs w:val="24"/>
              </w:rPr>
            </w:pPr>
            <w:r w:rsidRPr="00151D90">
              <w:rPr>
                <w:bCs/>
                <w:iCs/>
                <w:sz w:val="24"/>
                <w:szCs w:val="24"/>
              </w:rPr>
              <w:t>Ben Hill County and City of Fitzgerald</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Timeframe</w:t>
            </w:r>
          </w:p>
        </w:tc>
        <w:tc>
          <w:tcPr>
            <w:tcW w:w="4854" w:type="dxa"/>
          </w:tcPr>
          <w:p w:rsidR="0041682A" w:rsidRPr="00151D90" w:rsidRDefault="0041682A" w:rsidP="0041682A">
            <w:pPr>
              <w:keepNext/>
              <w:jc w:val="both"/>
              <w:rPr>
                <w:bCs/>
                <w:iCs/>
                <w:sz w:val="24"/>
                <w:szCs w:val="24"/>
              </w:rPr>
            </w:pPr>
            <w:r w:rsidRPr="00151D90">
              <w:rPr>
                <w:sz w:val="24"/>
                <w:szCs w:val="24"/>
              </w:rPr>
              <w:t>2010-2011</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Priority</w:t>
            </w:r>
          </w:p>
        </w:tc>
        <w:tc>
          <w:tcPr>
            <w:tcW w:w="4854" w:type="dxa"/>
          </w:tcPr>
          <w:p w:rsidR="0041682A" w:rsidRPr="00151D90" w:rsidRDefault="0041682A" w:rsidP="0041682A">
            <w:pPr>
              <w:keepNext/>
              <w:jc w:val="both"/>
              <w:rPr>
                <w:iCs/>
                <w:sz w:val="24"/>
                <w:szCs w:val="24"/>
              </w:rPr>
            </w:pPr>
            <w:r w:rsidRPr="00151D90">
              <w:rPr>
                <w:iCs/>
                <w:sz w:val="24"/>
                <w:szCs w:val="24"/>
              </w:rPr>
              <w:t>Medium</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Status</w:t>
            </w:r>
          </w:p>
        </w:tc>
        <w:tc>
          <w:tcPr>
            <w:tcW w:w="4854" w:type="dxa"/>
          </w:tcPr>
          <w:p w:rsidR="0041682A" w:rsidRPr="00151D90" w:rsidRDefault="0041682A" w:rsidP="0041682A">
            <w:pPr>
              <w:keepNext/>
              <w:jc w:val="both"/>
              <w:rPr>
                <w:bCs/>
                <w:iCs/>
                <w:sz w:val="24"/>
                <w:szCs w:val="24"/>
              </w:rPr>
            </w:pPr>
            <w:r w:rsidRPr="00151D90">
              <w:rPr>
                <w:iCs/>
                <w:sz w:val="24"/>
                <w:szCs w:val="24"/>
              </w:rPr>
              <w:t>Ongoing</w:t>
            </w:r>
          </w:p>
        </w:tc>
      </w:tr>
    </w:tbl>
    <w:p w:rsidR="0041682A" w:rsidRPr="00151D90" w:rsidRDefault="0041682A" w:rsidP="0041682A">
      <w:pPr>
        <w:numPr>
          <w:ilvl w:val="12"/>
          <w:numId w:val="0"/>
        </w:numPr>
        <w:ind w:left="720"/>
        <w:jc w:val="both"/>
        <w:rPr>
          <w:b/>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1682A" w:rsidRPr="00151D90" w:rsidTr="00151D90">
        <w:trPr>
          <w:cantSplit/>
        </w:trPr>
        <w:tc>
          <w:tcPr>
            <w:tcW w:w="9360" w:type="dxa"/>
            <w:gridSpan w:val="2"/>
            <w:shd w:val="clear" w:color="auto" w:fill="A8D08D" w:themeFill="accent6" w:themeFillTint="99"/>
          </w:tcPr>
          <w:p w:rsidR="0041682A" w:rsidRPr="00151D90" w:rsidRDefault="0041682A" w:rsidP="0041682A">
            <w:pPr>
              <w:keepNext/>
              <w:jc w:val="both"/>
              <w:rPr>
                <w:bCs/>
                <w:iCs/>
                <w:sz w:val="24"/>
                <w:szCs w:val="24"/>
              </w:rPr>
            </w:pPr>
            <w:r w:rsidRPr="00151D90">
              <w:rPr>
                <w:i/>
                <w:iCs/>
                <w:sz w:val="24"/>
                <w:szCs w:val="24"/>
                <w:lang w:val="x-none" w:eastAsia="x-none"/>
              </w:rPr>
              <w:t xml:space="preserve">Action Step </w:t>
            </w:r>
            <w:r w:rsidRPr="00151D90">
              <w:rPr>
                <w:i/>
                <w:iCs/>
                <w:sz w:val="24"/>
                <w:szCs w:val="24"/>
                <w:lang w:eastAsia="x-none"/>
              </w:rPr>
              <w:t>2</w:t>
            </w:r>
            <w:r w:rsidRPr="00151D90">
              <w:rPr>
                <w:i/>
                <w:iCs/>
                <w:sz w:val="24"/>
                <w:szCs w:val="24"/>
                <w:lang w:val="x-none" w:eastAsia="x-none"/>
              </w:rPr>
              <w:t>:</w:t>
            </w:r>
            <w:r w:rsidRPr="00151D90">
              <w:rPr>
                <w:iCs/>
                <w:sz w:val="24"/>
                <w:szCs w:val="24"/>
                <w:lang w:val="x-none" w:eastAsia="x-none"/>
              </w:rPr>
              <w:t xml:space="preserve"> Make lightning warning system information available to other entities having significant outdoor activities such as businesses, airports, etc.</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Responsible Department</w:t>
            </w:r>
          </w:p>
        </w:tc>
        <w:tc>
          <w:tcPr>
            <w:tcW w:w="4854" w:type="dxa"/>
          </w:tcPr>
          <w:p w:rsidR="0041682A" w:rsidRPr="00151D90" w:rsidRDefault="0041682A" w:rsidP="0041682A">
            <w:pPr>
              <w:keepNext/>
              <w:jc w:val="both"/>
              <w:rPr>
                <w:bCs/>
                <w:iCs/>
                <w:sz w:val="24"/>
                <w:szCs w:val="24"/>
              </w:rPr>
            </w:pPr>
            <w:r w:rsidRPr="00151D90">
              <w:rPr>
                <w:bCs/>
                <w:iCs/>
                <w:sz w:val="24"/>
                <w:szCs w:val="24"/>
              </w:rPr>
              <w:t>EMA</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Anticipated Cost</w:t>
            </w:r>
          </w:p>
        </w:tc>
        <w:tc>
          <w:tcPr>
            <w:tcW w:w="4854" w:type="dxa"/>
          </w:tcPr>
          <w:p w:rsidR="0041682A" w:rsidRPr="00151D90" w:rsidRDefault="0041682A" w:rsidP="0041682A">
            <w:pPr>
              <w:keepNext/>
              <w:jc w:val="both"/>
              <w:rPr>
                <w:bCs/>
                <w:iCs/>
                <w:sz w:val="24"/>
                <w:szCs w:val="24"/>
              </w:rPr>
            </w:pPr>
            <w:r w:rsidRPr="00151D90">
              <w:rPr>
                <w:bCs/>
                <w:iCs/>
                <w:sz w:val="24"/>
                <w:szCs w:val="24"/>
              </w:rPr>
              <w:t>Staff time</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Existing &amp; Potential Funding Sources</w:t>
            </w:r>
          </w:p>
        </w:tc>
        <w:tc>
          <w:tcPr>
            <w:tcW w:w="4854" w:type="dxa"/>
          </w:tcPr>
          <w:p w:rsidR="0041682A" w:rsidRPr="00151D90" w:rsidRDefault="0041682A" w:rsidP="0041682A">
            <w:pPr>
              <w:keepNext/>
              <w:jc w:val="both"/>
              <w:rPr>
                <w:b/>
                <w:iCs/>
                <w:sz w:val="24"/>
                <w:szCs w:val="24"/>
              </w:rPr>
            </w:pPr>
            <w:r w:rsidRPr="00151D90">
              <w:rPr>
                <w:iCs/>
                <w:sz w:val="24"/>
                <w:szCs w:val="24"/>
              </w:rPr>
              <w:t>Local Operating Funds</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Jurisdiction</w:t>
            </w:r>
          </w:p>
        </w:tc>
        <w:tc>
          <w:tcPr>
            <w:tcW w:w="4854" w:type="dxa"/>
          </w:tcPr>
          <w:p w:rsidR="0041682A" w:rsidRPr="00151D90" w:rsidRDefault="0041682A" w:rsidP="0041682A">
            <w:pPr>
              <w:keepNext/>
              <w:jc w:val="both"/>
              <w:rPr>
                <w:bCs/>
                <w:iCs/>
                <w:sz w:val="24"/>
                <w:szCs w:val="24"/>
              </w:rPr>
            </w:pPr>
            <w:r w:rsidRPr="00151D90">
              <w:rPr>
                <w:bCs/>
                <w:iCs/>
                <w:sz w:val="24"/>
                <w:szCs w:val="24"/>
              </w:rPr>
              <w:t>Ben Hill County and City of Fitzgerald</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Timeframe</w:t>
            </w:r>
          </w:p>
        </w:tc>
        <w:tc>
          <w:tcPr>
            <w:tcW w:w="4854" w:type="dxa"/>
          </w:tcPr>
          <w:p w:rsidR="0041682A" w:rsidRPr="00151D90" w:rsidRDefault="0041682A" w:rsidP="0041682A">
            <w:pPr>
              <w:keepNext/>
              <w:jc w:val="both"/>
              <w:rPr>
                <w:bCs/>
                <w:iCs/>
                <w:sz w:val="24"/>
                <w:szCs w:val="24"/>
              </w:rPr>
            </w:pPr>
            <w:r w:rsidRPr="00151D90">
              <w:rPr>
                <w:bCs/>
                <w:iCs/>
                <w:sz w:val="24"/>
                <w:szCs w:val="24"/>
              </w:rPr>
              <w:t>2012-2013</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Priority</w:t>
            </w:r>
          </w:p>
        </w:tc>
        <w:tc>
          <w:tcPr>
            <w:tcW w:w="4854" w:type="dxa"/>
          </w:tcPr>
          <w:p w:rsidR="0041682A" w:rsidRPr="00151D90" w:rsidRDefault="0041682A" w:rsidP="0041682A">
            <w:pPr>
              <w:keepNext/>
              <w:jc w:val="both"/>
              <w:rPr>
                <w:iCs/>
                <w:sz w:val="24"/>
                <w:szCs w:val="24"/>
              </w:rPr>
            </w:pPr>
            <w:r w:rsidRPr="00151D90">
              <w:rPr>
                <w:iCs/>
                <w:sz w:val="24"/>
                <w:szCs w:val="24"/>
              </w:rPr>
              <w:t>Low</w:t>
            </w:r>
          </w:p>
        </w:tc>
      </w:tr>
      <w:tr w:rsidR="0041682A" w:rsidRPr="00151D90" w:rsidTr="0041682A">
        <w:trPr>
          <w:cantSplit/>
        </w:trPr>
        <w:tc>
          <w:tcPr>
            <w:tcW w:w="4506" w:type="dxa"/>
          </w:tcPr>
          <w:p w:rsidR="0041682A" w:rsidRPr="00151D90" w:rsidRDefault="0041682A" w:rsidP="0041682A">
            <w:pPr>
              <w:keepNext/>
              <w:jc w:val="both"/>
              <w:rPr>
                <w:b/>
                <w:iCs/>
                <w:sz w:val="24"/>
                <w:szCs w:val="24"/>
              </w:rPr>
            </w:pPr>
            <w:r w:rsidRPr="00151D90">
              <w:rPr>
                <w:b/>
                <w:iCs/>
                <w:sz w:val="24"/>
                <w:szCs w:val="24"/>
              </w:rPr>
              <w:t>Status</w:t>
            </w:r>
          </w:p>
        </w:tc>
        <w:tc>
          <w:tcPr>
            <w:tcW w:w="4854" w:type="dxa"/>
          </w:tcPr>
          <w:p w:rsidR="0041682A" w:rsidRPr="00151D90" w:rsidRDefault="0041682A" w:rsidP="0041682A">
            <w:pPr>
              <w:keepNext/>
              <w:jc w:val="both"/>
              <w:rPr>
                <w:bCs/>
                <w:iCs/>
                <w:sz w:val="24"/>
                <w:szCs w:val="24"/>
              </w:rPr>
            </w:pPr>
            <w:r w:rsidRPr="00151D90">
              <w:rPr>
                <w:iCs/>
                <w:sz w:val="24"/>
                <w:szCs w:val="24"/>
              </w:rPr>
              <w:t>Ongoing</w:t>
            </w:r>
          </w:p>
        </w:tc>
      </w:tr>
    </w:tbl>
    <w:p w:rsidR="0041682A" w:rsidRPr="00151D90" w:rsidRDefault="0041682A" w:rsidP="0041682A">
      <w:pPr>
        <w:numPr>
          <w:ilvl w:val="12"/>
          <w:numId w:val="0"/>
        </w:numPr>
        <w:ind w:left="720"/>
        <w:jc w:val="both"/>
        <w:rPr>
          <w:b/>
          <w:iCs/>
          <w:sz w:val="24"/>
          <w:szCs w:val="24"/>
          <w:lang w:val="x-none" w:eastAsia="x-none"/>
        </w:rPr>
      </w:pPr>
    </w:p>
    <w:p w:rsidR="0041682A" w:rsidRPr="00151D90" w:rsidRDefault="0041682A" w:rsidP="0041682A">
      <w:pPr>
        <w:numPr>
          <w:ilvl w:val="12"/>
          <w:numId w:val="0"/>
        </w:numPr>
        <w:ind w:left="720"/>
        <w:jc w:val="both"/>
        <w:rPr>
          <w:b/>
          <w:iCs/>
          <w:sz w:val="24"/>
          <w:szCs w:val="24"/>
          <w:lang w:val="x-none" w:eastAsia="x-none"/>
        </w:rPr>
      </w:pPr>
    </w:p>
    <w:p w:rsidR="0041682A" w:rsidRPr="00151D90" w:rsidRDefault="0041682A" w:rsidP="0041682A">
      <w:pPr>
        <w:numPr>
          <w:ilvl w:val="12"/>
          <w:numId w:val="0"/>
        </w:numPr>
        <w:ind w:left="720"/>
        <w:jc w:val="both"/>
        <w:rPr>
          <w:b/>
          <w:iCs/>
          <w:sz w:val="24"/>
          <w:szCs w:val="24"/>
          <w:lang w:val="x-none" w:eastAsia="x-none"/>
        </w:rPr>
      </w:pPr>
    </w:p>
    <w:tbl>
      <w:tblPr>
        <w:tblStyle w:val="TableGrid7"/>
        <w:tblW w:w="0" w:type="auto"/>
        <w:tblInd w:w="-5" w:type="dxa"/>
        <w:tblLook w:val="04A0" w:firstRow="1" w:lastRow="0" w:firstColumn="1" w:lastColumn="0" w:noHBand="0" w:noVBand="1"/>
      </w:tblPr>
      <w:tblGrid>
        <w:gridCol w:w="4495"/>
        <w:gridCol w:w="4860"/>
      </w:tblGrid>
      <w:tr w:rsidR="0041682A" w:rsidRPr="00151D90" w:rsidTr="00151D90">
        <w:tc>
          <w:tcPr>
            <w:tcW w:w="9355" w:type="dxa"/>
            <w:gridSpan w:val="2"/>
            <w:shd w:val="clear" w:color="auto" w:fill="A8D08D" w:themeFill="accent6" w:themeFillTint="99"/>
          </w:tcPr>
          <w:p w:rsidR="0041682A" w:rsidRPr="00151D90" w:rsidRDefault="0041682A" w:rsidP="0041682A">
            <w:pPr>
              <w:numPr>
                <w:ilvl w:val="12"/>
                <w:numId w:val="0"/>
              </w:numPr>
              <w:jc w:val="both"/>
              <w:rPr>
                <w:iCs/>
                <w:sz w:val="24"/>
                <w:szCs w:val="24"/>
                <w:lang w:val="x-none" w:eastAsia="x-none"/>
              </w:rPr>
            </w:pPr>
            <w:r w:rsidRPr="00151D90">
              <w:rPr>
                <w:i/>
                <w:sz w:val="24"/>
                <w:szCs w:val="24"/>
              </w:rPr>
              <w:t>Action Step 3:</w:t>
            </w:r>
            <w:r w:rsidRPr="00151D90">
              <w:rPr>
                <w:sz w:val="24"/>
                <w:szCs w:val="24"/>
              </w:rPr>
              <w:t xml:space="preserve">  Educate public on the risks of lightning.</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eastAsia="x-none"/>
              </w:rPr>
            </w:pPr>
            <w:r w:rsidRPr="00151D90">
              <w:rPr>
                <w:b/>
                <w:iCs/>
                <w:sz w:val="24"/>
                <w:szCs w:val="24"/>
              </w:rPr>
              <w:t>Responsible Department</w:t>
            </w:r>
          </w:p>
        </w:tc>
        <w:tc>
          <w:tcPr>
            <w:tcW w:w="4860" w:type="dxa"/>
          </w:tcPr>
          <w:p w:rsidR="0041682A" w:rsidRPr="00151D90" w:rsidRDefault="0041682A" w:rsidP="0041682A">
            <w:pPr>
              <w:numPr>
                <w:ilvl w:val="12"/>
                <w:numId w:val="0"/>
              </w:numPr>
              <w:jc w:val="both"/>
              <w:rPr>
                <w:b/>
                <w:iCs/>
                <w:sz w:val="24"/>
                <w:szCs w:val="24"/>
                <w:lang w:eastAsia="x-none"/>
              </w:rPr>
            </w:pPr>
            <w:r w:rsidRPr="00151D90">
              <w:rPr>
                <w:bCs/>
                <w:iCs/>
                <w:sz w:val="24"/>
                <w:szCs w:val="24"/>
              </w:rPr>
              <w:t>EMA</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Anticipated Cost</w:t>
            </w:r>
          </w:p>
        </w:tc>
        <w:tc>
          <w:tcPr>
            <w:tcW w:w="4860" w:type="dxa"/>
          </w:tcPr>
          <w:p w:rsidR="0041682A" w:rsidRPr="00151D90" w:rsidRDefault="0041682A" w:rsidP="0041682A">
            <w:pPr>
              <w:numPr>
                <w:ilvl w:val="12"/>
                <w:numId w:val="0"/>
              </w:numPr>
              <w:jc w:val="both"/>
              <w:rPr>
                <w:iCs/>
                <w:sz w:val="24"/>
                <w:szCs w:val="24"/>
                <w:lang w:eastAsia="x-none"/>
              </w:rPr>
            </w:pPr>
            <w:r w:rsidRPr="00151D90">
              <w:rPr>
                <w:iCs/>
                <w:sz w:val="24"/>
                <w:szCs w:val="24"/>
                <w:lang w:eastAsia="x-none"/>
              </w:rPr>
              <w:t>Staff time</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Existing &amp; Potential Funding Sources</w:t>
            </w:r>
          </w:p>
        </w:tc>
        <w:tc>
          <w:tcPr>
            <w:tcW w:w="4860" w:type="dxa"/>
          </w:tcPr>
          <w:p w:rsidR="0041682A" w:rsidRPr="00151D90" w:rsidRDefault="0041682A" w:rsidP="0041682A">
            <w:pPr>
              <w:numPr>
                <w:ilvl w:val="12"/>
                <w:numId w:val="0"/>
              </w:numPr>
              <w:jc w:val="both"/>
              <w:rPr>
                <w:iCs/>
                <w:sz w:val="24"/>
                <w:szCs w:val="24"/>
                <w:lang w:eastAsia="x-none"/>
              </w:rPr>
            </w:pPr>
            <w:r w:rsidRPr="00151D90">
              <w:rPr>
                <w:iCs/>
                <w:sz w:val="24"/>
                <w:szCs w:val="24"/>
                <w:lang w:eastAsia="x-none"/>
              </w:rPr>
              <w:t>Local Operating Funds</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Jurisdiction</w:t>
            </w:r>
          </w:p>
        </w:tc>
        <w:tc>
          <w:tcPr>
            <w:tcW w:w="4860" w:type="dxa"/>
          </w:tcPr>
          <w:p w:rsidR="0041682A" w:rsidRPr="00151D90" w:rsidRDefault="0041682A" w:rsidP="0041682A">
            <w:pPr>
              <w:numPr>
                <w:ilvl w:val="12"/>
                <w:numId w:val="0"/>
              </w:numPr>
              <w:jc w:val="both"/>
              <w:rPr>
                <w:b/>
                <w:iCs/>
                <w:sz w:val="24"/>
                <w:szCs w:val="24"/>
                <w:lang w:eastAsia="x-none"/>
              </w:rPr>
            </w:pPr>
            <w:r w:rsidRPr="00151D90">
              <w:rPr>
                <w:bCs/>
                <w:iCs/>
                <w:sz w:val="24"/>
                <w:szCs w:val="24"/>
              </w:rPr>
              <w:t>Ben Hill County and City of Fitzgerald</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Timeframe</w:t>
            </w:r>
          </w:p>
        </w:tc>
        <w:tc>
          <w:tcPr>
            <w:tcW w:w="4860" w:type="dxa"/>
          </w:tcPr>
          <w:p w:rsidR="0041682A" w:rsidRPr="00151D90" w:rsidRDefault="0041682A" w:rsidP="0041682A">
            <w:pPr>
              <w:numPr>
                <w:ilvl w:val="12"/>
                <w:numId w:val="0"/>
              </w:numPr>
              <w:jc w:val="both"/>
              <w:rPr>
                <w:b/>
                <w:iCs/>
                <w:sz w:val="24"/>
                <w:szCs w:val="24"/>
                <w:lang w:val="x-none" w:eastAsia="x-none"/>
              </w:rPr>
            </w:pPr>
            <w:r w:rsidRPr="00151D90">
              <w:rPr>
                <w:bCs/>
                <w:iCs/>
                <w:sz w:val="24"/>
                <w:szCs w:val="24"/>
              </w:rPr>
              <w:t>2008-2009</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Priority</w:t>
            </w:r>
          </w:p>
        </w:tc>
        <w:tc>
          <w:tcPr>
            <w:tcW w:w="4860" w:type="dxa"/>
          </w:tcPr>
          <w:p w:rsidR="0041682A" w:rsidRPr="00151D90" w:rsidRDefault="0041682A" w:rsidP="0041682A">
            <w:pPr>
              <w:numPr>
                <w:ilvl w:val="12"/>
                <w:numId w:val="0"/>
              </w:numPr>
              <w:jc w:val="both"/>
              <w:rPr>
                <w:iCs/>
                <w:sz w:val="24"/>
                <w:szCs w:val="24"/>
                <w:lang w:eastAsia="x-none"/>
              </w:rPr>
            </w:pPr>
            <w:r w:rsidRPr="00151D90">
              <w:rPr>
                <w:iCs/>
                <w:sz w:val="24"/>
                <w:szCs w:val="24"/>
                <w:lang w:eastAsia="x-none"/>
              </w:rPr>
              <w:t>High</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Status</w:t>
            </w:r>
          </w:p>
        </w:tc>
        <w:tc>
          <w:tcPr>
            <w:tcW w:w="4860" w:type="dxa"/>
          </w:tcPr>
          <w:p w:rsidR="0041682A" w:rsidRPr="00151D90" w:rsidRDefault="0041682A" w:rsidP="0041682A">
            <w:pPr>
              <w:numPr>
                <w:ilvl w:val="12"/>
                <w:numId w:val="0"/>
              </w:numPr>
              <w:jc w:val="both"/>
              <w:rPr>
                <w:iCs/>
                <w:sz w:val="24"/>
                <w:szCs w:val="24"/>
                <w:lang w:eastAsia="x-none"/>
              </w:rPr>
            </w:pPr>
            <w:r w:rsidRPr="00151D90">
              <w:rPr>
                <w:iCs/>
                <w:sz w:val="24"/>
                <w:szCs w:val="24"/>
                <w:lang w:eastAsia="x-none"/>
              </w:rPr>
              <w:t>Ongoing</w:t>
            </w:r>
          </w:p>
        </w:tc>
      </w:tr>
    </w:tbl>
    <w:p w:rsidR="0041682A" w:rsidRPr="00151D90" w:rsidRDefault="0041682A" w:rsidP="0041682A">
      <w:pPr>
        <w:numPr>
          <w:ilvl w:val="12"/>
          <w:numId w:val="0"/>
        </w:numPr>
        <w:jc w:val="both"/>
        <w:rPr>
          <w:b/>
          <w:iCs/>
          <w:sz w:val="24"/>
          <w:szCs w:val="24"/>
          <w:lang w:val="x-none" w:eastAsia="x-none"/>
        </w:rPr>
      </w:pPr>
    </w:p>
    <w:tbl>
      <w:tblPr>
        <w:tblStyle w:val="TableGrid7"/>
        <w:tblW w:w="0" w:type="auto"/>
        <w:tblInd w:w="-5" w:type="dxa"/>
        <w:tblLook w:val="04A0" w:firstRow="1" w:lastRow="0" w:firstColumn="1" w:lastColumn="0" w:noHBand="0" w:noVBand="1"/>
      </w:tblPr>
      <w:tblGrid>
        <w:gridCol w:w="4495"/>
        <w:gridCol w:w="4860"/>
      </w:tblGrid>
      <w:tr w:rsidR="0041682A" w:rsidRPr="00151D90" w:rsidTr="00151D90">
        <w:tc>
          <w:tcPr>
            <w:tcW w:w="9355" w:type="dxa"/>
            <w:gridSpan w:val="2"/>
            <w:shd w:val="clear" w:color="auto" w:fill="A8D08D" w:themeFill="accent6" w:themeFillTint="99"/>
          </w:tcPr>
          <w:p w:rsidR="0041682A" w:rsidRPr="00151D90" w:rsidRDefault="0041682A" w:rsidP="0041682A">
            <w:pPr>
              <w:numPr>
                <w:ilvl w:val="12"/>
                <w:numId w:val="0"/>
              </w:numPr>
              <w:jc w:val="both"/>
              <w:rPr>
                <w:iCs/>
                <w:sz w:val="24"/>
                <w:szCs w:val="24"/>
                <w:lang w:val="x-none" w:eastAsia="x-none"/>
              </w:rPr>
            </w:pPr>
            <w:r w:rsidRPr="00151D90">
              <w:rPr>
                <w:i/>
                <w:sz w:val="24"/>
                <w:szCs w:val="24"/>
              </w:rPr>
              <w:t>Action Step 4:</w:t>
            </w:r>
            <w:r w:rsidRPr="00151D90">
              <w:rPr>
                <w:sz w:val="24"/>
                <w:szCs w:val="24"/>
              </w:rPr>
              <w:t xml:space="preserve">  Educate public on the risks of lightning. Ben Hill County public information officer, in coordination with Fitzgerald public information officer, will provide news media with press releases concerning lightning.</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eastAsia="x-none"/>
              </w:rPr>
            </w:pPr>
            <w:r w:rsidRPr="00151D90">
              <w:rPr>
                <w:b/>
                <w:iCs/>
                <w:sz w:val="24"/>
                <w:szCs w:val="24"/>
              </w:rPr>
              <w:t>Responsible Department</w:t>
            </w:r>
          </w:p>
        </w:tc>
        <w:tc>
          <w:tcPr>
            <w:tcW w:w="4860" w:type="dxa"/>
          </w:tcPr>
          <w:p w:rsidR="0041682A" w:rsidRPr="00151D90" w:rsidRDefault="0041682A" w:rsidP="0041682A">
            <w:pPr>
              <w:rPr>
                <w:sz w:val="24"/>
                <w:szCs w:val="24"/>
              </w:rPr>
            </w:pPr>
            <w:r w:rsidRPr="00151D90">
              <w:rPr>
                <w:bCs/>
                <w:iCs/>
                <w:sz w:val="24"/>
                <w:szCs w:val="24"/>
              </w:rPr>
              <w:t xml:space="preserve">EMA, </w:t>
            </w:r>
            <w:r w:rsidRPr="00151D90">
              <w:rPr>
                <w:sz w:val="24"/>
                <w:szCs w:val="24"/>
              </w:rPr>
              <w:t>Public Information Officers</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Anticipated Cost</w:t>
            </w:r>
          </w:p>
        </w:tc>
        <w:tc>
          <w:tcPr>
            <w:tcW w:w="4860" w:type="dxa"/>
          </w:tcPr>
          <w:p w:rsidR="0041682A" w:rsidRPr="00151D90" w:rsidRDefault="0041682A" w:rsidP="0041682A">
            <w:pPr>
              <w:numPr>
                <w:ilvl w:val="12"/>
                <w:numId w:val="0"/>
              </w:numPr>
              <w:jc w:val="both"/>
              <w:rPr>
                <w:iCs/>
                <w:sz w:val="24"/>
                <w:szCs w:val="24"/>
                <w:lang w:eastAsia="x-none"/>
              </w:rPr>
            </w:pPr>
            <w:r w:rsidRPr="00151D90">
              <w:rPr>
                <w:iCs/>
                <w:sz w:val="24"/>
                <w:szCs w:val="24"/>
                <w:lang w:eastAsia="x-none"/>
              </w:rPr>
              <w:t>Staff time</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Existing &amp; Potential Funding Sources</w:t>
            </w:r>
          </w:p>
        </w:tc>
        <w:tc>
          <w:tcPr>
            <w:tcW w:w="4860" w:type="dxa"/>
          </w:tcPr>
          <w:p w:rsidR="0041682A" w:rsidRPr="00151D90" w:rsidRDefault="0041682A" w:rsidP="0041682A">
            <w:pPr>
              <w:numPr>
                <w:ilvl w:val="12"/>
                <w:numId w:val="0"/>
              </w:numPr>
              <w:jc w:val="both"/>
              <w:rPr>
                <w:iCs/>
                <w:sz w:val="24"/>
                <w:szCs w:val="24"/>
                <w:lang w:eastAsia="x-none"/>
              </w:rPr>
            </w:pPr>
            <w:r w:rsidRPr="00151D90">
              <w:rPr>
                <w:iCs/>
                <w:sz w:val="24"/>
                <w:szCs w:val="24"/>
                <w:lang w:eastAsia="x-none"/>
              </w:rPr>
              <w:t>Local Operating Funds</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Jurisdiction</w:t>
            </w:r>
          </w:p>
        </w:tc>
        <w:tc>
          <w:tcPr>
            <w:tcW w:w="4860" w:type="dxa"/>
          </w:tcPr>
          <w:p w:rsidR="0041682A" w:rsidRPr="00151D90" w:rsidRDefault="0041682A" w:rsidP="0041682A">
            <w:pPr>
              <w:numPr>
                <w:ilvl w:val="12"/>
                <w:numId w:val="0"/>
              </w:numPr>
              <w:jc w:val="both"/>
              <w:rPr>
                <w:b/>
                <w:iCs/>
                <w:sz w:val="24"/>
                <w:szCs w:val="24"/>
                <w:lang w:eastAsia="x-none"/>
              </w:rPr>
            </w:pPr>
            <w:r w:rsidRPr="00151D90">
              <w:rPr>
                <w:bCs/>
                <w:iCs/>
                <w:sz w:val="24"/>
                <w:szCs w:val="24"/>
              </w:rPr>
              <w:t>Ben Hill County and City of Fitzgerald</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Timeframe</w:t>
            </w:r>
          </w:p>
        </w:tc>
        <w:tc>
          <w:tcPr>
            <w:tcW w:w="4860" w:type="dxa"/>
          </w:tcPr>
          <w:p w:rsidR="0041682A" w:rsidRPr="00151D90" w:rsidRDefault="0041682A" w:rsidP="0041682A">
            <w:pPr>
              <w:numPr>
                <w:ilvl w:val="12"/>
                <w:numId w:val="0"/>
              </w:numPr>
              <w:jc w:val="both"/>
              <w:rPr>
                <w:b/>
                <w:iCs/>
                <w:sz w:val="24"/>
                <w:szCs w:val="24"/>
                <w:lang w:val="x-none" w:eastAsia="x-none"/>
              </w:rPr>
            </w:pPr>
            <w:r w:rsidRPr="00151D90">
              <w:rPr>
                <w:bCs/>
                <w:iCs/>
                <w:sz w:val="24"/>
                <w:szCs w:val="24"/>
              </w:rPr>
              <w:t>2010-2011</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Priority</w:t>
            </w:r>
          </w:p>
        </w:tc>
        <w:tc>
          <w:tcPr>
            <w:tcW w:w="4860" w:type="dxa"/>
          </w:tcPr>
          <w:p w:rsidR="0041682A" w:rsidRPr="00151D90" w:rsidRDefault="0041682A" w:rsidP="0041682A">
            <w:pPr>
              <w:numPr>
                <w:ilvl w:val="12"/>
                <w:numId w:val="0"/>
              </w:numPr>
              <w:jc w:val="both"/>
              <w:rPr>
                <w:iCs/>
                <w:sz w:val="24"/>
                <w:szCs w:val="24"/>
                <w:lang w:eastAsia="x-none"/>
              </w:rPr>
            </w:pPr>
            <w:r w:rsidRPr="00151D90">
              <w:rPr>
                <w:iCs/>
                <w:sz w:val="24"/>
                <w:szCs w:val="24"/>
                <w:lang w:eastAsia="x-none"/>
              </w:rPr>
              <w:t>Medium</w:t>
            </w:r>
          </w:p>
        </w:tc>
      </w:tr>
      <w:tr w:rsidR="0041682A" w:rsidRPr="00151D90" w:rsidTr="0041682A">
        <w:tc>
          <w:tcPr>
            <w:tcW w:w="4495" w:type="dxa"/>
          </w:tcPr>
          <w:p w:rsidR="0041682A" w:rsidRPr="00151D90" w:rsidRDefault="0041682A" w:rsidP="0041682A">
            <w:pPr>
              <w:numPr>
                <w:ilvl w:val="12"/>
                <w:numId w:val="0"/>
              </w:numPr>
              <w:jc w:val="both"/>
              <w:rPr>
                <w:b/>
                <w:iCs/>
                <w:sz w:val="24"/>
                <w:szCs w:val="24"/>
                <w:lang w:val="x-none" w:eastAsia="x-none"/>
              </w:rPr>
            </w:pPr>
            <w:r w:rsidRPr="00151D90">
              <w:rPr>
                <w:b/>
                <w:iCs/>
                <w:sz w:val="24"/>
                <w:szCs w:val="24"/>
              </w:rPr>
              <w:t>Status</w:t>
            </w:r>
          </w:p>
        </w:tc>
        <w:tc>
          <w:tcPr>
            <w:tcW w:w="4860" w:type="dxa"/>
          </w:tcPr>
          <w:p w:rsidR="0041682A" w:rsidRPr="00151D90" w:rsidRDefault="0041682A" w:rsidP="0041682A">
            <w:pPr>
              <w:numPr>
                <w:ilvl w:val="12"/>
                <w:numId w:val="0"/>
              </w:numPr>
              <w:jc w:val="both"/>
              <w:rPr>
                <w:iCs/>
                <w:sz w:val="24"/>
                <w:szCs w:val="24"/>
                <w:lang w:eastAsia="x-none"/>
              </w:rPr>
            </w:pPr>
            <w:r w:rsidRPr="00151D90">
              <w:rPr>
                <w:iCs/>
                <w:sz w:val="24"/>
                <w:szCs w:val="24"/>
                <w:lang w:eastAsia="x-none"/>
              </w:rPr>
              <w:t>Ongoing</w:t>
            </w:r>
          </w:p>
        </w:tc>
      </w:tr>
    </w:tbl>
    <w:p w:rsidR="0041682A" w:rsidRDefault="0041682A" w:rsidP="0041682A">
      <w:pPr>
        <w:tabs>
          <w:tab w:val="left" w:pos="8640"/>
        </w:tabs>
        <w:ind w:left="720"/>
        <w:jc w:val="both"/>
        <w:rPr>
          <w:sz w:val="24"/>
        </w:rPr>
      </w:pPr>
    </w:p>
    <w:p w:rsidR="007E0DCA" w:rsidRPr="007E0DCA" w:rsidRDefault="007E0DCA" w:rsidP="007E0DCA">
      <w:pPr>
        <w:jc w:val="both"/>
        <w:outlineLvl w:val="2"/>
        <w:rPr>
          <w:b/>
          <w:sz w:val="24"/>
        </w:rPr>
      </w:pPr>
      <w:r w:rsidRPr="007E0DCA">
        <w:rPr>
          <w:b/>
          <w:sz w:val="24"/>
        </w:rPr>
        <w:lastRenderedPageBreak/>
        <w:t xml:space="preserve">D. Special Multi-Jurisdictional Strategy and Considerations: </w:t>
      </w:r>
    </w:p>
    <w:p w:rsidR="007E0DCA" w:rsidRPr="007E0DCA" w:rsidRDefault="007E0DCA" w:rsidP="007E0DCA">
      <w:pPr>
        <w:jc w:val="both"/>
        <w:rPr>
          <w:sz w:val="24"/>
        </w:rPr>
      </w:pPr>
    </w:p>
    <w:p w:rsidR="007E0DCA" w:rsidRPr="007E0DCA" w:rsidRDefault="007E0DCA" w:rsidP="007E0DCA">
      <w:pPr>
        <w:jc w:val="both"/>
        <w:rPr>
          <w:sz w:val="24"/>
        </w:rPr>
      </w:pPr>
      <w:r w:rsidRPr="007E0DCA">
        <w:rPr>
          <w:sz w:val="24"/>
        </w:rPr>
        <w:t>Most of the strategies outlined above apply to and are intended to be carried out by each of the local jurisdictions. In certain cases, where the action step may not apply to all jurisdictions, the applicable jurisdictions are noted in the table.</w:t>
      </w:r>
    </w:p>
    <w:p w:rsidR="007E0DCA" w:rsidRPr="007E0DCA" w:rsidRDefault="007E0DCA" w:rsidP="007E0DCA">
      <w:pPr>
        <w:jc w:val="both"/>
        <w:rPr>
          <w:bCs/>
          <w:sz w:val="24"/>
          <w:lang w:val="x-none" w:eastAsia="x-none"/>
        </w:rPr>
      </w:pPr>
    </w:p>
    <w:p w:rsidR="007E0DCA" w:rsidRPr="007E0DCA" w:rsidRDefault="007E0DCA" w:rsidP="007E0DCA">
      <w:pPr>
        <w:jc w:val="both"/>
        <w:outlineLvl w:val="2"/>
        <w:rPr>
          <w:b/>
          <w:sz w:val="24"/>
        </w:rPr>
      </w:pPr>
      <w:r w:rsidRPr="007E0DCA">
        <w:rPr>
          <w:b/>
          <w:sz w:val="24"/>
        </w:rPr>
        <w:t xml:space="preserve">E. Local Public Information and Awareness Strategy: </w:t>
      </w:r>
    </w:p>
    <w:p w:rsidR="007E0DCA" w:rsidRPr="007E0DCA" w:rsidRDefault="007E0DCA" w:rsidP="007E0DCA">
      <w:pPr>
        <w:jc w:val="both"/>
        <w:rPr>
          <w:sz w:val="24"/>
          <w:lang w:val="x-none" w:eastAsia="x-none"/>
        </w:rPr>
      </w:pPr>
    </w:p>
    <w:p w:rsidR="007E0DCA" w:rsidRPr="007E0DCA" w:rsidRDefault="007E0DCA" w:rsidP="007E0DCA">
      <w:pPr>
        <w:jc w:val="both"/>
        <w:rPr>
          <w:sz w:val="24"/>
          <w:lang w:eastAsia="x-none"/>
        </w:rPr>
      </w:pPr>
      <w:r w:rsidRPr="007E0DCA">
        <w:rPr>
          <w:sz w:val="24"/>
          <w:lang w:val="x-none" w:eastAsia="x-none"/>
        </w:rPr>
        <w:t xml:space="preserve">All sections of the Plan shall be monitored and evaluated annually by the </w:t>
      </w:r>
      <w:r w:rsidRPr="007E0DCA">
        <w:rPr>
          <w:sz w:val="24"/>
          <w:lang w:eastAsia="x-none"/>
        </w:rPr>
        <w:t>County Emergency Management Agency</w:t>
      </w:r>
      <w:r w:rsidRPr="007E0DCA">
        <w:rPr>
          <w:sz w:val="24"/>
          <w:lang w:val="x-none" w:eastAsia="x-none"/>
        </w:rPr>
        <w:t>. Incremental accomplishments of Mitigation Goals</w:t>
      </w:r>
      <w:r w:rsidRPr="007E0DCA">
        <w:rPr>
          <w:sz w:val="24"/>
          <w:lang w:eastAsia="x-none"/>
        </w:rPr>
        <w:t>,</w:t>
      </w:r>
      <w:r w:rsidRPr="007E0DCA">
        <w:rPr>
          <w:sz w:val="24"/>
          <w:lang w:val="x-none" w:eastAsia="x-none"/>
        </w:rPr>
        <w:t xml:space="preserve"> Objectives</w:t>
      </w:r>
      <w:r w:rsidRPr="007E0DCA">
        <w:rPr>
          <w:sz w:val="24"/>
          <w:lang w:eastAsia="x-none"/>
        </w:rPr>
        <w:t xml:space="preserve">, </w:t>
      </w:r>
      <w:r w:rsidRPr="007E0DCA">
        <w:rPr>
          <w:sz w:val="24"/>
          <w:lang w:val="x-none" w:eastAsia="x-none"/>
        </w:rPr>
        <w:t>and Action Steps will be reported to the public through appropriate means (</w:t>
      </w:r>
      <w:r w:rsidRPr="007E0DCA">
        <w:rPr>
          <w:sz w:val="24"/>
          <w:lang w:eastAsia="x-none"/>
        </w:rPr>
        <w:t>news media, social media, web pages</w:t>
      </w:r>
      <w:r w:rsidRPr="007E0DCA">
        <w:rPr>
          <w:sz w:val="24"/>
          <w:lang w:val="x-none" w:eastAsia="x-none"/>
        </w:rPr>
        <w:t xml:space="preserve">, City Council </w:t>
      </w:r>
      <w:r w:rsidRPr="007E0DCA">
        <w:rPr>
          <w:sz w:val="24"/>
          <w:lang w:eastAsia="x-none"/>
        </w:rPr>
        <w:t xml:space="preserve">and </w:t>
      </w:r>
      <w:r w:rsidRPr="007E0DCA">
        <w:rPr>
          <w:sz w:val="24"/>
          <w:lang w:val="x-none" w:eastAsia="x-none"/>
        </w:rPr>
        <w:t>County Commission</w:t>
      </w:r>
      <w:r w:rsidRPr="007E0DCA">
        <w:rPr>
          <w:sz w:val="24"/>
          <w:lang w:eastAsia="x-none"/>
        </w:rPr>
        <w:t xml:space="preserve"> meetings, </w:t>
      </w:r>
      <w:r w:rsidRPr="007E0DCA">
        <w:rPr>
          <w:sz w:val="24"/>
          <w:lang w:val="x-none" w:eastAsia="x-none"/>
        </w:rPr>
        <w:t>etc.).</w:t>
      </w:r>
      <w:r w:rsidRPr="007E0DCA">
        <w:rPr>
          <w:sz w:val="24"/>
          <w:lang w:eastAsia="x-none"/>
        </w:rPr>
        <w:t xml:space="preserve"> By utilizing available resources, each jurisdiction will keep the public constantly informed of the development of these strategies and of how citizens can best assist with and/or take advantage of these efforts.</w:t>
      </w:r>
    </w:p>
    <w:p w:rsidR="007E0DCA" w:rsidRPr="007E0DCA" w:rsidRDefault="007E0DCA" w:rsidP="007E0DCA">
      <w:pPr>
        <w:jc w:val="both"/>
        <w:rPr>
          <w:sz w:val="24"/>
          <w:szCs w:val="24"/>
          <w:lang w:val="x-none" w:eastAsia="x-none"/>
        </w:rPr>
      </w:pPr>
    </w:p>
    <w:p w:rsidR="007E0DCA" w:rsidRPr="007E0DCA" w:rsidRDefault="007E0DCA" w:rsidP="007E0DCA">
      <w:pPr>
        <w:jc w:val="both"/>
        <w:rPr>
          <w:sz w:val="24"/>
          <w:szCs w:val="24"/>
        </w:rPr>
      </w:pPr>
      <w:r w:rsidRPr="007E0DCA">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rsidR="007E0DCA" w:rsidRPr="007E0DCA" w:rsidRDefault="007E0DCA" w:rsidP="007E0DCA">
      <w:pPr>
        <w:jc w:val="both"/>
        <w:rPr>
          <w:sz w:val="24"/>
          <w:lang w:val="x-none" w:eastAsia="x-none"/>
        </w:rPr>
      </w:pPr>
    </w:p>
    <w:p w:rsidR="007E0DCA" w:rsidRDefault="007E0DCA" w:rsidP="007E0DCA">
      <w:pPr>
        <w:jc w:val="both"/>
        <w:outlineLvl w:val="2"/>
        <w:rPr>
          <w:sz w:val="24"/>
        </w:rPr>
      </w:pPr>
      <w:r w:rsidRPr="007E0DCA">
        <w:rPr>
          <w:b/>
          <w:sz w:val="24"/>
        </w:rPr>
        <w:t xml:space="preserve">F. </w:t>
      </w:r>
      <w:r w:rsidR="00C75634">
        <w:rPr>
          <w:b/>
          <w:sz w:val="24"/>
        </w:rPr>
        <w:t>Changes from the previous plan:</w:t>
      </w:r>
    </w:p>
    <w:p w:rsidR="00FE1629" w:rsidRDefault="00FE1629" w:rsidP="007E0DCA">
      <w:pPr>
        <w:jc w:val="both"/>
        <w:outlineLvl w:val="2"/>
        <w:rPr>
          <w:sz w:val="24"/>
        </w:rPr>
      </w:pPr>
    </w:p>
    <w:p w:rsidR="00FE1629" w:rsidRPr="00C75634" w:rsidRDefault="00C75634" w:rsidP="00FE1629">
      <w:pPr>
        <w:jc w:val="both"/>
        <w:outlineLvl w:val="2"/>
        <w:rPr>
          <w:b/>
          <w:sz w:val="24"/>
          <w:u w:val="single"/>
        </w:rPr>
      </w:pPr>
      <w:r>
        <w:rPr>
          <w:b/>
          <w:sz w:val="24"/>
        </w:rPr>
        <w:t xml:space="preserve">      </w:t>
      </w:r>
      <w:r w:rsidRPr="00C75634">
        <w:rPr>
          <w:b/>
          <w:sz w:val="24"/>
          <w:u w:val="single"/>
        </w:rPr>
        <w:t>Changed Action Steps</w:t>
      </w:r>
    </w:p>
    <w:p w:rsidR="00FE1629" w:rsidRPr="0028549E" w:rsidRDefault="00FE1629" w:rsidP="00FE1629">
      <w:pPr>
        <w:ind w:left="360"/>
        <w:jc w:val="both"/>
        <w:outlineLvl w:val="2"/>
        <w:rPr>
          <w:sz w:val="24"/>
        </w:rPr>
      </w:pPr>
      <w:r w:rsidRPr="0028549E">
        <w:rPr>
          <w:sz w:val="24"/>
        </w:rPr>
        <w:t>Action Step #1 – Cost was changed from $5,000 to $50,000 and Funding Source was changed  to EMA Grant.</w:t>
      </w:r>
    </w:p>
    <w:p w:rsidR="00FE1629" w:rsidRPr="0028549E" w:rsidRDefault="00FE1629" w:rsidP="00FE1629">
      <w:pPr>
        <w:ind w:left="360"/>
        <w:jc w:val="both"/>
        <w:outlineLvl w:val="2"/>
        <w:rPr>
          <w:sz w:val="24"/>
        </w:rPr>
      </w:pPr>
      <w:r w:rsidRPr="0028549E">
        <w:rPr>
          <w:sz w:val="24"/>
        </w:rPr>
        <w:t>Action Step #2 – Since there is no longer a golf course, this was taken out.</w:t>
      </w:r>
    </w:p>
    <w:p w:rsidR="00C75634" w:rsidRPr="0028549E" w:rsidRDefault="00FE1629" w:rsidP="00C75634">
      <w:pPr>
        <w:jc w:val="both"/>
        <w:outlineLvl w:val="2"/>
        <w:rPr>
          <w:sz w:val="24"/>
        </w:rPr>
      </w:pPr>
      <w:r w:rsidRPr="0028549E">
        <w:rPr>
          <w:sz w:val="24"/>
        </w:rPr>
        <w:t xml:space="preserve">    </w:t>
      </w:r>
    </w:p>
    <w:p w:rsidR="00FE1629" w:rsidRDefault="00C75634" w:rsidP="00C75634">
      <w:pPr>
        <w:jc w:val="both"/>
        <w:outlineLvl w:val="2"/>
        <w:rPr>
          <w:b/>
          <w:sz w:val="24"/>
          <w:u w:val="single"/>
        </w:rPr>
      </w:pPr>
      <w:r>
        <w:rPr>
          <w:sz w:val="24"/>
        </w:rPr>
        <w:t xml:space="preserve">      </w:t>
      </w:r>
      <w:r w:rsidRPr="00C75634">
        <w:rPr>
          <w:b/>
          <w:sz w:val="24"/>
          <w:u w:val="single"/>
        </w:rPr>
        <w:t>Deleted Action Steps</w:t>
      </w:r>
    </w:p>
    <w:p w:rsidR="00C75634" w:rsidRPr="00C75634" w:rsidRDefault="00C75634" w:rsidP="00C75634">
      <w:pPr>
        <w:ind w:firstLine="360"/>
        <w:jc w:val="both"/>
        <w:outlineLvl w:val="2"/>
        <w:rPr>
          <w:sz w:val="24"/>
        </w:rPr>
      </w:pPr>
      <w:r w:rsidRPr="00C75634">
        <w:rPr>
          <w:sz w:val="24"/>
        </w:rPr>
        <w:t>None</w:t>
      </w:r>
    </w:p>
    <w:p w:rsidR="00C75634" w:rsidRDefault="00C75634" w:rsidP="00FE1629">
      <w:pPr>
        <w:jc w:val="both"/>
        <w:outlineLvl w:val="2"/>
        <w:rPr>
          <w:b/>
          <w:sz w:val="24"/>
        </w:rPr>
      </w:pPr>
      <w:r>
        <w:rPr>
          <w:b/>
          <w:sz w:val="24"/>
        </w:rPr>
        <w:t xml:space="preserve">   </w:t>
      </w:r>
      <w:r w:rsidR="00FE1629" w:rsidRPr="00FE1629">
        <w:rPr>
          <w:b/>
          <w:sz w:val="24"/>
        </w:rPr>
        <w:t xml:space="preserve"> </w:t>
      </w:r>
    </w:p>
    <w:p w:rsidR="00FE1629" w:rsidRDefault="00FE1629" w:rsidP="00C75634">
      <w:pPr>
        <w:ind w:firstLine="360"/>
        <w:jc w:val="both"/>
        <w:outlineLvl w:val="2"/>
        <w:rPr>
          <w:b/>
          <w:sz w:val="24"/>
        </w:rPr>
      </w:pPr>
      <w:r w:rsidRPr="00C75634">
        <w:rPr>
          <w:b/>
          <w:sz w:val="24"/>
          <w:u w:val="single"/>
        </w:rPr>
        <w:t>Unchanged Action Steps</w:t>
      </w:r>
    </w:p>
    <w:p w:rsidR="00FE1629" w:rsidRPr="0028549E" w:rsidRDefault="00FE1629" w:rsidP="00FE1629">
      <w:pPr>
        <w:jc w:val="both"/>
        <w:outlineLvl w:val="2"/>
        <w:rPr>
          <w:sz w:val="24"/>
        </w:rPr>
      </w:pPr>
      <w:r>
        <w:rPr>
          <w:b/>
          <w:sz w:val="24"/>
        </w:rPr>
        <w:t xml:space="preserve">      </w:t>
      </w:r>
      <w:r w:rsidRPr="0028549E">
        <w:rPr>
          <w:sz w:val="24"/>
        </w:rPr>
        <w:t>Action Step #3</w:t>
      </w:r>
    </w:p>
    <w:p w:rsidR="00FE1629" w:rsidRPr="0028549E" w:rsidRDefault="00FE1629" w:rsidP="007E0DCA">
      <w:pPr>
        <w:jc w:val="both"/>
        <w:outlineLvl w:val="2"/>
        <w:rPr>
          <w:sz w:val="24"/>
        </w:rPr>
      </w:pPr>
      <w:r w:rsidRPr="0028549E">
        <w:rPr>
          <w:sz w:val="24"/>
        </w:rPr>
        <w:t xml:space="preserve">      Action Step #4</w:t>
      </w:r>
    </w:p>
    <w:p w:rsidR="00FE1629" w:rsidRDefault="00FE1629"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Default="0028549E" w:rsidP="00FE1629">
      <w:pPr>
        <w:jc w:val="both"/>
        <w:outlineLvl w:val="2"/>
        <w:rPr>
          <w:b/>
          <w:sz w:val="24"/>
        </w:rPr>
      </w:pPr>
    </w:p>
    <w:p w:rsidR="0028549E" w:rsidRPr="00FE1629" w:rsidRDefault="0028549E" w:rsidP="00FE1629">
      <w:pPr>
        <w:jc w:val="both"/>
        <w:outlineLvl w:val="2"/>
        <w:rPr>
          <w:b/>
          <w:sz w:val="24"/>
        </w:rPr>
      </w:pPr>
    </w:p>
    <w:p w:rsidR="007E0DCA" w:rsidRDefault="007E0DCA" w:rsidP="007E0DCA">
      <w:pPr>
        <w:rPr>
          <w:b/>
          <w:sz w:val="24"/>
        </w:rPr>
      </w:pPr>
    </w:p>
    <w:p w:rsidR="000C458A" w:rsidRPr="00694BFC" w:rsidRDefault="0062583A" w:rsidP="00B756F7">
      <w:pPr>
        <w:pStyle w:val="Heading2"/>
        <w:rPr>
          <w:szCs w:val="28"/>
        </w:rPr>
      </w:pPr>
      <w:bookmarkStart w:id="29" w:name="_Toc519843317"/>
      <w:r w:rsidRPr="00694BFC">
        <w:rPr>
          <w:szCs w:val="28"/>
        </w:rPr>
        <w:lastRenderedPageBreak/>
        <w:t xml:space="preserve">Section </w:t>
      </w:r>
      <w:r w:rsidR="007E0DCA">
        <w:rPr>
          <w:szCs w:val="28"/>
        </w:rPr>
        <w:t>V</w:t>
      </w:r>
      <w:r w:rsidR="00B756F7">
        <w:rPr>
          <w:szCs w:val="28"/>
        </w:rPr>
        <w:t xml:space="preserve">: </w:t>
      </w:r>
      <w:r w:rsidR="000A1096">
        <w:rPr>
          <w:szCs w:val="28"/>
        </w:rPr>
        <w:t>Wildfire</w:t>
      </w:r>
      <w:bookmarkEnd w:id="29"/>
    </w:p>
    <w:p w:rsidR="000C458A" w:rsidRDefault="000C458A" w:rsidP="000C458A">
      <w:pPr>
        <w:jc w:val="both"/>
        <w:rPr>
          <w:color w:val="70AD47" w:themeColor="accent6"/>
        </w:rPr>
      </w:pPr>
    </w:p>
    <w:p w:rsidR="000C458A" w:rsidRDefault="000C458A" w:rsidP="000C458A">
      <w:pPr>
        <w:pStyle w:val="Heading3"/>
      </w:pPr>
      <w:r>
        <w:t>A. Community Mitigation Goals</w:t>
      </w:r>
    </w:p>
    <w:p w:rsidR="000C458A" w:rsidRDefault="000C458A" w:rsidP="000C458A">
      <w:pPr>
        <w:jc w:val="both"/>
        <w:rPr>
          <w:color w:val="70AD47" w:themeColor="accent6"/>
          <w:sz w:val="24"/>
        </w:rPr>
      </w:pPr>
    </w:p>
    <w:p w:rsidR="000C458A" w:rsidRPr="00EF3DDF" w:rsidRDefault="000C458A" w:rsidP="000C458A">
      <w:pPr>
        <w:jc w:val="both"/>
        <w:rPr>
          <w:sz w:val="24"/>
        </w:rPr>
      </w:pPr>
      <w:r w:rsidRPr="00EF3DDF">
        <w:rPr>
          <w:sz w:val="24"/>
        </w:rPr>
        <w:t xml:space="preserve">As previously indicated in Chapter 2, this hazard may cause substantial damage to life, property, </w:t>
      </w:r>
      <w:r>
        <w:rPr>
          <w:sz w:val="24"/>
        </w:rPr>
        <w:t>and</w:t>
      </w:r>
      <w:r w:rsidRPr="00EF3DDF">
        <w:rPr>
          <w:sz w:val="24"/>
        </w:rPr>
        <w:t xml:space="preserve"> the economy in </w:t>
      </w:r>
      <w:r w:rsidR="0040058D">
        <w:rPr>
          <w:sz w:val="24"/>
        </w:rPr>
        <w:t>Ben Hill</w:t>
      </w:r>
      <w:r w:rsidRPr="00EF3DDF">
        <w:rPr>
          <w:sz w:val="24"/>
        </w:rPr>
        <w:t xml:space="preserve"> County </w:t>
      </w:r>
      <w:r>
        <w:rPr>
          <w:sz w:val="24"/>
        </w:rPr>
        <w:t>and</w:t>
      </w:r>
      <w:r w:rsidRPr="00EF3DDF">
        <w:rPr>
          <w:sz w:val="24"/>
        </w:rPr>
        <w:t xml:space="preserve"> the </w:t>
      </w:r>
      <w:r w:rsidR="0040058D" w:rsidRPr="001E6B4B">
        <w:rPr>
          <w:sz w:val="24"/>
          <w:lang w:eastAsia="x-none"/>
        </w:rPr>
        <w:t>City of Fitzgerald</w:t>
      </w:r>
      <w:r w:rsidRPr="00EF3DDF">
        <w:rPr>
          <w:sz w:val="24"/>
        </w:rPr>
        <w:t xml:space="preserve">. Wildfires are unpredictable </w:t>
      </w:r>
      <w:r>
        <w:rPr>
          <w:sz w:val="24"/>
        </w:rPr>
        <w:t>and</w:t>
      </w:r>
      <w:r w:rsidRPr="00EF3DDF">
        <w:rPr>
          <w:sz w:val="24"/>
        </w:rPr>
        <w:t xml:space="preserve"> can happen at any place </w:t>
      </w:r>
      <w:r>
        <w:rPr>
          <w:sz w:val="24"/>
        </w:rPr>
        <w:t>and</w:t>
      </w:r>
      <w:r w:rsidRPr="00EF3DDF">
        <w:rPr>
          <w:sz w:val="24"/>
        </w:rPr>
        <w:t xml:space="preserve"> at any time. Due to the great damage it may cause, the HMPUC believes that the comprehensive range of Mitigation Goals, Objectives, </w:t>
      </w:r>
      <w:r>
        <w:rPr>
          <w:sz w:val="24"/>
        </w:rPr>
        <w:t>and</w:t>
      </w:r>
      <w:r w:rsidRPr="00EF3DDF">
        <w:rPr>
          <w:sz w:val="24"/>
        </w:rPr>
        <w:t xml:space="preserve"> Action Steps (contained in Section C below) should be implemented to reduce this hazard’s potential impact on the community.</w:t>
      </w:r>
    </w:p>
    <w:p w:rsidR="000C458A" w:rsidRPr="00EF3DDF" w:rsidRDefault="000C458A" w:rsidP="000C458A">
      <w:pPr>
        <w:jc w:val="both"/>
        <w:rPr>
          <w:sz w:val="24"/>
        </w:rPr>
      </w:pPr>
    </w:p>
    <w:p w:rsidR="000C458A" w:rsidRPr="00EF3DDF" w:rsidRDefault="000C458A" w:rsidP="000C458A">
      <w:pPr>
        <w:pStyle w:val="Heading3"/>
      </w:pPr>
      <w:r w:rsidRPr="00EF3DDF">
        <w:t xml:space="preserve">B. Identification </w:t>
      </w:r>
      <w:r>
        <w:t>and</w:t>
      </w:r>
      <w:r w:rsidRPr="00EF3DDF">
        <w:t xml:space="preserve"> Analysis of the Comprehensive Range of Mitigation Options</w:t>
      </w:r>
    </w:p>
    <w:p w:rsidR="000C458A" w:rsidRPr="00EF3DDF" w:rsidRDefault="000C458A" w:rsidP="000C458A">
      <w:pPr>
        <w:jc w:val="both"/>
        <w:rPr>
          <w:b/>
          <w:sz w:val="24"/>
        </w:rPr>
      </w:pPr>
    </w:p>
    <w:p w:rsidR="000C458A" w:rsidRPr="00EF3DDF" w:rsidRDefault="000C458A" w:rsidP="000C458A">
      <w:pPr>
        <w:ind w:left="720"/>
        <w:jc w:val="both"/>
        <w:rPr>
          <w:b/>
          <w:bCs/>
          <w:sz w:val="24"/>
        </w:rPr>
      </w:pPr>
      <w:r w:rsidRPr="00EF3DDF">
        <w:rPr>
          <w:b/>
          <w:bCs/>
          <w:sz w:val="24"/>
        </w:rPr>
        <w:t xml:space="preserve">1. Structural </w:t>
      </w:r>
      <w:r>
        <w:rPr>
          <w:b/>
          <w:bCs/>
          <w:sz w:val="24"/>
        </w:rPr>
        <w:t>and</w:t>
      </w:r>
      <w:r w:rsidRPr="00EF3DDF">
        <w:rPr>
          <w:b/>
          <w:bCs/>
          <w:sz w:val="24"/>
        </w:rPr>
        <w:t xml:space="preserve"> Non-Structural Mitigation:</w:t>
      </w:r>
    </w:p>
    <w:p w:rsidR="000C458A" w:rsidRPr="00EF3DDF" w:rsidRDefault="000C458A" w:rsidP="000C458A">
      <w:pPr>
        <w:pStyle w:val="BodyTextIndent2"/>
        <w:ind w:left="720"/>
        <w:jc w:val="both"/>
      </w:pPr>
      <w:r w:rsidRPr="00EF3DDF">
        <w:t xml:space="preserve">This Hazard Mitigation Plan contains both structural </w:t>
      </w:r>
      <w:r>
        <w:t>and</w:t>
      </w:r>
      <w:r w:rsidRPr="00EF3DDF">
        <w:t xml:space="preserve"> non-structural options. For more information, see the comprehensive range of Mitigation Goals, Objectives, </w:t>
      </w:r>
      <w:r>
        <w:t>and</w:t>
      </w:r>
      <w:r w:rsidRPr="00EF3DDF">
        <w:t xml:space="preserve"> Action Steps contained in Section C below. </w:t>
      </w:r>
    </w:p>
    <w:p w:rsidR="000C458A" w:rsidRPr="00EF3DDF" w:rsidRDefault="000C458A" w:rsidP="000C458A">
      <w:pPr>
        <w:pStyle w:val="BodyTextIndent2"/>
        <w:ind w:left="720"/>
        <w:jc w:val="both"/>
      </w:pPr>
    </w:p>
    <w:p w:rsidR="000C458A" w:rsidRPr="00EF3DDF" w:rsidRDefault="000C458A" w:rsidP="000C458A">
      <w:pPr>
        <w:pStyle w:val="BodyText"/>
        <w:ind w:left="720"/>
        <w:jc w:val="both"/>
        <w:rPr>
          <w:b/>
          <w:bCs/>
        </w:rPr>
      </w:pPr>
      <w:r w:rsidRPr="00EF3DDF">
        <w:rPr>
          <w:b/>
          <w:bCs/>
        </w:rPr>
        <w:t xml:space="preserve">2. Existing Policies, Regulations, Ordinances </w:t>
      </w:r>
      <w:r>
        <w:rPr>
          <w:b/>
          <w:bCs/>
        </w:rPr>
        <w:t>and</w:t>
      </w:r>
      <w:r w:rsidRPr="00EF3DDF">
        <w:rPr>
          <w:b/>
          <w:bCs/>
        </w:rPr>
        <w:t xml:space="preserve"> L</w:t>
      </w:r>
      <w:r>
        <w:rPr>
          <w:b/>
          <w:bCs/>
        </w:rPr>
        <w:t>and</w:t>
      </w:r>
      <w:r w:rsidRPr="00EF3DDF">
        <w:rPr>
          <w:b/>
          <w:bCs/>
        </w:rPr>
        <w:t xml:space="preserve"> Use:</w:t>
      </w:r>
    </w:p>
    <w:p w:rsidR="000C458A" w:rsidRPr="00EF3DDF" w:rsidRDefault="000C458A" w:rsidP="000C458A">
      <w:pPr>
        <w:pStyle w:val="BodyText"/>
        <w:ind w:left="720"/>
        <w:jc w:val="both"/>
        <w:rPr>
          <w:bCs/>
          <w:lang w:val="en-US"/>
        </w:rPr>
      </w:pPr>
      <w:r w:rsidRPr="00EF3DDF">
        <w:rPr>
          <w:bCs/>
          <w:lang w:val="en-US"/>
        </w:rPr>
        <w:t xml:space="preserve">Chapter 2 of this plan contains information regarding existing policies, regulations, ordinances, </w:t>
      </w:r>
      <w:r>
        <w:rPr>
          <w:bCs/>
          <w:lang w:val="en-US"/>
        </w:rPr>
        <w:t>and</w:t>
      </w:r>
      <w:r w:rsidRPr="00EF3DDF">
        <w:rPr>
          <w:bCs/>
          <w:lang w:val="en-US"/>
        </w:rPr>
        <w:t xml:space="preserve"> l</w:t>
      </w:r>
      <w:r>
        <w:rPr>
          <w:bCs/>
          <w:lang w:val="en-US"/>
        </w:rPr>
        <w:t>and</w:t>
      </w:r>
      <w:r w:rsidRPr="00EF3DDF">
        <w:rPr>
          <w:bCs/>
          <w:lang w:val="en-US"/>
        </w:rPr>
        <w:t xml:space="preserve"> use that are relevant to this hazard. For more information, see Chapter 2, Section V. </w:t>
      </w:r>
    </w:p>
    <w:p w:rsidR="000C458A" w:rsidRPr="00EF3DDF" w:rsidRDefault="000C458A" w:rsidP="000C458A">
      <w:pPr>
        <w:ind w:left="720"/>
        <w:jc w:val="both"/>
        <w:rPr>
          <w:b/>
          <w:bCs/>
          <w:sz w:val="28"/>
        </w:rPr>
      </w:pPr>
    </w:p>
    <w:p w:rsidR="000C458A" w:rsidRPr="00EF3DDF" w:rsidRDefault="000C458A" w:rsidP="000C458A">
      <w:pPr>
        <w:pStyle w:val="BodyText"/>
        <w:ind w:left="720"/>
        <w:jc w:val="both"/>
        <w:rPr>
          <w:b/>
          <w:bCs/>
        </w:rPr>
      </w:pPr>
      <w:r w:rsidRPr="00EF3DDF">
        <w:rPr>
          <w:b/>
          <w:bCs/>
        </w:rPr>
        <w:t xml:space="preserve">3. Community Values, Historic </w:t>
      </w:r>
      <w:r>
        <w:rPr>
          <w:b/>
          <w:bCs/>
        </w:rPr>
        <w:t>and</w:t>
      </w:r>
      <w:r w:rsidRPr="00EF3DDF">
        <w:rPr>
          <w:b/>
          <w:bCs/>
        </w:rPr>
        <w:t xml:space="preserve"> Special Considerations:</w:t>
      </w:r>
    </w:p>
    <w:p w:rsidR="001E6B4B" w:rsidRPr="00DE5DAF" w:rsidRDefault="001E6B4B" w:rsidP="001E6B4B">
      <w:pPr>
        <w:ind w:left="720"/>
        <w:jc w:val="both"/>
        <w:rPr>
          <w:b/>
          <w:bCs/>
          <w:sz w:val="24"/>
        </w:rPr>
      </w:pPr>
      <w:r w:rsidRPr="00DE5DAF">
        <w:rPr>
          <w:sz w:val="24"/>
        </w:rPr>
        <w:t xml:space="preserve">Historic buildings exist in the community, a few of which are Critical Facilities. There are historic </w:t>
      </w:r>
      <w:r>
        <w:rPr>
          <w:sz w:val="24"/>
        </w:rPr>
        <w:t>and</w:t>
      </w:r>
      <w:r w:rsidRPr="00DE5DAF">
        <w:rPr>
          <w:sz w:val="24"/>
        </w:rPr>
        <w:t xml:space="preserve"> special considerations that pose significant challenges with regard to the retrofitting of historic buildings in order to make them more resilient to natural hazards. </w:t>
      </w:r>
      <w:r>
        <w:rPr>
          <w:sz w:val="24"/>
        </w:rPr>
        <w:t>The Fitzgerald Commercial Historic District is listed in the National Register of Historic Places, as are several individual properties in Ben Hill County. Ben Hill</w:t>
      </w:r>
      <w:r w:rsidRPr="00EF3DDF">
        <w:rPr>
          <w:sz w:val="24"/>
        </w:rPr>
        <w:t xml:space="preserve"> County Auditorium </w:t>
      </w:r>
      <w:r>
        <w:rPr>
          <w:sz w:val="24"/>
        </w:rPr>
        <w:t>and</w:t>
      </w:r>
      <w:r w:rsidRPr="00EF3DDF">
        <w:rPr>
          <w:sz w:val="24"/>
        </w:rPr>
        <w:t xml:space="preserve"> Grammar School was added to the National Register of Historic Places in 1986.</w:t>
      </w:r>
    </w:p>
    <w:p w:rsidR="000C458A" w:rsidRPr="00EF3DDF" w:rsidRDefault="000C458A" w:rsidP="000C458A">
      <w:pPr>
        <w:ind w:left="720"/>
        <w:jc w:val="both"/>
        <w:rPr>
          <w:b/>
          <w:bCs/>
          <w:sz w:val="24"/>
        </w:rPr>
      </w:pPr>
    </w:p>
    <w:p w:rsidR="000C458A" w:rsidRPr="00EF3DDF" w:rsidRDefault="000C458A" w:rsidP="000C458A">
      <w:pPr>
        <w:ind w:left="720"/>
        <w:jc w:val="both"/>
        <w:rPr>
          <w:b/>
          <w:bCs/>
          <w:sz w:val="24"/>
        </w:rPr>
      </w:pPr>
      <w:r w:rsidRPr="00EF3DDF">
        <w:rPr>
          <w:b/>
          <w:bCs/>
          <w:sz w:val="24"/>
        </w:rPr>
        <w:t xml:space="preserve">4. New Buildings </w:t>
      </w:r>
      <w:r>
        <w:rPr>
          <w:b/>
          <w:bCs/>
          <w:sz w:val="24"/>
        </w:rPr>
        <w:t>and</w:t>
      </w:r>
      <w:r w:rsidRPr="00EF3DDF">
        <w:rPr>
          <w:b/>
          <w:bCs/>
          <w:sz w:val="24"/>
        </w:rPr>
        <w:t xml:space="preserve"> Infrastructure:</w:t>
      </w:r>
    </w:p>
    <w:p w:rsidR="000C458A" w:rsidRPr="00EF3DDF" w:rsidRDefault="000C458A" w:rsidP="000C458A">
      <w:pPr>
        <w:pStyle w:val="BodyTextIndent3"/>
        <w:ind w:left="720"/>
        <w:jc w:val="both"/>
        <w:rPr>
          <w:color w:val="auto"/>
        </w:rPr>
      </w:pPr>
      <w:r w:rsidRPr="00EF3DDF">
        <w:rPr>
          <w:color w:val="auto"/>
        </w:rPr>
        <w:t xml:space="preserve">The mitigation strategy </w:t>
      </w:r>
      <w:r>
        <w:rPr>
          <w:color w:val="auto"/>
        </w:rPr>
        <w:t>and</w:t>
      </w:r>
      <w:r w:rsidRPr="00EF3DDF">
        <w:rPr>
          <w:color w:val="auto"/>
        </w:rPr>
        <w:t xml:space="preserve"> recommendations that follow include action steps designed to protect new buildings </w:t>
      </w:r>
      <w:r>
        <w:rPr>
          <w:color w:val="auto"/>
        </w:rPr>
        <w:t>and</w:t>
      </w:r>
      <w:r w:rsidRPr="00EF3DDF">
        <w:rPr>
          <w:color w:val="auto"/>
        </w:rPr>
        <w:t xml:space="preserve"> infrastructure from the effects of this hazard.</w:t>
      </w:r>
    </w:p>
    <w:p w:rsidR="000C458A" w:rsidRPr="00EF3DDF" w:rsidRDefault="000C458A" w:rsidP="000C458A">
      <w:pPr>
        <w:ind w:left="720"/>
        <w:jc w:val="both"/>
        <w:rPr>
          <w:b/>
          <w:bCs/>
          <w:sz w:val="24"/>
        </w:rPr>
      </w:pPr>
    </w:p>
    <w:p w:rsidR="000C458A" w:rsidRPr="00EF3DDF" w:rsidRDefault="000C458A" w:rsidP="000C458A">
      <w:pPr>
        <w:ind w:left="720"/>
        <w:jc w:val="both"/>
        <w:rPr>
          <w:b/>
          <w:bCs/>
          <w:sz w:val="24"/>
        </w:rPr>
      </w:pPr>
      <w:r w:rsidRPr="00EF3DDF">
        <w:rPr>
          <w:b/>
          <w:bCs/>
          <w:sz w:val="24"/>
        </w:rPr>
        <w:t xml:space="preserve">5. Existing Buildings </w:t>
      </w:r>
      <w:r>
        <w:rPr>
          <w:b/>
          <w:bCs/>
          <w:sz w:val="24"/>
        </w:rPr>
        <w:t>and</w:t>
      </w:r>
      <w:r w:rsidRPr="00EF3DDF">
        <w:rPr>
          <w:b/>
          <w:bCs/>
          <w:sz w:val="24"/>
        </w:rPr>
        <w:t xml:space="preserve"> Infrastructure:</w:t>
      </w:r>
    </w:p>
    <w:p w:rsidR="000C458A" w:rsidRPr="00EF3DDF" w:rsidRDefault="000C458A" w:rsidP="000C458A">
      <w:pPr>
        <w:ind w:left="720"/>
        <w:jc w:val="both"/>
        <w:rPr>
          <w:sz w:val="24"/>
          <w:szCs w:val="24"/>
        </w:rPr>
      </w:pPr>
      <w:r w:rsidRPr="00EF3DDF">
        <w:rPr>
          <w:sz w:val="24"/>
          <w:szCs w:val="24"/>
        </w:rPr>
        <w:t xml:space="preserve">The mitigation strategy </w:t>
      </w:r>
      <w:r>
        <w:rPr>
          <w:sz w:val="24"/>
          <w:szCs w:val="24"/>
        </w:rPr>
        <w:t>and</w:t>
      </w:r>
      <w:r w:rsidRPr="00EF3DDF">
        <w:rPr>
          <w:sz w:val="24"/>
          <w:szCs w:val="24"/>
        </w:rPr>
        <w:t xml:space="preserve"> recommendations that follow include action steps designed to protect existing buildings </w:t>
      </w:r>
      <w:r>
        <w:rPr>
          <w:sz w:val="24"/>
          <w:szCs w:val="24"/>
        </w:rPr>
        <w:t>and</w:t>
      </w:r>
      <w:r w:rsidRPr="00EF3DDF">
        <w:rPr>
          <w:sz w:val="24"/>
          <w:szCs w:val="24"/>
        </w:rPr>
        <w:t xml:space="preserve"> infrastructure from the effects of this hazard.</w:t>
      </w:r>
    </w:p>
    <w:p w:rsidR="000C458A" w:rsidRPr="00EF3DDF" w:rsidRDefault="000C458A" w:rsidP="000C458A">
      <w:pPr>
        <w:pStyle w:val="BodyText"/>
        <w:jc w:val="both"/>
      </w:pPr>
      <w:r w:rsidRPr="00EF3DDF">
        <w:t xml:space="preserve"> </w:t>
      </w:r>
    </w:p>
    <w:p w:rsidR="000C458A" w:rsidRPr="00EF3DDF" w:rsidRDefault="000C458A" w:rsidP="000C458A">
      <w:pPr>
        <w:pStyle w:val="Heading3"/>
      </w:pPr>
      <w:r w:rsidRPr="00EF3DDF">
        <w:t xml:space="preserve">C. Mitigation Strategy </w:t>
      </w:r>
      <w:r>
        <w:t>and</w:t>
      </w:r>
      <w:r w:rsidRPr="00EF3DDF">
        <w:t xml:space="preserve"> Recommendation</w:t>
      </w:r>
    </w:p>
    <w:p w:rsidR="000C458A" w:rsidRPr="00EF3DDF" w:rsidRDefault="000C458A" w:rsidP="000C458A">
      <w:pPr>
        <w:pStyle w:val="BodyText2"/>
        <w:jc w:val="both"/>
        <w:rPr>
          <w:i w:val="0"/>
          <w:iCs/>
        </w:rPr>
      </w:pPr>
    </w:p>
    <w:p w:rsidR="00221CA7" w:rsidRDefault="00BF2EAE" w:rsidP="00BF2EAE">
      <w:pPr>
        <w:tabs>
          <w:tab w:val="left" w:pos="8640"/>
        </w:tabs>
        <w:ind w:left="360"/>
        <w:jc w:val="both"/>
        <w:rPr>
          <w:b/>
          <w:bCs/>
          <w:sz w:val="24"/>
          <w:szCs w:val="24"/>
        </w:rPr>
      </w:pPr>
      <w:r w:rsidRPr="006B29E2">
        <w:rPr>
          <w:b/>
          <w:bCs/>
          <w:sz w:val="24"/>
          <w:szCs w:val="24"/>
        </w:rPr>
        <w:t xml:space="preserve">Objective 1:  Minimize the threat of wildfires to persons and properties in Ben Hill </w:t>
      </w:r>
      <w:r w:rsidR="00221CA7">
        <w:rPr>
          <w:b/>
          <w:bCs/>
          <w:sz w:val="24"/>
          <w:szCs w:val="24"/>
        </w:rPr>
        <w:t xml:space="preserve"> </w:t>
      </w:r>
    </w:p>
    <w:p w:rsidR="00BF2EAE" w:rsidRPr="006B29E2" w:rsidRDefault="00BF2EAE" w:rsidP="00BF2EAE">
      <w:pPr>
        <w:tabs>
          <w:tab w:val="left" w:pos="8640"/>
        </w:tabs>
        <w:ind w:left="360"/>
        <w:jc w:val="both"/>
        <w:rPr>
          <w:sz w:val="24"/>
          <w:szCs w:val="24"/>
        </w:rPr>
      </w:pPr>
      <w:r w:rsidRPr="006B29E2">
        <w:rPr>
          <w:b/>
          <w:bCs/>
          <w:sz w:val="24"/>
          <w:szCs w:val="24"/>
        </w:rPr>
        <w:t>County.</w:t>
      </w:r>
      <w:r w:rsidRPr="006B29E2">
        <w:rPr>
          <w:sz w:val="24"/>
          <w:szCs w:val="24"/>
        </w:rPr>
        <w:t xml:space="preserve"> </w:t>
      </w:r>
    </w:p>
    <w:p w:rsidR="00BF2EAE" w:rsidRPr="006B29E2" w:rsidRDefault="00BF2EAE" w:rsidP="00BF2EAE">
      <w:pPr>
        <w:tabs>
          <w:tab w:val="left" w:pos="8640"/>
        </w:tabs>
        <w:ind w:left="360"/>
        <w:jc w:val="both"/>
        <w:rPr>
          <w:sz w:val="24"/>
          <w:szCs w:val="24"/>
        </w:rPr>
      </w:pPr>
    </w:p>
    <w:p w:rsidR="00BF2EAE" w:rsidRPr="006B29E2" w:rsidRDefault="00BF2EAE" w:rsidP="00BF2EAE">
      <w:pPr>
        <w:tabs>
          <w:tab w:val="left" w:pos="8640"/>
        </w:tabs>
        <w:ind w:left="360"/>
        <w:jc w:val="both"/>
        <w:rPr>
          <w:sz w:val="24"/>
          <w:szCs w:val="24"/>
        </w:rPr>
      </w:pPr>
      <w:r w:rsidRPr="006B29E2">
        <w:rPr>
          <w:b/>
          <w:sz w:val="24"/>
          <w:szCs w:val="24"/>
        </w:rPr>
        <w:lastRenderedPageBreak/>
        <w:t xml:space="preserve">Task A:  </w:t>
      </w:r>
      <w:r w:rsidRPr="006B29E2">
        <w:rPr>
          <w:sz w:val="24"/>
          <w:szCs w:val="24"/>
        </w:rPr>
        <w:t>Prepare a comprehensive Urban/Wildland Interface Fire Map and Fire-Wise Program for Ben Hill County and City of Fitzgerald for community planning purposes that will visually show the threat to personal property from wildfires and mitigate the threat.</w:t>
      </w:r>
    </w:p>
    <w:p w:rsidR="000C458A" w:rsidRPr="00EF3DDF" w:rsidRDefault="000C458A" w:rsidP="000C458A">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151D90" w:rsidTr="00151D90">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151D90" w:rsidRDefault="0041682A" w:rsidP="0041682A">
            <w:pPr>
              <w:keepNext/>
              <w:jc w:val="both"/>
              <w:rPr>
                <w:bCs/>
                <w:iCs/>
                <w:sz w:val="24"/>
                <w:szCs w:val="24"/>
              </w:rPr>
            </w:pPr>
            <w:r w:rsidRPr="00151D90">
              <w:rPr>
                <w:i/>
                <w:iCs/>
                <w:sz w:val="24"/>
                <w:szCs w:val="24"/>
                <w:lang w:val="x-none" w:eastAsia="x-none"/>
              </w:rPr>
              <w:t xml:space="preserve">Action Step </w:t>
            </w:r>
            <w:r w:rsidRPr="00151D90">
              <w:rPr>
                <w:i/>
                <w:iCs/>
                <w:sz w:val="24"/>
                <w:szCs w:val="24"/>
                <w:lang w:eastAsia="x-none"/>
              </w:rPr>
              <w:t>1</w:t>
            </w:r>
            <w:r w:rsidRPr="00151D90">
              <w:rPr>
                <w:i/>
                <w:iCs/>
                <w:sz w:val="24"/>
                <w:szCs w:val="24"/>
                <w:lang w:val="x-none" w:eastAsia="x-none"/>
              </w:rPr>
              <w:t>:</w:t>
            </w:r>
            <w:r w:rsidRPr="00151D90">
              <w:rPr>
                <w:iCs/>
                <w:sz w:val="24"/>
                <w:szCs w:val="24"/>
                <w:lang w:val="x-none" w:eastAsia="x-none"/>
              </w:rPr>
              <w:t xml:space="preserve"> </w:t>
            </w:r>
            <w:r w:rsidRPr="00151D90">
              <w:rPr>
                <w:sz w:val="24"/>
                <w:szCs w:val="24"/>
                <w:lang w:val="x-none" w:eastAsia="x-none"/>
              </w:rPr>
              <w:t>The chiefs of the fire departments, in cooperation with the Geographical Information System Department at the Southern Georgia Regional Commission, will develop a comprehensive map of Ben Hill County showing the risk of wildfire to personal property.</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rPr>
                <w:bCs/>
                <w:iCs/>
                <w:sz w:val="24"/>
                <w:szCs w:val="24"/>
              </w:rPr>
            </w:pPr>
            <w:r w:rsidRPr="00151D90">
              <w:rPr>
                <w:sz w:val="24"/>
                <w:szCs w:val="24"/>
                <w:lang w:val="x-none" w:eastAsia="x-none"/>
              </w:rPr>
              <w:t>FFD, BHCVFD</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bCs/>
                <w:iCs/>
                <w:sz w:val="24"/>
                <w:szCs w:val="24"/>
              </w:rPr>
              <w:t>Staff time</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iCs/>
                <w:sz w:val="24"/>
                <w:szCs w:val="24"/>
              </w:rPr>
              <w:t>Local Operating Funds</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bCs/>
                <w:iCs/>
                <w:sz w:val="24"/>
                <w:szCs w:val="24"/>
              </w:rPr>
              <w:t>Ben Hill County and City of Fitzgerald</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bCs/>
                <w:iCs/>
                <w:sz w:val="24"/>
                <w:szCs w:val="24"/>
              </w:rPr>
              <w:t>2008-2009</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iCs/>
                <w:sz w:val="24"/>
                <w:szCs w:val="24"/>
              </w:rPr>
            </w:pPr>
            <w:r w:rsidRPr="00151D90">
              <w:rPr>
                <w:iCs/>
                <w:sz w:val="24"/>
                <w:szCs w:val="24"/>
              </w:rPr>
              <w:t>High</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iCs/>
                <w:sz w:val="24"/>
                <w:szCs w:val="24"/>
              </w:rPr>
              <w:t>Completed</w:t>
            </w:r>
          </w:p>
        </w:tc>
      </w:tr>
    </w:tbl>
    <w:p w:rsidR="0041682A" w:rsidRPr="00151D90" w:rsidRDefault="0041682A" w:rsidP="0041682A">
      <w:pPr>
        <w:jc w:val="both"/>
        <w:rPr>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151D90" w:rsidTr="00151D90">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41682A" w:rsidRPr="00151D90" w:rsidRDefault="0041682A" w:rsidP="0041682A">
            <w:pPr>
              <w:keepNext/>
              <w:jc w:val="both"/>
              <w:rPr>
                <w:bCs/>
                <w:iCs/>
                <w:sz w:val="24"/>
                <w:szCs w:val="24"/>
              </w:rPr>
            </w:pPr>
            <w:r w:rsidRPr="00151D90">
              <w:rPr>
                <w:i/>
                <w:iCs/>
                <w:sz w:val="24"/>
                <w:szCs w:val="24"/>
                <w:lang w:val="x-none" w:eastAsia="x-none"/>
              </w:rPr>
              <w:t xml:space="preserve">Action Step </w:t>
            </w:r>
            <w:r w:rsidRPr="00151D90">
              <w:rPr>
                <w:i/>
                <w:iCs/>
                <w:sz w:val="24"/>
                <w:szCs w:val="24"/>
                <w:lang w:eastAsia="x-none"/>
              </w:rPr>
              <w:t>2</w:t>
            </w:r>
            <w:r w:rsidRPr="00151D90">
              <w:rPr>
                <w:i/>
                <w:iCs/>
                <w:sz w:val="24"/>
                <w:szCs w:val="24"/>
                <w:lang w:val="x-none" w:eastAsia="x-none"/>
              </w:rPr>
              <w:t>:</w:t>
            </w:r>
            <w:r w:rsidRPr="00151D90">
              <w:rPr>
                <w:iCs/>
                <w:sz w:val="24"/>
                <w:szCs w:val="24"/>
                <w:lang w:val="x-none" w:eastAsia="x-none"/>
              </w:rPr>
              <w:t xml:space="preserve"> </w:t>
            </w:r>
            <w:r w:rsidRPr="00151D90">
              <w:rPr>
                <w:sz w:val="24"/>
                <w:szCs w:val="24"/>
                <w:lang w:val="x-none" w:eastAsia="x-none"/>
              </w:rPr>
              <w:t>Request the Greater Ben Hill County Planning Committee to consider the use of Urban/Wildland Interface in the development of its comprehensive plan.</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rPr>
                <w:bCs/>
                <w:iCs/>
                <w:sz w:val="24"/>
                <w:szCs w:val="24"/>
              </w:rPr>
            </w:pPr>
            <w:r w:rsidRPr="00151D90">
              <w:rPr>
                <w:sz w:val="24"/>
                <w:szCs w:val="24"/>
                <w:lang w:val="x-none" w:eastAsia="x-none"/>
              </w:rPr>
              <w:t>Planning Commission, EMA, City Manager, County Manager</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bCs/>
                <w:iCs/>
                <w:sz w:val="24"/>
                <w:szCs w:val="24"/>
              </w:rPr>
              <w:t>Staff time</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iCs/>
                <w:sz w:val="24"/>
                <w:szCs w:val="24"/>
              </w:rPr>
            </w:pPr>
            <w:r w:rsidRPr="00151D90">
              <w:rPr>
                <w:sz w:val="24"/>
                <w:szCs w:val="24"/>
                <w:lang w:val="x-none" w:eastAsia="x-none"/>
              </w:rPr>
              <w:t>Local Operating Funds</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bCs/>
                <w:iCs/>
                <w:sz w:val="24"/>
                <w:szCs w:val="24"/>
              </w:rPr>
              <w:t>Ben Hill County and City of Fitzgerald</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bCs/>
                <w:iCs/>
                <w:sz w:val="24"/>
                <w:szCs w:val="24"/>
              </w:rPr>
              <w:t>2008-2009</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iCs/>
                <w:sz w:val="24"/>
                <w:szCs w:val="24"/>
              </w:rPr>
            </w:pPr>
            <w:r w:rsidRPr="00151D90">
              <w:rPr>
                <w:iCs/>
                <w:sz w:val="24"/>
                <w:szCs w:val="24"/>
              </w:rPr>
              <w:t>Medium</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iCs/>
                <w:sz w:val="24"/>
                <w:szCs w:val="24"/>
              </w:rPr>
              <w:t>Completed</w:t>
            </w:r>
          </w:p>
        </w:tc>
      </w:tr>
    </w:tbl>
    <w:p w:rsidR="0041682A" w:rsidRPr="00151D90" w:rsidRDefault="0041682A" w:rsidP="0041682A">
      <w:pPr>
        <w:jc w:val="both"/>
        <w:rPr>
          <w:iCs/>
          <w:sz w:val="24"/>
          <w:szCs w:val="24"/>
          <w:lang w:val="x-none" w:eastAsia="x-none"/>
        </w:rPr>
      </w:pPr>
      <w:r w:rsidRPr="00151D90">
        <w:rPr>
          <w:b/>
          <w:i/>
          <w:color w:val="000000"/>
          <w:sz w:val="24"/>
          <w:szCs w:val="24"/>
          <w:shd w:val="clear" w:color="auto" w:fill="FFFFFF"/>
          <w:lang w:val="x-none" w:eastAsia="x-none"/>
        </w:rPr>
        <w:t xml:space="preserve">     </w:t>
      </w:r>
    </w:p>
    <w:tbl>
      <w:tblPr>
        <w:tblStyle w:val="TableGrid8"/>
        <w:tblW w:w="0" w:type="auto"/>
        <w:tblInd w:w="0" w:type="dxa"/>
        <w:tblLook w:val="04A0" w:firstRow="1" w:lastRow="0" w:firstColumn="1" w:lastColumn="0" w:noHBand="0" w:noVBand="1"/>
      </w:tblPr>
      <w:tblGrid>
        <w:gridCol w:w="9350"/>
      </w:tblGrid>
      <w:tr w:rsidR="0041682A" w:rsidRPr="00151D90" w:rsidTr="00151D90">
        <w:tc>
          <w:tcPr>
            <w:tcW w:w="9350" w:type="dxa"/>
            <w:shd w:val="clear" w:color="auto" w:fill="A8D08D" w:themeFill="accent6" w:themeFillTint="99"/>
          </w:tcPr>
          <w:p w:rsidR="0041682A" w:rsidRPr="00151D90" w:rsidRDefault="0041682A" w:rsidP="0041682A">
            <w:pPr>
              <w:tabs>
                <w:tab w:val="left" w:pos="8640"/>
              </w:tabs>
              <w:jc w:val="both"/>
              <w:rPr>
                <w:sz w:val="24"/>
                <w:szCs w:val="24"/>
              </w:rPr>
            </w:pPr>
            <w:r w:rsidRPr="00151D90">
              <w:rPr>
                <w:i/>
                <w:iCs/>
                <w:sz w:val="24"/>
                <w:szCs w:val="24"/>
              </w:rPr>
              <w:t>Action Step 3:</w:t>
            </w:r>
            <w:r w:rsidRPr="00151D90">
              <w:rPr>
                <w:b/>
                <w:iCs/>
                <w:sz w:val="24"/>
                <w:szCs w:val="24"/>
              </w:rPr>
              <w:t xml:space="preserve">  </w:t>
            </w:r>
            <w:r w:rsidRPr="00151D90">
              <w:rPr>
                <w:sz w:val="24"/>
                <w:szCs w:val="24"/>
              </w:rPr>
              <w:t>Incorporate the Wildfire Protection Plan for mitigating and reducing wildfire in Ben Hill County and City of Fitzgerald.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tabs>
                <w:tab w:val="left" w:pos="8640"/>
              </w:tabs>
              <w:jc w:val="both"/>
              <w:rPr>
                <w:sz w:val="24"/>
                <w:szCs w:val="24"/>
              </w:rPr>
            </w:pPr>
            <w:r w:rsidRPr="00151D90">
              <w:rPr>
                <w:sz w:val="24"/>
                <w:szCs w:val="24"/>
              </w:rPr>
              <w:t>Ben Hill County WUI Fire Council</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tcPr>
          <w:p w:rsidR="0041682A" w:rsidRPr="00151D90" w:rsidRDefault="0041682A" w:rsidP="0041682A">
            <w:pPr>
              <w:rPr>
                <w:sz w:val="24"/>
                <w:szCs w:val="24"/>
              </w:rPr>
            </w:pPr>
            <w:r w:rsidRPr="00151D90">
              <w:rPr>
                <w:sz w:val="24"/>
                <w:szCs w:val="24"/>
              </w:rPr>
              <w:t>$35 an acre and varies</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rPr>
                <w:sz w:val="24"/>
                <w:szCs w:val="24"/>
              </w:rPr>
            </w:pPr>
            <w:r w:rsidRPr="00151D90">
              <w:rPr>
                <w:sz w:val="24"/>
                <w:szCs w:val="24"/>
              </w:rPr>
              <w:t>GFC, Individual Homeowners, USFS Community Protection Grant, HMGP, www.firewise.org</w:t>
            </w:r>
            <w:r w:rsidRPr="00151D90">
              <w:rPr>
                <w:rFonts w:eastAsia="Calibri"/>
                <w:color w:val="000000"/>
                <w:sz w:val="24"/>
                <w:szCs w:val="24"/>
              </w:rPr>
              <w:t>.</w:t>
            </w:r>
            <w:r w:rsidRPr="00151D90">
              <w:rPr>
                <w:rFonts w:eastAsia="Calibri"/>
                <w:color w:val="33339B"/>
                <w:sz w:val="24"/>
                <w:szCs w:val="24"/>
              </w:rPr>
              <w:t xml:space="preserve"> www.nfpa.org</w:t>
            </w:r>
            <w:r w:rsidRPr="00151D90">
              <w:rPr>
                <w:rFonts w:eastAsia="Calibri"/>
                <w:color w:val="000000"/>
                <w:sz w:val="24"/>
                <w:szCs w:val="24"/>
              </w:rPr>
              <w:t>.</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rPr>
                <w:sz w:val="24"/>
                <w:szCs w:val="24"/>
              </w:rPr>
            </w:pPr>
            <w:r w:rsidRPr="00151D90">
              <w:rPr>
                <w:sz w:val="24"/>
                <w:szCs w:val="24"/>
              </w:rPr>
              <w:t>Ben Hill County and City of Fitzgerald</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bCs/>
                <w:iCs/>
                <w:sz w:val="24"/>
                <w:szCs w:val="24"/>
              </w:rPr>
              <w:t>2013-2018</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iCs/>
                <w:sz w:val="24"/>
                <w:szCs w:val="24"/>
              </w:rPr>
            </w:pPr>
            <w:r w:rsidRPr="00151D90">
              <w:rPr>
                <w:iCs/>
                <w:sz w:val="24"/>
                <w:szCs w:val="24"/>
              </w:rPr>
              <w:t>High</w:t>
            </w:r>
          </w:p>
        </w:tc>
      </w:tr>
      <w:tr w:rsidR="0041682A" w:rsidRPr="00151D90" w:rsidTr="0041682A">
        <w:trPr>
          <w:cantSplit/>
        </w:trPr>
        <w:tc>
          <w:tcPr>
            <w:tcW w:w="4506"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
                <w:iCs/>
                <w:sz w:val="24"/>
                <w:szCs w:val="24"/>
              </w:rPr>
            </w:pPr>
            <w:r w:rsidRPr="00151D90">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41682A" w:rsidRPr="00151D90" w:rsidRDefault="0041682A" w:rsidP="0041682A">
            <w:pPr>
              <w:keepNext/>
              <w:jc w:val="both"/>
              <w:rPr>
                <w:bCs/>
                <w:iCs/>
                <w:sz w:val="24"/>
                <w:szCs w:val="24"/>
              </w:rPr>
            </w:pPr>
            <w:r w:rsidRPr="00151D90">
              <w:rPr>
                <w:iCs/>
                <w:sz w:val="24"/>
                <w:szCs w:val="24"/>
              </w:rPr>
              <w:t>Completed</w:t>
            </w:r>
          </w:p>
        </w:tc>
      </w:tr>
    </w:tbl>
    <w:p w:rsidR="000C458A" w:rsidRDefault="000C458A" w:rsidP="000C458A">
      <w:pPr>
        <w:jc w:val="both"/>
        <w:rPr>
          <w:b/>
        </w:rPr>
      </w:pPr>
    </w:p>
    <w:p w:rsidR="000C458A" w:rsidRDefault="000C458A" w:rsidP="000C458A">
      <w:pPr>
        <w:pStyle w:val="Heading3"/>
      </w:pPr>
      <w:r>
        <w:t xml:space="preserve">D. Special Multi-Jurisdictional Strategy and Considerations: </w:t>
      </w:r>
    </w:p>
    <w:p w:rsidR="000C458A" w:rsidRDefault="000C458A" w:rsidP="000C458A">
      <w:pPr>
        <w:jc w:val="both"/>
        <w:rPr>
          <w:color w:val="70AD47" w:themeColor="accent6"/>
          <w:sz w:val="24"/>
        </w:rPr>
      </w:pPr>
    </w:p>
    <w:p w:rsidR="000C458A" w:rsidRPr="00EF3DDF" w:rsidRDefault="000C458A" w:rsidP="000C458A">
      <w:pPr>
        <w:jc w:val="both"/>
        <w:rPr>
          <w:sz w:val="24"/>
        </w:rPr>
      </w:pPr>
      <w:r w:rsidRPr="00EF3DDF">
        <w:rPr>
          <w:sz w:val="24"/>
        </w:rPr>
        <w:t xml:space="preserve">Most of the strategies outlined above apply to </w:t>
      </w:r>
      <w:r>
        <w:rPr>
          <w:sz w:val="24"/>
        </w:rPr>
        <w:t>and</w:t>
      </w:r>
      <w:r w:rsidRPr="00EF3DDF">
        <w:rPr>
          <w:sz w:val="24"/>
        </w:rPr>
        <w:t xml:space="preserve"> are intended to be carried out by each of the local jurisdictions. In certain cases, where the action step may not apply to all jurisdictions, the applicable jurisdictions are noted in the table.</w:t>
      </w:r>
    </w:p>
    <w:p w:rsidR="000C458A" w:rsidRPr="00EF3DDF" w:rsidRDefault="000C458A" w:rsidP="000C458A">
      <w:pPr>
        <w:pStyle w:val="BodyText"/>
        <w:jc w:val="both"/>
        <w:rPr>
          <w:bCs/>
        </w:rPr>
      </w:pPr>
    </w:p>
    <w:p w:rsidR="000C458A" w:rsidRPr="00EF3DDF" w:rsidRDefault="000C458A" w:rsidP="000C458A">
      <w:pPr>
        <w:pStyle w:val="Heading3"/>
      </w:pPr>
      <w:r w:rsidRPr="00EF3DDF">
        <w:t xml:space="preserve">E. Local Public Information </w:t>
      </w:r>
      <w:r>
        <w:t>and</w:t>
      </w:r>
      <w:r w:rsidRPr="00EF3DDF">
        <w:t xml:space="preserve"> Awareness Strategy: </w:t>
      </w:r>
    </w:p>
    <w:p w:rsidR="000C458A" w:rsidRPr="00EF3DDF" w:rsidRDefault="000C458A" w:rsidP="000C458A">
      <w:pPr>
        <w:pStyle w:val="BodyText"/>
        <w:jc w:val="both"/>
      </w:pPr>
    </w:p>
    <w:p w:rsidR="000C458A" w:rsidRPr="00EF3DDF" w:rsidRDefault="000C458A" w:rsidP="000C458A">
      <w:pPr>
        <w:pStyle w:val="BodyText"/>
        <w:jc w:val="both"/>
        <w:rPr>
          <w:lang w:val="en-US"/>
        </w:rPr>
      </w:pPr>
      <w:r w:rsidRPr="00EF3DDF">
        <w:lastRenderedPageBreak/>
        <w:t xml:space="preserve">All sections of the Plan shall be monitored </w:t>
      </w:r>
      <w:r>
        <w:t>and</w:t>
      </w:r>
      <w:r w:rsidRPr="00EF3DDF">
        <w:t xml:space="preserve">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t>and</w:t>
      </w:r>
      <w:r w:rsidRPr="00EF3DDF">
        <w:t xml:space="preserve"> Action Steps will be reported to the public through appropriate means (</w:t>
      </w:r>
      <w:r w:rsidRPr="00EF3DDF">
        <w:rPr>
          <w:lang w:val="en-US"/>
        </w:rPr>
        <w:t>news media, social media, web pages</w:t>
      </w:r>
      <w:r w:rsidRPr="00EF3DDF">
        <w:t xml:space="preserve">, City Council </w:t>
      </w:r>
      <w:r>
        <w:rPr>
          <w:lang w:val="en-US"/>
        </w:rPr>
        <w:t>and</w:t>
      </w:r>
      <w:r w:rsidRPr="00EF3DDF">
        <w:rPr>
          <w:lang w:val="en-US"/>
        </w:rPr>
        <w:t xml:space="preserve">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w:t>
      </w:r>
      <w:r>
        <w:rPr>
          <w:lang w:val="en-US"/>
        </w:rPr>
        <w:t>and</w:t>
      </w:r>
      <w:r w:rsidRPr="00EF3DDF">
        <w:rPr>
          <w:lang w:val="en-US"/>
        </w:rPr>
        <w:t xml:space="preserve"> of how citizens can best assist with </w:t>
      </w:r>
      <w:r>
        <w:rPr>
          <w:lang w:val="en-US"/>
        </w:rPr>
        <w:t>and</w:t>
      </w:r>
      <w:r w:rsidRPr="00EF3DDF">
        <w:rPr>
          <w:lang w:val="en-US"/>
        </w:rPr>
        <w:t>/or take advantage of these efforts.</w:t>
      </w:r>
    </w:p>
    <w:p w:rsidR="000C458A" w:rsidRPr="00EF3DDF" w:rsidRDefault="000C458A" w:rsidP="000C458A">
      <w:pPr>
        <w:pStyle w:val="BodyText"/>
        <w:jc w:val="both"/>
        <w:rPr>
          <w:szCs w:val="24"/>
        </w:rPr>
      </w:pPr>
    </w:p>
    <w:p w:rsidR="000C458A" w:rsidRPr="00EF3DDF" w:rsidRDefault="000C458A" w:rsidP="000C458A">
      <w:pPr>
        <w:jc w:val="both"/>
        <w:rPr>
          <w:sz w:val="24"/>
          <w:szCs w:val="24"/>
        </w:rPr>
      </w:pPr>
      <w:r w:rsidRPr="00EF3DDF">
        <w:rPr>
          <w:sz w:val="24"/>
          <w:szCs w:val="24"/>
        </w:rPr>
        <w:t xml:space="preserve">The major criteria to measure plan success will be the number of Goals, Objectives, </w:t>
      </w:r>
      <w:r>
        <w:rPr>
          <w:sz w:val="24"/>
          <w:szCs w:val="24"/>
        </w:rPr>
        <w:t>and</w:t>
      </w:r>
      <w:r w:rsidRPr="00EF3DDF">
        <w:rPr>
          <w:sz w:val="24"/>
          <w:szCs w:val="24"/>
        </w:rPr>
        <w:t xml:space="preserve"> Action Steps, or components thereof, that have been completed, which in turn will result in savings of life, money, </w:t>
      </w:r>
      <w:r>
        <w:rPr>
          <w:sz w:val="24"/>
          <w:szCs w:val="24"/>
        </w:rPr>
        <w:t>and</w:t>
      </w:r>
      <w:r w:rsidRPr="00EF3DDF">
        <w:rPr>
          <w:sz w:val="24"/>
          <w:szCs w:val="24"/>
        </w:rPr>
        <w:t xml:space="preserve"> property. For further details on plan execution, see Chapter 6.</w:t>
      </w:r>
    </w:p>
    <w:p w:rsidR="000C458A" w:rsidRPr="00EF3DDF" w:rsidRDefault="000C458A" w:rsidP="000C458A">
      <w:pPr>
        <w:pStyle w:val="BodyText"/>
        <w:jc w:val="both"/>
      </w:pPr>
    </w:p>
    <w:p w:rsidR="000C458A" w:rsidRDefault="000C458A" w:rsidP="000C458A">
      <w:pPr>
        <w:pStyle w:val="Heading3"/>
      </w:pPr>
      <w:r>
        <w:t>F. Changes from the Previous Plan</w:t>
      </w:r>
    </w:p>
    <w:p w:rsidR="000C458A" w:rsidRDefault="000C458A" w:rsidP="000C458A"/>
    <w:p w:rsidR="000C458A" w:rsidRDefault="000C458A" w:rsidP="0028549E">
      <w:pPr>
        <w:ind w:firstLine="720"/>
        <w:rPr>
          <w:b/>
          <w:sz w:val="22"/>
          <w:u w:val="single"/>
        </w:rPr>
      </w:pPr>
      <w:r>
        <w:rPr>
          <w:b/>
          <w:sz w:val="22"/>
          <w:u w:val="single"/>
        </w:rPr>
        <w:t>Completed Action Steps</w:t>
      </w:r>
    </w:p>
    <w:p w:rsidR="0028549E" w:rsidRDefault="0028549E" w:rsidP="0028549E">
      <w:pPr>
        <w:ind w:firstLine="720"/>
        <w:rPr>
          <w:sz w:val="22"/>
        </w:rPr>
      </w:pPr>
      <w:r>
        <w:rPr>
          <w:sz w:val="22"/>
        </w:rPr>
        <w:t>Action Step #1</w:t>
      </w:r>
    </w:p>
    <w:p w:rsidR="0028549E" w:rsidRDefault="0028549E" w:rsidP="0028549E">
      <w:pPr>
        <w:ind w:firstLine="720"/>
        <w:rPr>
          <w:sz w:val="22"/>
        </w:rPr>
      </w:pPr>
      <w:r>
        <w:rPr>
          <w:sz w:val="22"/>
        </w:rPr>
        <w:t>Action Step #2</w:t>
      </w:r>
    </w:p>
    <w:p w:rsidR="0028549E" w:rsidRDefault="0028549E" w:rsidP="0028549E">
      <w:pPr>
        <w:ind w:firstLine="720"/>
        <w:rPr>
          <w:sz w:val="22"/>
        </w:rPr>
      </w:pPr>
      <w:r>
        <w:rPr>
          <w:sz w:val="22"/>
        </w:rPr>
        <w:t>Action Step #3</w:t>
      </w:r>
    </w:p>
    <w:p w:rsidR="0028549E" w:rsidRDefault="0028549E" w:rsidP="0028549E">
      <w:pPr>
        <w:ind w:firstLine="720"/>
        <w:rPr>
          <w:b/>
          <w:sz w:val="22"/>
          <w:u w:val="single"/>
        </w:rPr>
      </w:pPr>
    </w:p>
    <w:p w:rsidR="0028549E" w:rsidRDefault="0028549E" w:rsidP="0028549E">
      <w:pPr>
        <w:ind w:firstLine="720"/>
        <w:rPr>
          <w:b/>
          <w:sz w:val="22"/>
          <w:u w:val="single"/>
        </w:rPr>
      </w:pPr>
      <w:r>
        <w:rPr>
          <w:b/>
          <w:sz w:val="22"/>
          <w:u w:val="single"/>
        </w:rPr>
        <w:t>Deleted Action Steps</w:t>
      </w:r>
    </w:p>
    <w:p w:rsidR="0028549E" w:rsidRPr="0028549E" w:rsidRDefault="0028549E" w:rsidP="0028549E">
      <w:pPr>
        <w:ind w:firstLine="720"/>
        <w:rPr>
          <w:sz w:val="22"/>
        </w:rPr>
      </w:pPr>
      <w:r w:rsidRPr="0028549E">
        <w:rPr>
          <w:sz w:val="22"/>
        </w:rPr>
        <w:t>Action Step #4 – Deleted – Not feasible.</w:t>
      </w:r>
    </w:p>
    <w:p w:rsidR="0028549E" w:rsidRDefault="0028549E" w:rsidP="0028549E">
      <w:pPr>
        <w:ind w:firstLine="720"/>
        <w:rPr>
          <w:b/>
          <w:sz w:val="22"/>
          <w:u w:val="single"/>
        </w:rPr>
      </w:pPr>
    </w:p>
    <w:p w:rsidR="0028549E" w:rsidRDefault="0028549E" w:rsidP="0028549E">
      <w:pPr>
        <w:ind w:firstLine="720"/>
        <w:rPr>
          <w:b/>
          <w:sz w:val="22"/>
          <w:u w:val="single"/>
        </w:rPr>
      </w:pPr>
      <w:r>
        <w:rPr>
          <w:b/>
          <w:sz w:val="22"/>
          <w:u w:val="single"/>
        </w:rPr>
        <w:t>Unchanged Action Steps</w:t>
      </w:r>
    </w:p>
    <w:p w:rsidR="0028549E" w:rsidRPr="0028549E" w:rsidRDefault="0028549E" w:rsidP="0028549E">
      <w:pPr>
        <w:ind w:firstLine="720"/>
        <w:rPr>
          <w:sz w:val="22"/>
        </w:rPr>
      </w:pPr>
      <w:r w:rsidRPr="0028549E">
        <w:rPr>
          <w:sz w:val="22"/>
        </w:rPr>
        <w:t>None</w:t>
      </w:r>
    </w:p>
    <w:p w:rsidR="00FD5616" w:rsidRDefault="00FD5616" w:rsidP="000C458A">
      <w:pPr>
        <w:rPr>
          <w:b/>
          <w:sz w:val="22"/>
          <w:u w:val="single"/>
        </w:rPr>
      </w:pPr>
    </w:p>
    <w:p w:rsidR="00FD5616" w:rsidRDefault="00FD5616" w:rsidP="000C458A">
      <w:pPr>
        <w:rPr>
          <w:b/>
          <w:sz w:val="22"/>
          <w:u w:val="single"/>
        </w:rPr>
      </w:pPr>
    </w:p>
    <w:p w:rsidR="00FD5616" w:rsidRDefault="00FD5616"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53777C" w:rsidRDefault="0053777C" w:rsidP="000C458A">
      <w:pPr>
        <w:rPr>
          <w:b/>
          <w:sz w:val="22"/>
          <w:u w:val="single"/>
        </w:rPr>
      </w:pPr>
    </w:p>
    <w:p w:rsidR="001B27D6" w:rsidRPr="001B27D6" w:rsidRDefault="001B27D6" w:rsidP="001B27D6">
      <w:pPr>
        <w:keepNext/>
        <w:jc w:val="center"/>
        <w:outlineLvl w:val="1"/>
        <w:rPr>
          <w:b/>
          <w:sz w:val="28"/>
          <w:u w:val="single"/>
        </w:rPr>
      </w:pPr>
      <w:bookmarkStart w:id="30" w:name="_Toc519843318"/>
      <w:r>
        <w:rPr>
          <w:b/>
          <w:sz w:val="28"/>
          <w:u w:val="single"/>
        </w:rPr>
        <w:lastRenderedPageBreak/>
        <w:t xml:space="preserve">Section VI. </w:t>
      </w:r>
      <w:r w:rsidRPr="001B27D6">
        <w:rPr>
          <w:b/>
          <w:sz w:val="28"/>
          <w:u w:val="single"/>
        </w:rPr>
        <w:t>Extreme Heat</w:t>
      </w:r>
      <w:bookmarkEnd w:id="30"/>
    </w:p>
    <w:p w:rsidR="001B27D6" w:rsidRPr="001B27D6" w:rsidRDefault="001B27D6" w:rsidP="001B27D6">
      <w:pPr>
        <w:jc w:val="both"/>
      </w:pPr>
    </w:p>
    <w:p w:rsidR="001B27D6" w:rsidRPr="001B27D6" w:rsidRDefault="001B27D6" w:rsidP="001B27D6">
      <w:pPr>
        <w:jc w:val="both"/>
        <w:outlineLvl w:val="2"/>
        <w:rPr>
          <w:b/>
          <w:sz w:val="24"/>
        </w:rPr>
      </w:pPr>
      <w:r w:rsidRPr="001B27D6">
        <w:rPr>
          <w:b/>
          <w:sz w:val="24"/>
        </w:rPr>
        <w:t>A. Community Mitigation Goals</w:t>
      </w:r>
    </w:p>
    <w:p w:rsidR="001B27D6" w:rsidRPr="001B27D6" w:rsidRDefault="001B27D6" w:rsidP="001B27D6">
      <w:pPr>
        <w:numPr>
          <w:ilvl w:val="12"/>
          <w:numId w:val="0"/>
        </w:numPr>
        <w:jc w:val="both"/>
        <w:rPr>
          <w:sz w:val="24"/>
        </w:rPr>
      </w:pPr>
    </w:p>
    <w:p w:rsidR="001B27D6" w:rsidRPr="001B27D6" w:rsidRDefault="001B27D6" w:rsidP="001B27D6">
      <w:pPr>
        <w:jc w:val="both"/>
        <w:rPr>
          <w:sz w:val="24"/>
        </w:rPr>
      </w:pPr>
      <w:r w:rsidRPr="001B27D6">
        <w:rPr>
          <w:sz w:val="24"/>
        </w:rPr>
        <w:t xml:space="preserve">As previously indicated in Chapter 2, this hazard may cause substantial damage to life, property, and the economy in </w:t>
      </w:r>
      <w:r w:rsidR="00001F3F">
        <w:rPr>
          <w:sz w:val="24"/>
        </w:rPr>
        <w:t>Ben Hill</w:t>
      </w:r>
      <w:r w:rsidRPr="001B27D6">
        <w:rPr>
          <w:sz w:val="24"/>
        </w:rPr>
        <w:t xml:space="preserve"> County and the </w:t>
      </w:r>
      <w:r w:rsidR="00001F3F">
        <w:rPr>
          <w:sz w:val="24"/>
        </w:rPr>
        <w:t>City of Fitzgerald</w:t>
      </w:r>
      <w:r w:rsidRPr="001B27D6">
        <w:rPr>
          <w:sz w:val="24"/>
        </w:rPr>
        <w:t>. Extreme Heat events can happen at any place and at any time. Because of the potential for injury and death, the HMPUC believes that the comprehensive range of Mitigation Goals, Objectives, and Action Steps contained in Section C below should be implemented to reduce this hazard’s potential impact on the community.</w:t>
      </w:r>
    </w:p>
    <w:p w:rsidR="001B27D6" w:rsidRPr="001B27D6" w:rsidRDefault="001B27D6" w:rsidP="001B27D6">
      <w:pPr>
        <w:numPr>
          <w:ilvl w:val="12"/>
          <w:numId w:val="0"/>
        </w:numPr>
        <w:jc w:val="both"/>
        <w:rPr>
          <w:b/>
        </w:rPr>
      </w:pPr>
    </w:p>
    <w:p w:rsidR="001B27D6" w:rsidRPr="001B27D6" w:rsidRDefault="001B27D6" w:rsidP="001B27D6">
      <w:pPr>
        <w:jc w:val="both"/>
        <w:outlineLvl w:val="2"/>
        <w:rPr>
          <w:b/>
          <w:sz w:val="24"/>
        </w:rPr>
      </w:pPr>
      <w:r w:rsidRPr="001B27D6">
        <w:rPr>
          <w:b/>
          <w:sz w:val="24"/>
        </w:rPr>
        <w:t xml:space="preserve">B. Identification and Analysis of Comprehensive Range of Mitigation Options </w:t>
      </w:r>
    </w:p>
    <w:p w:rsidR="001B27D6" w:rsidRPr="001B27D6" w:rsidRDefault="001B27D6" w:rsidP="001B27D6">
      <w:pPr>
        <w:ind w:left="1260"/>
        <w:jc w:val="both"/>
        <w:rPr>
          <w:b/>
          <w:bCs/>
          <w:sz w:val="24"/>
        </w:rPr>
      </w:pPr>
    </w:p>
    <w:p w:rsidR="001B27D6" w:rsidRPr="001B27D6" w:rsidRDefault="001B27D6" w:rsidP="001B27D6">
      <w:pPr>
        <w:ind w:left="720"/>
        <w:jc w:val="both"/>
        <w:rPr>
          <w:b/>
          <w:bCs/>
          <w:sz w:val="24"/>
        </w:rPr>
      </w:pPr>
      <w:r w:rsidRPr="001B27D6">
        <w:rPr>
          <w:b/>
          <w:bCs/>
          <w:sz w:val="24"/>
        </w:rPr>
        <w:t>1. Structural and Non-Structural Mitigation:</w:t>
      </w:r>
    </w:p>
    <w:p w:rsidR="001B27D6" w:rsidRPr="001B27D6" w:rsidRDefault="001B27D6" w:rsidP="001B27D6">
      <w:pPr>
        <w:ind w:left="720"/>
        <w:jc w:val="both"/>
        <w:rPr>
          <w:sz w:val="24"/>
        </w:rPr>
      </w:pPr>
      <w:r w:rsidRPr="001B27D6">
        <w:rPr>
          <w:sz w:val="24"/>
        </w:rPr>
        <w:t xml:space="preserve">This Hazard Mitigation Plan contains both structural and non-structural options. For more information, see the comprehensive range of Mitigation Goals, Objectives, and Action Steps contained in Section C below. </w:t>
      </w:r>
    </w:p>
    <w:p w:rsidR="001B27D6" w:rsidRPr="001B27D6" w:rsidRDefault="001B27D6" w:rsidP="001B27D6">
      <w:pPr>
        <w:jc w:val="both"/>
        <w:rPr>
          <w:sz w:val="24"/>
          <w:lang w:val="x-none" w:eastAsia="x-none"/>
        </w:rPr>
      </w:pPr>
    </w:p>
    <w:p w:rsidR="001B27D6" w:rsidRPr="001B27D6" w:rsidRDefault="001B27D6" w:rsidP="001B27D6">
      <w:pPr>
        <w:ind w:left="720"/>
        <w:jc w:val="both"/>
        <w:rPr>
          <w:b/>
          <w:bCs/>
          <w:sz w:val="24"/>
          <w:lang w:val="x-none" w:eastAsia="x-none"/>
        </w:rPr>
      </w:pPr>
      <w:r w:rsidRPr="001B27D6">
        <w:rPr>
          <w:b/>
          <w:bCs/>
          <w:sz w:val="24"/>
          <w:lang w:val="x-none" w:eastAsia="x-none"/>
        </w:rPr>
        <w:t>2. Existing Policies, Regulations, Ordinances and Land Use:</w:t>
      </w:r>
    </w:p>
    <w:p w:rsidR="001B27D6" w:rsidRPr="001B27D6" w:rsidRDefault="001B27D6" w:rsidP="001B27D6">
      <w:pPr>
        <w:ind w:left="720"/>
        <w:jc w:val="both"/>
        <w:rPr>
          <w:bCs/>
          <w:sz w:val="24"/>
          <w:lang w:eastAsia="x-none"/>
        </w:rPr>
      </w:pPr>
      <w:r w:rsidRPr="001B27D6">
        <w:rPr>
          <w:bCs/>
          <w:sz w:val="24"/>
          <w:lang w:eastAsia="x-none"/>
        </w:rPr>
        <w:t>Chapter 2 of this plan contains information regarding existing policies, regulations, ordinances, and land use that are relevant to this hazard. For more information, see Chapter 2, Section V</w:t>
      </w:r>
      <w:r w:rsidR="001E6B4B">
        <w:rPr>
          <w:bCs/>
          <w:sz w:val="24"/>
          <w:lang w:eastAsia="x-none"/>
        </w:rPr>
        <w:t>I</w:t>
      </w:r>
      <w:r w:rsidRPr="001B27D6">
        <w:rPr>
          <w:bCs/>
          <w:sz w:val="24"/>
          <w:lang w:eastAsia="x-none"/>
        </w:rPr>
        <w:t xml:space="preserve">. </w:t>
      </w:r>
    </w:p>
    <w:p w:rsidR="001B27D6" w:rsidRPr="001B27D6" w:rsidRDefault="001B27D6" w:rsidP="001B27D6">
      <w:pPr>
        <w:jc w:val="both"/>
        <w:rPr>
          <w:sz w:val="24"/>
          <w:lang w:val="x-none" w:eastAsia="x-none"/>
        </w:rPr>
      </w:pPr>
    </w:p>
    <w:p w:rsidR="001B27D6" w:rsidRPr="001B27D6" w:rsidRDefault="001B27D6" w:rsidP="001B27D6">
      <w:pPr>
        <w:ind w:left="720"/>
        <w:jc w:val="both"/>
        <w:rPr>
          <w:b/>
          <w:bCs/>
          <w:sz w:val="24"/>
          <w:lang w:val="x-none" w:eastAsia="x-none"/>
        </w:rPr>
      </w:pPr>
      <w:r w:rsidRPr="001B27D6">
        <w:rPr>
          <w:b/>
          <w:bCs/>
          <w:sz w:val="24"/>
          <w:lang w:val="x-none" w:eastAsia="x-none"/>
        </w:rPr>
        <w:t>3. Community Values, Historic and Special Considerations:</w:t>
      </w:r>
    </w:p>
    <w:p w:rsidR="001E6B4B" w:rsidRPr="00DE5DAF" w:rsidRDefault="001E6B4B" w:rsidP="001E6B4B">
      <w:pPr>
        <w:ind w:left="720"/>
        <w:jc w:val="both"/>
        <w:rPr>
          <w:b/>
          <w:bCs/>
          <w:sz w:val="24"/>
        </w:rPr>
      </w:pPr>
      <w:r w:rsidRPr="00DE5DAF">
        <w:rPr>
          <w:sz w:val="24"/>
        </w:rPr>
        <w:t xml:space="preserve">Historic buildings exist in the community, a few of which are Critical Facilities. There are historic </w:t>
      </w:r>
      <w:r>
        <w:rPr>
          <w:sz w:val="24"/>
        </w:rPr>
        <w:t>and</w:t>
      </w:r>
      <w:r w:rsidRPr="00DE5DAF">
        <w:rPr>
          <w:sz w:val="24"/>
        </w:rPr>
        <w:t xml:space="preserve"> special considerations that pose significant challenges with regard to the retrofitting of historic buildings in order to make them more resilient to natural hazards. </w:t>
      </w:r>
      <w:r>
        <w:rPr>
          <w:sz w:val="24"/>
        </w:rPr>
        <w:t>The Fitzgerald Commercial Historic District is listed in the National Register of Historic Places, as are several individual properties in Ben Hill County. Ben Hill</w:t>
      </w:r>
      <w:r w:rsidRPr="00EF3DDF">
        <w:rPr>
          <w:sz w:val="24"/>
        </w:rPr>
        <w:t xml:space="preserve"> County Auditorium </w:t>
      </w:r>
      <w:r>
        <w:rPr>
          <w:sz w:val="24"/>
        </w:rPr>
        <w:t>and</w:t>
      </w:r>
      <w:r w:rsidRPr="00EF3DDF">
        <w:rPr>
          <w:sz w:val="24"/>
        </w:rPr>
        <w:t xml:space="preserve"> Grammar School was added to the National Register of Historic Places in 1986.</w:t>
      </w:r>
    </w:p>
    <w:p w:rsidR="001B27D6" w:rsidRPr="001B27D6" w:rsidRDefault="001B27D6" w:rsidP="001B27D6">
      <w:pPr>
        <w:ind w:left="720"/>
        <w:jc w:val="both"/>
        <w:rPr>
          <w:b/>
          <w:bCs/>
          <w:sz w:val="24"/>
        </w:rPr>
      </w:pPr>
    </w:p>
    <w:p w:rsidR="001B27D6" w:rsidRPr="001B27D6" w:rsidRDefault="001B27D6" w:rsidP="001B27D6">
      <w:pPr>
        <w:ind w:left="720"/>
        <w:jc w:val="both"/>
        <w:rPr>
          <w:b/>
          <w:bCs/>
          <w:sz w:val="24"/>
        </w:rPr>
      </w:pPr>
      <w:r w:rsidRPr="001B27D6">
        <w:rPr>
          <w:b/>
          <w:bCs/>
          <w:sz w:val="24"/>
        </w:rPr>
        <w:t>4. New Buildings and Infrastructure:</w:t>
      </w:r>
    </w:p>
    <w:p w:rsidR="001B27D6" w:rsidRPr="001B27D6" w:rsidRDefault="001B27D6" w:rsidP="001B27D6">
      <w:pPr>
        <w:ind w:left="720"/>
        <w:jc w:val="both"/>
        <w:rPr>
          <w:sz w:val="24"/>
        </w:rPr>
      </w:pPr>
      <w:r w:rsidRPr="001B27D6">
        <w:rPr>
          <w:sz w:val="24"/>
        </w:rPr>
        <w:t>The mitigation strategy and recommendations that follow include action steps designed to protect new buildings and infrastructure from the effects of this hazard.</w:t>
      </w:r>
    </w:p>
    <w:p w:rsidR="001B27D6" w:rsidRPr="001B27D6" w:rsidRDefault="001B27D6" w:rsidP="001B27D6">
      <w:pPr>
        <w:jc w:val="both"/>
        <w:rPr>
          <w:b/>
          <w:bCs/>
          <w:sz w:val="24"/>
        </w:rPr>
      </w:pPr>
    </w:p>
    <w:p w:rsidR="001B27D6" w:rsidRPr="001B27D6" w:rsidRDefault="001B27D6" w:rsidP="001B27D6">
      <w:pPr>
        <w:ind w:left="720"/>
        <w:jc w:val="both"/>
        <w:rPr>
          <w:b/>
          <w:bCs/>
          <w:sz w:val="24"/>
        </w:rPr>
      </w:pPr>
      <w:r w:rsidRPr="001B27D6">
        <w:rPr>
          <w:b/>
          <w:bCs/>
          <w:sz w:val="24"/>
        </w:rPr>
        <w:t>5. Existing Buildings and Infrastructure:</w:t>
      </w:r>
    </w:p>
    <w:p w:rsidR="001B27D6" w:rsidRPr="001B27D6" w:rsidRDefault="001B27D6" w:rsidP="001B27D6">
      <w:pPr>
        <w:ind w:left="720"/>
        <w:jc w:val="both"/>
        <w:rPr>
          <w:sz w:val="24"/>
          <w:szCs w:val="24"/>
        </w:rPr>
      </w:pPr>
      <w:r w:rsidRPr="001B27D6">
        <w:rPr>
          <w:sz w:val="24"/>
          <w:szCs w:val="24"/>
        </w:rPr>
        <w:t>The mitigation strategy and recommendations that follow include action steps designed to protect existing buildings and infrastructure from the effects of this hazard.</w:t>
      </w:r>
    </w:p>
    <w:p w:rsidR="001B27D6" w:rsidRPr="001B27D6" w:rsidRDefault="001B27D6" w:rsidP="001B27D6">
      <w:pPr>
        <w:numPr>
          <w:ilvl w:val="12"/>
          <w:numId w:val="0"/>
        </w:numPr>
        <w:jc w:val="both"/>
        <w:rPr>
          <w:b/>
          <w:sz w:val="24"/>
        </w:rPr>
      </w:pPr>
    </w:p>
    <w:p w:rsidR="001B27D6" w:rsidRPr="001B27D6" w:rsidRDefault="001B27D6" w:rsidP="001B27D6">
      <w:pPr>
        <w:jc w:val="both"/>
        <w:outlineLvl w:val="2"/>
        <w:rPr>
          <w:b/>
          <w:sz w:val="24"/>
        </w:rPr>
      </w:pPr>
      <w:r w:rsidRPr="001B27D6">
        <w:rPr>
          <w:b/>
          <w:sz w:val="24"/>
        </w:rPr>
        <w:t>C. Mitigation Strategy and Recommendation:</w:t>
      </w:r>
    </w:p>
    <w:p w:rsidR="001B27D6" w:rsidRPr="001B27D6" w:rsidRDefault="001B27D6" w:rsidP="001B27D6">
      <w:pPr>
        <w:numPr>
          <w:ilvl w:val="12"/>
          <w:numId w:val="0"/>
        </w:numPr>
        <w:jc w:val="both"/>
        <w:rPr>
          <w:b/>
          <w:iCs/>
          <w:sz w:val="24"/>
          <w:szCs w:val="24"/>
          <w:lang w:val="x-none" w:eastAsia="x-none"/>
        </w:rPr>
      </w:pPr>
    </w:p>
    <w:p w:rsidR="001B27D6" w:rsidRPr="001B27D6" w:rsidRDefault="001B27D6" w:rsidP="001B27D6">
      <w:pPr>
        <w:jc w:val="both"/>
        <w:rPr>
          <w:b/>
          <w:iCs/>
          <w:sz w:val="24"/>
          <w:lang w:val="x-none" w:eastAsia="x-none"/>
        </w:rPr>
      </w:pPr>
      <w:r w:rsidRPr="001B27D6">
        <w:rPr>
          <w:b/>
          <w:iCs/>
          <w:sz w:val="24"/>
          <w:lang w:val="x-none" w:eastAsia="x-none"/>
        </w:rPr>
        <w:t xml:space="preserve">Goal </w:t>
      </w:r>
      <w:r w:rsidRPr="001B27D6">
        <w:rPr>
          <w:b/>
          <w:iCs/>
          <w:sz w:val="24"/>
          <w:lang w:eastAsia="x-none"/>
        </w:rPr>
        <w:t>5.</w:t>
      </w:r>
      <w:r w:rsidRPr="001B27D6">
        <w:rPr>
          <w:b/>
          <w:iCs/>
          <w:sz w:val="24"/>
          <w:lang w:val="x-none" w:eastAsia="x-none"/>
        </w:rPr>
        <w:t xml:space="preserve">1: Ensure the citizens of </w:t>
      </w:r>
      <w:r w:rsidR="00001F3F">
        <w:rPr>
          <w:b/>
          <w:iCs/>
          <w:sz w:val="24"/>
          <w:lang w:val="x-none" w:eastAsia="x-none"/>
        </w:rPr>
        <w:t>Ben Hill</w:t>
      </w:r>
      <w:r w:rsidRPr="001B27D6">
        <w:rPr>
          <w:b/>
          <w:iCs/>
          <w:sz w:val="24"/>
          <w:lang w:val="x-none" w:eastAsia="x-none"/>
        </w:rPr>
        <w:t xml:space="preserve"> County are warned of conditions of extreme heat.</w:t>
      </w:r>
    </w:p>
    <w:p w:rsidR="001B27D6" w:rsidRPr="001B27D6" w:rsidRDefault="001B27D6" w:rsidP="001B27D6">
      <w:pPr>
        <w:jc w:val="both"/>
        <w:rPr>
          <w:b/>
          <w:iCs/>
          <w:sz w:val="24"/>
          <w:lang w:val="x-none" w:eastAsia="x-none"/>
        </w:rPr>
      </w:pPr>
      <w:r w:rsidRPr="001B27D6">
        <w:rPr>
          <w:b/>
          <w:iCs/>
          <w:sz w:val="24"/>
          <w:lang w:val="x-none" w:eastAsia="x-none"/>
        </w:rPr>
        <w:tab/>
      </w:r>
    </w:p>
    <w:p w:rsidR="003F7363" w:rsidRDefault="00221CA7" w:rsidP="003F7363">
      <w:pPr>
        <w:jc w:val="both"/>
        <w:rPr>
          <w:b/>
          <w:iCs/>
          <w:sz w:val="24"/>
          <w:lang w:val="x-none" w:eastAsia="x-none"/>
        </w:rPr>
      </w:pPr>
      <w:r>
        <w:rPr>
          <w:b/>
          <w:iCs/>
          <w:sz w:val="24"/>
          <w:lang w:eastAsia="x-none"/>
        </w:rPr>
        <w:t xml:space="preserve">     </w:t>
      </w:r>
      <w:r w:rsidR="001B27D6" w:rsidRPr="00FD5616">
        <w:rPr>
          <w:b/>
          <w:iCs/>
          <w:sz w:val="24"/>
          <w:lang w:val="x-none" w:eastAsia="x-none"/>
        </w:rPr>
        <w:t xml:space="preserve">Objective </w:t>
      </w:r>
      <w:r w:rsidR="001B27D6" w:rsidRPr="00FD5616">
        <w:rPr>
          <w:b/>
          <w:iCs/>
          <w:sz w:val="24"/>
          <w:lang w:eastAsia="x-none"/>
        </w:rPr>
        <w:t>5.1.</w:t>
      </w:r>
      <w:r w:rsidR="001B27D6" w:rsidRPr="00FD5616">
        <w:rPr>
          <w:b/>
          <w:iCs/>
          <w:sz w:val="24"/>
          <w:lang w:val="x-none" w:eastAsia="x-none"/>
        </w:rPr>
        <w:t xml:space="preserve">1: Employ methodology for determining “Heat Stress” days in </w:t>
      </w:r>
      <w:r w:rsidR="003F7363">
        <w:rPr>
          <w:b/>
          <w:iCs/>
          <w:sz w:val="24"/>
          <w:lang w:val="x-none" w:eastAsia="x-none"/>
        </w:rPr>
        <w:t>Ben</w:t>
      </w:r>
    </w:p>
    <w:p w:rsidR="001B27D6" w:rsidRPr="00FD5616" w:rsidRDefault="003F7363" w:rsidP="003F7363">
      <w:pPr>
        <w:jc w:val="both"/>
        <w:rPr>
          <w:b/>
          <w:iCs/>
          <w:sz w:val="24"/>
          <w:lang w:val="x-none" w:eastAsia="x-none"/>
        </w:rPr>
      </w:pPr>
      <w:r>
        <w:rPr>
          <w:b/>
          <w:iCs/>
          <w:sz w:val="24"/>
          <w:lang w:eastAsia="x-none"/>
        </w:rPr>
        <w:t xml:space="preserve">     </w:t>
      </w:r>
      <w:r w:rsidR="00001F3F" w:rsidRPr="00FD5616">
        <w:rPr>
          <w:b/>
          <w:iCs/>
          <w:sz w:val="24"/>
          <w:lang w:val="x-none" w:eastAsia="x-none"/>
        </w:rPr>
        <w:t>Hill</w:t>
      </w:r>
      <w:r w:rsidR="001B27D6" w:rsidRPr="00FD5616">
        <w:rPr>
          <w:b/>
          <w:iCs/>
          <w:sz w:val="24"/>
          <w:lang w:val="x-none" w:eastAsia="x-none"/>
        </w:rPr>
        <w:t xml:space="preserve"> County and forecasting the danger.</w:t>
      </w:r>
    </w:p>
    <w:p w:rsidR="001B27D6" w:rsidRDefault="001B27D6" w:rsidP="001B27D6">
      <w:pPr>
        <w:numPr>
          <w:ilvl w:val="12"/>
          <w:numId w:val="0"/>
        </w:numPr>
        <w:ind w:left="720"/>
        <w:jc w:val="both"/>
        <w:rPr>
          <w:b/>
          <w:iCs/>
          <w:lang w:val="x-none" w:eastAsia="x-none"/>
        </w:rPr>
      </w:pPr>
    </w:p>
    <w:p w:rsidR="001C4A67" w:rsidRDefault="00221CA7" w:rsidP="00221CA7">
      <w:pPr>
        <w:tabs>
          <w:tab w:val="left" w:pos="8640"/>
        </w:tabs>
        <w:jc w:val="both"/>
        <w:rPr>
          <w:sz w:val="24"/>
          <w:szCs w:val="24"/>
        </w:rPr>
      </w:pPr>
      <w:r>
        <w:rPr>
          <w:b/>
          <w:bCs/>
          <w:sz w:val="24"/>
          <w:szCs w:val="24"/>
        </w:rPr>
        <w:lastRenderedPageBreak/>
        <w:t xml:space="preserve">     </w:t>
      </w:r>
      <w:r w:rsidR="00FD5616" w:rsidRPr="006B29E2">
        <w:rPr>
          <w:b/>
          <w:bCs/>
          <w:sz w:val="24"/>
          <w:szCs w:val="24"/>
        </w:rPr>
        <w:t>Task A:</w:t>
      </w:r>
      <w:r w:rsidR="00FD5616" w:rsidRPr="006B29E2">
        <w:rPr>
          <w:sz w:val="24"/>
          <w:szCs w:val="24"/>
        </w:rPr>
        <w:t xml:space="preserve">  Petition the National Weather Service to include “Heat Stress” information in the </w:t>
      </w:r>
      <w:r w:rsidR="001C4A67">
        <w:rPr>
          <w:sz w:val="24"/>
          <w:szCs w:val="24"/>
        </w:rPr>
        <w:t xml:space="preserve"> </w:t>
      </w:r>
    </w:p>
    <w:p w:rsidR="00FD5616" w:rsidRDefault="00221CA7" w:rsidP="00221CA7">
      <w:pPr>
        <w:tabs>
          <w:tab w:val="left" w:pos="8640"/>
        </w:tabs>
        <w:jc w:val="both"/>
        <w:rPr>
          <w:sz w:val="24"/>
          <w:szCs w:val="24"/>
        </w:rPr>
      </w:pPr>
      <w:r>
        <w:rPr>
          <w:b/>
          <w:bCs/>
          <w:sz w:val="24"/>
          <w:szCs w:val="24"/>
        </w:rPr>
        <w:t xml:space="preserve">     </w:t>
      </w:r>
      <w:r w:rsidR="00FD5616" w:rsidRPr="006B29E2">
        <w:rPr>
          <w:sz w:val="24"/>
          <w:szCs w:val="24"/>
        </w:rPr>
        <w:t>Ben Hill County weather forecast.</w:t>
      </w:r>
    </w:p>
    <w:p w:rsidR="0053777C" w:rsidRPr="006B29E2" w:rsidRDefault="0053777C" w:rsidP="00221CA7">
      <w:pPr>
        <w:tabs>
          <w:tab w:val="left" w:pos="8640"/>
        </w:tabs>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53777C" w:rsidRPr="00151D90" w:rsidTr="00151D90">
        <w:trPr>
          <w:cantSplit/>
        </w:trPr>
        <w:tc>
          <w:tcPr>
            <w:tcW w:w="9360" w:type="dxa"/>
            <w:gridSpan w:val="2"/>
            <w:shd w:val="clear" w:color="auto" w:fill="A8D08D" w:themeFill="accent6" w:themeFillTint="99"/>
          </w:tcPr>
          <w:p w:rsidR="0053777C" w:rsidRPr="00151D90" w:rsidRDefault="0053777C" w:rsidP="0053777C">
            <w:pPr>
              <w:keepNext/>
              <w:tabs>
                <w:tab w:val="left" w:pos="2233"/>
              </w:tabs>
              <w:jc w:val="both"/>
              <w:rPr>
                <w:b/>
                <w:bCs/>
                <w:iCs/>
                <w:sz w:val="24"/>
                <w:szCs w:val="24"/>
              </w:rPr>
            </w:pPr>
            <w:r w:rsidRPr="00151D90">
              <w:rPr>
                <w:b/>
                <w:i/>
                <w:iCs/>
                <w:sz w:val="24"/>
                <w:szCs w:val="24"/>
                <w:lang w:val="x-none" w:eastAsia="x-none"/>
              </w:rPr>
              <w:t xml:space="preserve">Action Step </w:t>
            </w:r>
            <w:r w:rsidRPr="00151D90">
              <w:rPr>
                <w:b/>
                <w:i/>
                <w:iCs/>
                <w:sz w:val="24"/>
                <w:szCs w:val="24"/>
                <w:lang w:eastAsia="x-none"/>
              </w:rPr>
              <w:t>1</w:t>
            </w:r>
            <w:r w:rsidRPr="00151D90">
              <w:rPr>
                <w:b/>
                <w:i/>
                <w:iCs/>
                <w:sz w:val="24"/>
                <w:szCs w:val="24"/>
                <w:lang w:val="x-none" w:eastAsia="x-none"/>
              </w:rPr>
              <w:t>:</w:t>
            </w:r>
            <w:r w:rsidRPr="00151D90">
              <w:rPr>
                <w:b/>
                <w:iCs/>
                <w:sz w:val="24"/>
                <w:szCs w:val="24"/>
                <w:lang w:val="x-none" w:eastAsia="x-none"/>
              </w:rPr>
              <w:t xml:space="preserve"> </w:t>
            </w:r>
            <w:r w:rsidRPr="00151D90">
              <w:rPr>
                <w:sz w:val="24"/>
                <w:szCs w:val="24"/>
              </w:rPr>
              <w:t>The Director, Ben Hill County Emergency Management Center, request assistance from the National Weather Service/Tallahassee.</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Responsible Department</w:t>
            </w:r>
          </w:p>
        </w:tc>
        <w:tc>
          <w:tcPr>
            <w:tcW w:w="4854" w:type="dxa"/>
          </w:tcPr>
          <w:p w:rsidR="0053777C" w:rsidRPr="00151D90" w:rsidRDefault="0053777C" w:rsidP="0053777C">
            <w:pPr>
              <w:keepNext/>
              <w:jc w:val="both"/>
              <w:rPr>
                <w:bCs/>
                <w:iCs/>
                <w:sz w:val="24"/>
                <w:szCs w:val="24"/>
              </w:rPr>
            </w:pPr>
            <w:r w:rsidRPr="00151D90">
              <w:rPr>
                <w:bCs/>
                <w:iCs/>
                <w:sz w:val="24"/>
                <w:szCs w:val="24"/>
              </w:rPr>
              <w:t>EMA/E911/NWS</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Anticipated Cost</w:t>
            </w:r>
          </w:p>
        </w:tc>
        <w:tc>
          <w:tcPr>
            <w:tcW w:w="4854" w:type="dxa"/>
          </w:tcPr>
          <w:p w:rsidR="0053777C" w:rsidRPr="00151D90" w:rsidRDefault="0053777C" w:rsidP="0053777C">
            <w:pPr>
              <w:keepNext/>
              <w:jc w:val="both"/>
              <w:rPr>
                <w:bCs/>
                <w:iCs/>
                <w:sz w:val="24"/>
                <w:szCs w:val="24"/>
              </w:rPr>
            </w:pPr>
            <w:r w:rsidRPr="00151D90">
              <w:rPr>
                <w:bCs/>
                <w:iCs/>
                <w:sz w:val="24"/>
                <w:szCs w:val="24"/>
              </w:rPr>
              <w:t>Staff time</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Existing &amp; Potential Funding Sources</w:t>
            </w:r>
          </w:p>
        </w:tc>
        <w:tc>
          <w:tcPr>
            <w:tcW w:w="4854" w:type="dxa"/>
          </w:tcPr>
          <w:p w:rsidR="0053777C" w:rsidRPr="00151D90" w:rsidRDefault="0053777C" w:rsidP="0053777C">
            <w:pPr>
              <w:keepNext/>
              <w:jc w:val="both"/>
              <w:rPr>
                <w:b/>
                <w:iCs/>
                <w:sz w:val="24"/>
                <w:szCs w:val="24"/>
              </w:rPr>
            </w:pPr>
            <w:r w:rsidRPr="00151D90">
              <w:rPr>
                <w:iCs/>
                <w:sz w:val="24"/>
                <w:szCs w:val="24"/>
              </w:rPr>
              <w:t>National Weather Service</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Jurisdiction</w:t>
            </w:r>
          </w:p>
        </w:tc>
        <w:tc>
          <w:tcPr>
            <w:tcW w:w="4854" w:type="dxa"/>
          </w:tcPr>
          <w:p w:rsidR="0053777C" w:rsidRPr="00151D90" w:rsidRDefault="0053777C" w:rsidP="0053777C">
            <w:pPr>
              <w:keepNext/>
              <w:jc w:val="both"/>
              <w:rPr>
                <w:bCs/>
                <w:iCs/>
                <w:sz w:val="24"/>
                <w:szCs w:val="24"/>
              </w:rPr>
            </w:pPr>
            <w:r w:rsidRPr="00151D90">
              <w:rPr>
                <w:bCs/>
                <w:iCs/>
                <w:sz w:val="24"/>
                <w:szCs w:val="24"/>
              </w:rPr>
              <w:t>Ben Hill County and City of Fitzgerald</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Timeframe</w:t>
            </w:r>
          </w:p>
        </w:tc>
        <w:tc>
          <w:tcPr>
            <w:tcW w:w="4854" w:type="dxa"/>
          </w:tcPr>
          <w:p w:rsidR="0053777C" w:rsidRPr="00151D90" w:rsidRDefault="0053777C" w:rsidP="0053777C">
            <w:pPr>
              <w:keepNext/>
              <w:jc w:val="both"/>
              <w:rPr>
                <w:bCs/>
                <w:iCs/>
                <w:sz w:val="24"/>
                <w:szCs w:val="24"/>
              </w:rPr>
            </w:pPr>
            <w:r w:rsidRPr="00151D90">
              <w:rPr>
                <w:bCs/>
                <w:iCs/>
                <w:sz w:val="24"/>
                <w:szCs w:val="24"/>
              </w:rPr>
              <w:t>2010-2011</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Priority</w:t>
            </w:r>
          </w:p>
        </w:tc>
        <w:tc>
          <w:tcPr>
            <w:tcW w:w="4854" w:type="dxa"/>
          </w:tcPr>
          <w:p w:rsidR="0053777C" w:rsidRPr="00151D90" w:rsidRDefault="0053777C" w:rsidP="0053777C">
            <w:pPr>
              <w:keepNext/>
              <w:jc w:val="both"/>
              <w:rPr>
                <w:iCs/>
                <w:sz w:val="24"/>
                <w:szCs w:val="24"/>
              </w:rPr>
            </w:pPr>
            <w:r w:rsidRPr="00151D90">
              <w:rPr>
                <w:iCs/>
                <w:sz w:val="24"/>
                <w:szCs w:val="24"/>
              </w:rPr>
              <w:t>High</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Status</w:t>
            </w:r>
          </w:p>
        </w:tc>
        <w:tc>
          <w:tcPr>
            <w:tcW w:w="4854" w:type="dxa"/>
          </w:tcPr>
          <w:p w:rsidR="0053777C" w:rsidRPr="00151D90" w:rsidRDefault="0053777C" w:rsidP="0053777C">
            <w:pPr>
              <w:keepNext/>
              <w:jc w:val="both"/>
              <w:rPr>
                <w:bCs/>
                <w:iCs/>
                <w:sz w:val="24"/>
                <w:szCs w:val="24"/>
              </w:rPr>
            </w:pPr>
            <w:r w:rsidRPr="00151D90">
              <w:rPr>
                <w:iCs/>
                <w:sz w:val="24"/>
                <w:szCs w:val="24"/>
              </w:rPr>
              <w:t>Completed</w:t>
            </w:r>
          </w:p>
        </w:tc>
      </w:tr>
    </w:tbl>
    <w:p w:rsidR="001B27D6" w:rsidRPr="00151D90" w:rsidRDefault="001B27D6" w:rsidP="001B27D6">
      <w:pPr>
        <w:numPr>
          <w:ilvl w:val="12"/>
          <w:numId w:val="0"/>
        </w:numPr>
        <w:ind w:left="720"/>
        <w:jc w:val="both"/>
        <w:rPr>
          <w:b/>
          <w:iCs/>
          <w:sz w:val="24"/>
          <w:szCs w:val="24"/>
          <w:lang w:val="x-none" w:eastAsia="x-none"/>
        </w:rPr>
      </w:pPr>
    </w:p>
    <w:p w:rsidR="001C4A67" w:rsidRPr="00151D90" w:rsidRDefault="001C4A67" w:rsidP="001C4A67">
      <w:pPr>
        <w:ind w:firstLine="300"/>
        <w:jc w:val="both"/>
        <w:rPr>
          <w:color w:val="000000"/>
          <w:sz w:val="24"/>
          <w:szCs w:val="24"/>
          <w:shd w:val="clear" w:color="auto" w:fill="FFFFFF"/>
        </w:rPr>
      </w:pPr>
      <w:r w:rsidRPr="00151D90">
        <w:rPr>
          <w:b/>
          <w:color w:val="000000"/>
          <w:sz w:val="24"/>
          <w:szCs w:val="24"/>
          <w:shd w:val="clear" w:color="auto" w:fill="FFFFFF"/>
        </w:rPr>
        <w:t>Objective 2.  Provide potential heat-stress victims with emergency shelter.</w:t>
      </w:r>
      <w:r w:rsidRPr="00151D90">
        <w:rPr>
          <w:color w:val="000000"/>
          <w:sz w:val="24"/>
          <w:szCs w:val="24"/>
          <w:shd w:val="clear" w:color="auto" w:fill="FFFFFF"/>
        </w:rPr>
        <w:t xml:space="preserve">  </w:t>
      </w:r>
    </w:p>
    <w:p w:rsidR="001C4A67" w:rsidRPr="00151D90" w:rsidRDefault="001C4A67" w:rsidP="001C4A67">
      <w:pPr>
        <w:ind w:left="360"/>
        <w:jc w:val="both"/>
        <w:rPr>
          <w:b/>
          <w:color w:val="000000"/>
          <w:sz w:val="24"/>
          <w:szCs w:val="24"/>
          <w:shd w:val="clear" w:color="auto" w:fill="FFFFFF"/>
        </w:rPr>
      </w:pPr>
    </w:p>
    <w:p w:rsidR="001C4A67" w:rsidRPr="00151D90" w:rsidRDefault="001C4A67" w:rsidP="001C4A67">
      <w:pPr>
        <w:ind w:left="300"/>
        <w:jc w:val="both"/>
        <w:rPr>
          <w:color w:val="000000"/>
          <w:sz w:val="24"/>
          <w:szCs w:val="24"/>
          <w:shd w:val="clear" w:color="auto" w:fill="FFFFFF"/>
        </w:rPr>
      </w:pPr>
      <w:r w:rsidRPr="00151D90">
        <w:rPr>
          <w:b/>
          <w:color w:val="000000"/>
          <w:sz w:val="24"/>
          <w:szCs w:val="24"/>
          <w:shd w:val="clear" w:color="auto" w:fill="FFFFFF"/>
        </w:rPr>
        <w:t>Task A</w:t>
      </w:r>
      <w:r w:rsidRPr="00151D90">
        <w:rPr>
          <w:color w:val="000000"/>
          <w:sz w:val="24"/>
          <w:szCs w:val="24"/>
          <w:shd w:val="clear" w:color="auto" w:fill="FFFFFF"/>
        </w:rPr>
        <w:t xml:space="preserve">.  Maintain a network of equipped emergency shelters throughout Ben Hill County. </w:t>
      </w:r>
    </w:p>
    <w:p w:rsidR="0053777C" w:rsidRPr="00151D90" w:rsidRDefault="0053777C" w:rsidP="001C4A67">
      <w:pPr>
        <w:ind w:left="300"/>
        <w:jc w:val="both"/>
        <w:rPr>
          <w:b/>
          <w:color w:val="000000"/>
          <w:sz w:val="24"/>
          <w:szCs w:val="24"/>
          <w:shd w:val="clear" w:color="auto" w:fill="FFFFFF"/>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53777C" w:rsidRPr="00151D90" w:rsidTr="00151D90">
        <w:trPr>
          <w:cantSplit/>
        </w:trPr>
        <w:tc>
          <w:tcPr>
            <w:tcW w:w="9360" w:type="dxa"/>
            <w:gridSpan w:val="2"/>
            <w:shd w:val="clear" w:color="auto" w:fill="A8D08D" w:themeFill="accent6" w:themeFillTint="99"/>
          </w:tcPr>
          <w:p w:rsidR="0053777C" w:rsidRPr="00151D90" w:rsidRDefault="0053777C" w:rsidP="0053777C">
            <w:pPr>
              <w:keepNext/>
              <w:tabs>
                <w:tab w:val="left" w:pos="2233"/>
              </w:tabs>
              <w:jc w:val="both"/>
              <w:rPr>
                <w:b/>
                <w:bCs/>
                <w:iCs/>
                <w:sz w:val="24"/>
                <w:szCs w:val="24"/>
              </w:rPr>
            </w:pPr>
            <w:r w:rsidRPr="00151D90">
              <w:rPr>
                <w:i/>
                <w:iCs/>
                <w:sz w:val="24"/>
                <w:szCs w:val="24"/>
                <w:lang w:val="x-none" w:eastAsia="x-none"/>
              </w:rPr>
              <w:t xml:space="preserve">Action Step </w:t>
            </w:r>
            <w:r w:rsidRPr="00151D90">
              <w:rPr>
                <w:i/>
                <w:iCs/>
                <w:sz w:val="24"/>
                <w:szCs w:val="24"/>
                <w:lang w:eastAsia="x-none"/>
              </w:rPr>
              <w:t>2</w:t>
            </w:r>
            <w:r w:rsidRPr="00151D90">
              <w:rPr>
                <w:i/>
                <w:iCs/>
                <w:sz w:val="24"/>
                <w:szCs w:val="24"/>
                <w:lang w:val="x-none" w:eastAsia="x-none"/>
              </w:rPr>
              <w:t>:</w:t>
            </w:r>
            <w:r w:rsidRPr="00151D90">
              <w:rPr>
                <w:b/>
                <w:iCs/>
                <w:sz w:val="24"/>
                <w:szCs w:val="24"/>
                <w:lang w:val="x-none" w:eastAsia="x-none"/>
              </w:rPr>
              <w:t xml:space="preserve"> </w:t>
            </w:r>
            <w:r w:rsidRPr="00151D90">
              <w:rPr>
                <w:color w:val="000000"/>
                <w:sz w:val="24"/>
                <w:szCs w:val="24"/>
                <w:shd w:val="clear" w:color="auto" w:fill="A8D08D" w:themeFill="accent6" w:themeFillTint="99"/>
              </w:rPr>
              <w:t>Designate emergency shelters in consultation with appropriate organizations (Red</w:t>
            </w:r>
            <w:r w:rsidRPr="00151D90">
              <w:rPr>
                <w:color w:val="000000"/>
                <w:sz w:val="24"/>
                <w:szCs w:val="24"/>
                <w:shd w:val="clear" w:color="auto" w:fill="FFFFFF"/>
              </w:rPr>
              <w:t xml:space="preserve"> </w:t>
            </w:r>
            <w:r w:rsidRPr="00151D90">
              <w:rPr>
                <w:color w:val="000000"/>
                <w:sz w:val="24"/>
                <w:szCs w:val="24"/>
                <w:shd w:val="clear" w:color="auto" w:fill="A8D08D" w:themeFill="accent6" w:themeFillTint="99"/>
              </w:rPr>
              <w:t>Cross, Senior Citizen Centers, hospital, churches, health department, etc.)</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Responsible Department</w:t>
            </w:r>
          </w:p>
        </w:tc>
        <w:tc>
          <w:tcPr>
            <w:tcW w:w="4854" w:type="dxa"/>
          </w:tcPr>
          <w:p w:rsidR="0053777C" w:rsidRPr="00151D90" w:rsidRDefault="0053777C" w:rsidP="0053777C">
            <w:pPr>
              <w:jc w:val="both"/>
              <w:rPr>
                <w:sz w:val="24"/>
                <w:szCs w:val="24"/>
                <w:shd w:val="clear" w:color="auto" w:fill="FFFFFF"/>
              </w:rPr>
            </w:pPr>
            <w:r w:rsidRPr="00151D90">
              <w:rPr>
                <w:bCs/>
                <w:iCs/>
                <w:sz w:val="24"/>
                <w:szCs w:val="24"/>
              </w:rPr>
              <w:t>EMA</w:t>
            </w:r>
            <w:r w:rsidRPr="00151D90">
              <w:rPr>
                <w:sz w:val="24"/>
                <w:szCs w:val="24"/>
                <w:shd w:val="clear" w:color="auto" w:fill="FFFFFF"/>
              </w:rPr>
              <w:t>, American Red Cross</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Anticipated Cost</w:t>
            </w:r>
          </w:p>
        </w:tc>
        <w:tc>
          <w:tcPr>
            <w:tcW w:w="4854" w:type="dxa"/>
          </w:tcPr>
          <w:p w:rsidR="0053777C" w:rsidRPr="00151D90" w:rsidRDefault="0053777C" w:rsidP="0053777C">
            <w:pPr>
              <w:keepNext/>
              <w:jc w:val="both"/>
              <w:rPr>
                <w:bCs/>
                <w:iCs/>
                <w:sz w:val="24"/>
                <w:szCs w:val="24"/>
              </w:rPr>
            </w:pPr>
            <w:r w:rsidRPr="00151D90">
              <w:rPr>
                <w:bCs/>
                <w:iCs/>
                <w:sz w:val="24"/>
                <w:szCs w:val="24"/>
              </w:rPr>
              <w:t>Staff time</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Existing &amp; Potential Funding Sources</w:t>
            </w:r>
          </w:p>
        </w:tc>
        <w:tc>
          <w:tcPr>
            <w:tcW w:w="4854" w:type="dxa"/>
          </w:tcPr>
          <w:p w:rsidR="0053777C" w:rsidRPr="00151D90" w:rsidRDefault="0053777C" w:rsidP="0053777C">
            <w:pPr>
              <w:keepNext/>
              <w:jc w:val="both"/>
              <w:rPr>
                <w:b/>
                <w:iCs/>
                <w:sz w:val="24"/>
                <w:szCs w:val="24"/>
              </w:rPr>
            </w:pPr>
            <w:r w:rsidRPr="00151D90">
              <w:rPr>
                <w:sz w:val="24"/>
                <w:szCs w:val="24"/>
                <w:shd w:val="clear" w:color="auto" w:fill="FFFFFF"/>
              </w:rPr>
              <w:t>DFACS, Public Health, State funds</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Jurisdiction</w:t>
            </w:r>
          </w:p>
        </w:tc>
        <w:tc>
          <w:tcPr>
            <w:tcW w:w="4854" w:type="dxa"/>
          </w:tcPr>
          <w:p w:rsidR="0053777C" w:rsidRPr="00151D90" w:rsidRDefault="0053777C" w:rsidP="0053777C">
            <w:pPr>
              <w:keepNext/>
              <w:jc w:val="both"/>
              <w:rPr>
                <w:bCs/>
                <w:iCs/>
                <w:sz w:val="24"/>
                <w:szCs w:val="24"/>
              </w:rPr>
            </w:pPr>
            <w:r w:rsidRPr="00151D90">
              <w:rPr>
                <w:bCs/>
                <w:iCs/>
                <w:sz w:val="24"/>
                <w:szCs w:val="24"/>
              </w:rPr>
              <w:t>Ben Hill County and City of Fitzgerald</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Timeframe</w:t>
            </w:r>
          </w:p>
        </w:tc>
        <w:tc>
          <w:tcPr>
            <w:tcW w:w="4854" w:type="dxa"/>
          </w:tcPr>
          <w:p w:rsidR="0053777C" w:rsidRPr="00151D90" w:rsidRDefault="0053777C" w:rsidP="0053777C">
            <w:pPr>
              <w:keepNext/>
              <w:jc w:val="both"/>
              <w:rPr>
                <w:bCs/>
                <w:iCs/>
                <w:sz w:val="24"/>
                <w:szCs w:val="24"/>
              </w:rPr>
            </w:pPr>
            <w:r w:rsidRPr="00151D90">
              <w:rPr>
                <w:bCs/>
                <w:iCs/>
                <w:sz w:val="24"/>
                <w:szCs w:val="24"/>
              </w:rPr>
              <w:t>2008-2009</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Priority</w:t>
            </w:r>
          </w:p>
        </w:tc>
        <w:tc>
          <w:tcPr>
            <w:tcW w:w="4854" w:type="dxa"/>
          </w:tcPr>
          <w:p w:rsidR="0053777C" w:rsidRPr="00151D90" w:rsidRDefault="0053777C" w:rsidP="0053777C">
            <w:pPr>
              <w:keepNext/>
              <w:jc w:val="both"/>
              <w:rPr>
                <w:iCs/>
                <w:sz w:val="24"/>
                <w:szCs w:val="24"/>
              </w:rPr>
            </w:pPr>
            <w:r w:rsidRPr="00151D90">
              <w:rPr>
                <w:iCs/>
                <w:sz w:val="24"/>
                <w:szCs w:val="24"/>
              </w:rPr>
              <w:t>High</w:t>
            </w:r>
          </w:p>
        </w:tc>
      </w:tr>
      <w:tr w:rsidR="0053777C" w:rsidRPr="00151D90" w:rsidTr="00730708">
        <w:trPr>
          <w:cantSplit/>
        </w:trPr>
        <w:tc>
          <w:tcPr>
            <w:tcW w:w="4506" w:type="dxa"/>
          </w:tcPr>
          <w:p w:rsidR="0053777C" w:rsidRPr="00151D90" w:rsidRDefault="0053777C" w:rsidP="0053777C">
            <w:pPr>
              <w:keepNext/>
              <w:jc w:val="both"/>
              <w:rPr>
                <w:b/>
                <w:iCs/>
                <w:sz w:val="24"/>
                <w:szCs w:val="24"/>
              </w:rPr>
            </w:pPr>
            <w:r w:rsidRPr="00151D90">
              <w:rPr>
                <w:b/>
                <w:iCs/>
                <w:sz w:val="24"/>
                <w:szCs w:val="24"/>
              </w:rPr>
              <w:t>Status</w:t>
            </w:r>
          </w:p>
        </w:tc>
        <w:tc>
          <w:tcPr>
            <w:tcW w:w="4854" w:type="dxa"/>
          </w:tcPr>
          <w:p w:rsidR="0053777C" w:rsidRPr="00151D90" w:rsidRDefault="0053777C" w:rsidP="0053777C">
            <w:pPr>
              <w:keepNext/>
              <w:jc w:val="both"/>
              <w:rPr>
                <w:bCs/>
                <w:iCs/>
                <w:sz w:val="24"/>
                <w:szCs w:val="24"/>
              </w:rPr>
            </w:pPr>
            <w:r w:rsidRPr="00151D90">
              <w:rPr>
                <w:iCs/>
                <w:sz w:val="24"/>
                <w:szCs w:val="24"/>
              </w:rPr>
              <w:t>Deleted</w:t>
            </w:r>
          </w:p>
        </w:tc>
      </w:tr>
    </w:tbl>
    <w:p w:rsidR="001C4A67" w:rsidRPr="00151D90" w:rsidRDefault="001C4A67" w:rsidP="001B27D6">
      <w:pPr>
        <w:numPr>
          <w:ilvl w:val="12"/>
          <w:numId w:val="0"/>
        </w:numPr>
        <w:ind w:left="720"/>
        <w:jc w:val="both"/>
        <w:rPr>
          <w:b/>
          <w:iCs/>
          <w:sz w:val="24"/>
          <w:szCs w:val="24"/>
          <w:lang w:val="x-none" w:eastAsia="x-none"/>
        </w:rPr>
      </w:pPr>
    </w:p>
    <w:p w:rsidR="001B27D6" w:rsidRPr="001B27D6" w:rsidRDefault="001B27D6" w:rsidP="001B27D6">
      <w:pPr>
        <w:numPr>
          <w:ilvl w:val="12"/>
          <w:numId w:val="0"/>
        </w:numPr>
        <w:ind w:left="720"/>
        <w:jc w:val="both"/>
        <w:rPr>
          <w:b/>
          <w:iCs/>
          <w:lang w:val="x-none" w:eastAsia="x-none"/>
        </w:rPr>
      </w:pPr>
    </w:p>
    <w:p w:rsidR="001B27D6" w:rsidRPr="001B27D6" w:rsidRDefault="001B27D6" w:rsidP="001B27D6">
      <w:pPr>
        <w:jc w:val="both"/>
        <w:outlineLvl w:val="2"/>
        <w:rPr>
          <w:b/>
          <w:sz w:val="24"/>
        </w:rPr>
      </w:pPr>
      <w:r w:rsidRPr="001B27D6">
        <w:rPr>
          <w:b/>
          <w:sz w:val="24"/>
        </w:rPr>
        <w:t xml:space="preserve">D. Special Multi-Jurisdictional Strategy and Considerations: </w:t>
      </w:r>
    </w:p>
    <w:p w:rsidR="001B27D6" w:rsidRPr="001B27D6" w:rsidRDefault="001B27D6" w:rsidP="001B27D6">
      <w:pPr>
        <w:jc w:val="both"/>
        <w:rPr>
          <w:sz w:val="24"/>
        </w:rPr>
      </w:pPr>
    </w:p>
    <w:p w:rsidR="001B27D6" w:rsidRPr="001B27D6" w:rsidRDefault="001B27D6" w:rsidP="001B27D6">
      <w:pPr>
        <w:jc w:val="both"/>
        <w:rPr>
          <w:sz w:val="24"/>
        </w:rPr>
      </w:pPr>
      <w:r w:rsidRPr="001B27D6">
        <w:rPr>
          <w:sz w:val="24"/>
        </w:rPr>
        <w:t>Most of the strategies outlined above apply to and are intended to be carried out by each of the local jurisdictions. In certain cases, where the action step may not apply to all jurisdictions, the applicable jurisdictions are noted in the table.</w:t>
      </w:r>
    </w:p>
    <w:p w:rsidR="001B27D6" w:rsidRPr="001B27D6" w:rsidRDefault="001B27D6" w:rsidP="001B27D6">
      <w:pPr>
        <w:jc w:val="both"/>
        <w:rPr>
          <w:bCs/>
          <w:sz w:val="24"/>
          <w:lang w:val="x-none" w:eastAsia="x-none"/>
        </w:rPr>
      </w:pPr>
    </w:p>
    <w:p w:rsidR="001B27D6" w:rsidRPr="001B27D6" w:rsidRDefault="001B27D6" w:rsidP="001B27D6">
      <w:pPr>
        <w:jc w:val="both"/>
        <w:outlineLvl w:val="2"/>
        <w:rPr>
          <w:b/>
          <w:sz w:val="24"/>
        </w:rPr>
      </w:pPr>
      <w:r w:rsidRPr="001B27D6">
        <w:rPr>
          <w:b/>
          <w:sz w:val="24"/>
        </w:rPr>
        <w:t xml:space="preserve">E. Local Public Information and Awareness Strategy: </w:t>
      </w:r>
    </w:p>
    <w:p w:rsidR="001B27D6" w:rsidRPr="001B27D6" w:rsidRDefault="001B27D6" w:rsidP="001B27D6">
      <w:pPr>
        <w:jc w:val="both"/>
        <w:rPr>
          <w:sz w:val="24"/>
          <w:lang w:val="x-none" w:eastAsia="x-none"/>
        </w:rPr>
      </w:pPr>
    </w:p>
    <w:p w:rsidR="001B27D6" w:rsidRPr="001B27D6" w:rsidRDefault="001B27D6" w:rsidP="001B27D6">
      <w:pPr>
        <w:jc w:val="both"/>
        <w:rPr>
          <w:sz w:val="24"/>
          <w:lang w:eastAsia="x-none"/>
        </w:rPr>
      </w:pPr>
      <w:r w:rsidRPr="001B27D6">
        <w:rPr>
          <w:sz w:val="24"/>
          <w:lang w:val="x-none" w:eastAsia="x-none"/>
        </w:rPr>
        <w:t xml:space="preserve">All sections of the Plan shall be monitored and evaluated annually by the </w:t>
      </w:r>
      <w:r w:rsidRPr="001B27D6">
        <w:rPr>
          <w:sz w:val="24"/>
          <w:lang w:eastAsia="x-none"/>
        </w:rPr>
        <w:t>County Emergency Management Agency</w:t>
      </w:r>
      <w:r w:rsidRPr="001B27D6">
        <w:rPr>
          <w:sz w:val="24"/>
          <w:lang w:val="x-none" w:eastAsia="x-none"/>
        </w:rPr>
        <w:t>. Incremental accomplishments of Mitigation Goals</w:t>
      </w:r>
      <w:r w:rsidRPr="001B27D6">
        <w:rPr>
          <w:sz w:val="24"/>
          <w:lang w:eastAsia="x-none"/>
        </w:rPr>
        <w:t>,</w:t>
      </w:r>
      <w:r w:rsidRPr="001B27D6">
        <w:rPr>
          <w:sz w:val="24"/>
          <w:lang w:val="x-none" w:eastAsia="x-none"/>
        </w:rPr>
        <w:t xml:space="preserve"> Objectives</w:t>
      </w:r>
      <w:r w:rsidRPr="001B27D6">
        <w:rPr>
          <w:sz w:val="24"/>
          <w:lang w:eastAsia="x-none"/>
        </w:rPr>
        <w:t xml:space="preserve">, </w:t>
      </w:r>
      <w:r w:rsidRPr="001B27D6">
        <w:rPr>
          <w:sz w:val="24"/>
          <w:lang w:val="x-none" w:eastAsia="x-none"/>
        </w:rPr>
        <w:t>and Action Steps will be reported to the public through appropriate means (</w:t>
      </w:r>
      <w:r w:rsidRPr="001B27D6">
        <w:rPr>
          <w:sz w:val="24"/>
          <w:lang w:eastAsia="x-none"/>
        </w:rPr>
        <w:t>news media, social media, web pages</w:t>
      </w:r>
      <w:r w:rsidRPr="001B27D6">
        <w:rPr>
          <w:sz w:val="24"/>
          <w:lang w:val="x-none" w:eastAsia="x-none"/>
        </w:rPr>
        <w:t xml:space="preserve">, City Council </w:t>
      </w:r>
      <w:r w:rsidRPr="001B27D6">
        <w:rPr>
          <w:sz w:val="24"/>
          <w:lang w:eastAsia="x-none"/>
        </w:rPr>
        <w:t xml:space="preserve">and </w:t>
      </w:r>
      <w:r w:rsidRPr="001B27D6">
        <w:rPr>
          <w:sz w:val="24"/>
          <w:lang w:val="x-none" w:eastAsia="x-none"/>
        </w:rPr>
        <w:t>County Commission</w:t>
      </w:r>
      <w:r w:rsidRPr="001B27D6">
        <w:rPr>
          <w:sz w:val="24"/>
          <w:lang w:eastAsia="x-none"/>
        </w:rPr>
        <w:t xml:space="preserve"> meetings, </w:t>
      </w:r>
      <w:r w:rsidRPr="001B27D6">
        <w:rPr>
          <w:sz w:val="24"/>
          <w:lang w:val="x-none" w:eastAsia="x-none"/>
        </w:rPr>
        <w:t>etc.).</w:t>
      </w:r>
      <w:r w:rsidRPr="001B27D6">
        <w:rPr>
          <w:sz w:val="24"/>
          <w:lang w:eastAsia="x-none"/>
        </w:rPr>
        <w:t xml:space="preserve"> By utilizing available resources, each jurisdiction will keep the public constantly informed of the development of these strategies and of how citizens can best assist with and/or take advantage of these efforts.</w:t>
      </w:r>
    </w:p>
    <w:p w:rsidR="001B27D6" w:rsidRPr="001B27D6" w:rsidRDefault="001B27D6" w:rsidP="001B27D6">
      <w:pPr>
        <w:jc w:val="both"/>
        <w:rPr>
          <w:sz w:val="24"/>
          <w:szCs w:val="24"/>
          <w:lang w:val="x-none" w:eastAsia="x-none"/>
        </w:rPr>
      </w:pPr>
    </w:p>
    <w:p w:rsidR="001B27D6" w:rsidRPr="001B27D6" w:rsidRDefault="001B27D6" w:rsidP="001B27D6">
      <w:pPr>
        <w:jc w:val="both"/>
        <w:rPr>
          <w:sz w:val="24"/>
          <w:szCs w:val="24"/>
        </w:rPr>
      </w:pPr>
      <w:r w:rsidRPr="001B27D6">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rsidR="001B27D6" w:rsidRPr="001B27D6" w:rsidRDefault="001B27D6" w:rsidP="001B27D6">
      <w:pPr>
        <w:jc w:val="both"/>
        <w:rPr>
          <w:sz w:val="24"/>
          <w:lang w:val="x-none" w:eastAsia="x-none"/>
        </w:rPr>
      </w:pPr>
    </w:p>
    <w:p w:rsidR="00AF0E33" w:rsidRDefault="00AF0E33" w:rsidP="001B27D6">
      <w:pPr>
        <w:jc w:val="both"/>
        <w:outlineLvl w:val="2"/>
        <w:rPr>
          <w:b/>
          <w:sz w:val="24"/>
        </w:rPr>
      </w:pPr>
    </w:p>
    <w:p w:rsidR="001B27D6" w:rsidRDefault="001B27D6" w:rsidP="001B27D6">
      <w:pPr>
        <w:jc w:val="both"/>
        <w:outlineLvl w:val="2"/>
        <w:rPr>
          <w:b/>
          <w:sz w:val="24"/>
        </w:rPr>
      </w:pPr>
      <w:r w:rsidRPr="001B27D6">
        <w:rPr>
          <w:b/>
          <w:sz w:val="24"/>
        </w:rPr>
        <w:t xml:space="preserve">F. </w:t>
      </w:r>
      <w:r w:rsidR="00157C9E">
        <w:rPr>
          <w:b/>
          <w:sz w:val="24"/>
        </w:rPr>
        <w:t xml:space="preserve">Action Steps </w:t>
      </w:r>
      <w:r w:rsidRPr="001B27D6">
        <w:rPr>
          <w:b/>
          <w:sz w:val="24"/>
        </w:rPr>
        <w:t>from the Previous Plan</w:t>
      </w:r>
      <w:r w:rsidR="00157C9E">
        <w:rPr>
          <w:b/>
          <w:sz w:val="24"/>
        </w:rPr>
        <w:t>:</w:t>
      </w:r>
    </w:p>
    <w:p w:rsidR="00157C9E" w:rsidRDefault="00157C9E" w:rsidP="001B27D6">
      <w:pPr>
        <w:jc w:val="both"/>
        <w:outlineLvl w:val="2"/>
        <w:rPr>
          <w:b/>
          <w:sz w:val="24"/>
        </w:rPr>
      </w:pPr>
    </w:p>
    <w:p w:rsidR="00157C9E" w:rsidRDefault="00157C9E" w:rsidP="001B27D6">
      <w:pPr>
        <w:jc w:val="both"/>
        <w:outlineLvl w:val="2"/>
        <w:rPr>
          <w:b/>
          <w:sz w:val="24"/>
          <w:u w:val="single"/>
        </w:rPr>
      </w:pPr>
      <w:r>
        <w:rPr>
          <w:b/>
          <w:sz w:val="24"/>
        </w:rPr>
        <w:tab/>
      </w:r>
      <w:r w:rsidRPr="00157C9E">
        <w:rPr>
          <w:b/>
          <w:sz w:val="24"/>
          <w:u w:val="single"/>
        </w:rPr>
        <w:t>Changed or Comp</w:t>
      </w:r>
      <w:r>
        <w:rPr>
          <w:b/>
          <w:sz w:val="24"/>
          <w:u w:val="single"/>
        </w:rPr>
        <w:t>l</w:t>
      </w:r>
      <w:r w:rsidRPr="00157C9E">
        <w:rPr>
          <w:b/>
          <w:sz w:val="24"/>
          <w:u w:val="single"/>
        </w:rPr>
        <w:t>eted Action Steps</w:t>
      </w:r>
    </w:p>
    <w:p w:rsidR="00157C9E" w:rsidRDefault="00157C9E" w:rsidP="001B27D6">
      <w:pPr>
        <w:jc w:val="both"/>
        <w:outlineLvl w:val="2"/>
        <w:rPr>
          <w:sz w:val="24"/>
        </w:rPr>
      </w:pPr>
      <w:r>
        <w:rPr>
          <w:b/>
          <w:sz w:val="24"/>
        </w:rPr>
        <w:tab/>
      </w:r>
      <w:r w:rsidRPr="00157C9E">
        <w:rPr>
          <w:sz w:val="24"/>
        </w:rPr>
        <w:t xml:space="preserve">Action Step #1 </w:t>
      </w:r>
      <w:r>
        <w:rPr>
          <w:sz w:val="24"/>
        </w:rPr>
        <w:t>–</w:t>
      </w:r>
      <w:r w:rsidRPr="00157C9E">
        <w:rPr>
          <w:sz w:val="24"/>
        </w:rPr>
        <w:t xml:space="preserve"> Completed</w:t>
      </w:r>
    </w:p>
    <w:p w:rsidR="00157C9E" w:rsidRPr="00157C9E" w:rsidRDefault="00157C9E" w:rsidP="001B27D6">
      <w:pPr>
        <w:jc w:val="both"/>
        <w:outlineLvl w:val="2"/>
        <w:rPr>
          <w:sz w:val="24"/>
        </w:rPr>
      </w:pPr>
    </w:p>
    <w:p w:rsidR="00157C9E" w:rsidRDefault="00157C9E" w:rsidP="001B27D6">
      <w:pPr>
        <w:jc w:val="both"/>
        <w:outlineLvl w:val="2"/>
        <w:rPr>
          <w:b/>
          <w:sz w:val="24"/>
          <w:u w:val="single"/>
        </w:rPr>
      </w:pPr>
      <w:r>
        <w:rPr>
          <w:b/>
          <w:sz w:val="24"/>
        </w:rPr>
        <w:tab/>
      </w:r>
      <w:r w:rsidRPr="00157C9E">
        <w:rPr>
          <w:b/>
          <w:sz w:val="24"/>
          <w:u w:val="single"/>
        </w:rPr>
        <w:t>Deleted Action Steps</w:t>
      </w:r>
    </w:p>
    <w:p w:rsidR="00157C9E" w:rsidRPr="00157C9E" w:rsidRDefault="00157C9E" w:rsidP="001B27D6">
      <w:pPr>
        <w:jc w:val="both"/>
        <w:outlineLvl w:val="2"/>
        <w:rPr>
          <w:sz w:val="24"/>
        </w:rPr>
      </w:pPr>
      <w:r>
        <w:rPr>
          <w:b/>
          <w:sz w:val="24"/>
        </w:rPr>
        <w:tab/>
      </w:r>
      <w:r>
        <w:rPr>
          <w:sz w:val="24"/>
        </w:rPr>
        <w:t>Action Step # 2 – Deleted.  Not feasible.</w:t>
      </w:r>
    </w:p>
    <w:p w:rsidR="0028549E" w:rsidRDefault="0028549E" w:rsidP="001B27D6">
      <w:pPr>
        <w:jc w:val="both"/>
        <w:outlineLvl w:val="2"/>
        <w:rPr>
          <w:b/>
          <w:sz w:val="24"/>
        </w:rPr>
      </w:pPr>
    </w:p>
    <w:p w:rsidR="0028549E" w:rsidRDefault="00157C9E" w:rsidP="001B27D6">
      <w:pPr>
        <w:jc w:val="both"/>
        <w:outlineLvl w:val="2"/>
        <w:rPr>
          <w:b/>
          <w:sz w:val="24"/>
          <w:u w:val="single"/>
        </w:rPr>
      </w:pPr>
      <w:r>
        <w:rPr>
          <w:b/>
          <w:sz w:val="24"/>
        </w:rPr>
        <w:tab/>
      </w:r>
      <w:r w:rsidRPr="00157C9E">
        <w:rPr>
          <w:b/>
          <w:sz w:val="24"/>
          <w:u w:val="single"/>
        </w:rPr>
        <w:t>Unchanged Action Steps</w:t>
      </w:r>
    </w:p>
    <w:p w:rsidR="00157C9E" w:rsidRPr="00157C9E" w:rsidRDefault="00157C9E" w:rsidP="001B27D6">
      <w:pPr>
        <w:jc w:val="both"/>
        <w:outlineLvl w:val="2"/>
        <w:rPr>
          <w:sz w:val="24"/>
        </w:rPr>
      </w:pPr>
      <w:r>
        <w:rPr>
          <w:sz w:val="24"/>
        </w:rPr>
        <w:tab/>
        <w:t>None</w:t>
      </w: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AF0E33" w:rsidRDefault="00AF0E33" w:rsidP="001B27D6">
      <w:pPr>
        <w:jc w:val="both"/>
        <w:outlineLvl w:val="2"/>
        <w:rPr>
          <w:b/>
          <w:sz w:val="24"/>
        </w:rPr>
      </w:pPr>
    </w:p>
    <w:p w:rsidR="00AF0E33" w:rsidRDefault="00AF0E33" w:rsidP="001B27D6">
      <w:pPr>
        <w:jc w:val="both"/>
        <w:outlineLvl w:val="2"/>
        <w:rPr>
          <w:b/>
          <w:sz w:val="24"/>
        </w:rPr>
      </w:pPr>
    </w:p>
    <w:p w:rsidR="00AF0E33" w:rsidRDefault="00AF0E33" w:rsidP="001B27D6">
      <w:pPr>
        <w:jc w:val="both"/>
        <w:outlineLvl w:val="2"/>
        <w:rPr>
          <w:b/>
          <w:sz w:val="24"/>
        </w:rPr>
      </w:pPr>
    </w:p>
    <w:p w:rsidR="00AF0E33" w:rsidRDefault="00AF0E33" w:rsidP="001B27D6">
      <w:pPr>
        <w:jc w:val="both"/>
        <w:outlineLvl w:val="2"/>
        <w:rPr>
          <w:b/>
          <w:sz w:val="24"/>
        </w:rPr>
      </w:pPr>
    </w:p>
    <w:p w:rsidR="00AF0E33" w:rsidRDefault="00AF0E33" w:rsidP="001B27D6">
      <w:pPr>
        <w:jc w:val="both"/>
        <w:outlineLvl w:val="2"/>
        <w:rPr>
          <w:b/>
          <w:sz w:val="24"/>
        </w:rPr>
      </w:pPr>
    </w:p>
    <w:p w:rsidR="00AF0E33" w:rsidRDefault="00AF0E33" w:rsidP="001B27D6">
      <w:pPr>
        <w:jc w:val="both"/>
        <w:outlineLvl w:val="2"/>
        <w:rPr>
          <w:b/>
          <w:sz w:val="24"/>
        </w:rPr>
      </w:pPr>
    </w:p>
    <w:p w:rsidR="00AF0E33" w:rsidRDefault="00AF0E33" w:rsidP="001B27D6">
      <w:pPr>
        <w:jc w:val="both"/>
        <w:outlineLvl w:val="2"/>
        <w:rPr>
          <w:b/>
          <w:sz w:val="24"/>
        </w:rPr>
      </w:pPr>
    </w:p>
    <w:p w:rsidR="00AF0E33" w:rsidRDefault="00AF0E33" w:rsidP="001B27D6">
      <w:pPr>
        <w:jc w:val="both"/>
        <w:outlineLvl w:val="2"/>
        <w:rPr>
          <w:b/>
          <w:sz w:val="24"/>
        </w:rPr>
      </w:pPr>
    </w:p>
    <w:p w:rsidR="0028549E" w:rsidRDefault="0028549E" w:rsidP="001B27D6">
      <w:pPr>
        <w:jc w:val="both"/>
        <w:outlineLvl w:val="2"/>
        <w:rPr>
          <w:b/>
          <w:sz w:val="24"/>
        </w:rPr>
      </w:pPr>
    </w:p>
    <w:p w:rsidR="0028549E" w:rsidRDefault="0028549E" w:rsidP="001B27D6">
      <w:pPr>
        <w:jc w:val="both"/>
        <w:outlineLvl w:val="2"/>
        <w:rPr>
          <w:b/>
          <w:sz w:val="24"/>
        </w:rPr>
      </w:pPr>
    </w:p>
    <w:p w:rsidR="00FD7BF2" w:rsidRPr="00694BFC" w:rsidRDefault="00FD7BF2" w:rsidP="00B756F7">
      <w:pPr>
        <w:pStyle w:val="Heading2"/>
        <w:rPr>
          <w:szCs w:val="28"/>
        </w:rPr>
      </w:pPr>
      <w:bookmarkStart w:id="31" w:name="_Toc519843319"/>
      <w:r w:rsidRPr="00694BFC">
        <w:rPr>
          <w:szCs w:val="28"/>
        </w:rPr>
        <w:t>Section V</w:t>
      </w:r>
      <w:r w:rsidR="001B27D6">
        <w:rPr>
          <w:szCs w:val="28"/>
        </w:rPr>
        <w:t>II</w:t>
      </w:r>
      <w:r w:rsidR="00B756F7">
        <w:rPr>
          <w:szCs w:val="28"/>
        </w:rPr>
        <w:t xml:space="preserve">: </w:t>
      </w:r>
      <w:r w:rsidRPr="00694BFC">
        <w:rPr>
          <w:szCs w:val="28"/>
        </w:rPr>
        <w:t>Drought</w:t>
      </w:r>
      <w:bookmarkEnd w:id="31"/>
    </w:p>
    <w:p w:rsidR="00FD7BF2" w:rsidRPr="00694BFC" w:rsidRDefault="00FD7BF2" w:rsidP="00FD7BF2">
      <w:pPr>
        <w:jc w:val="both"/>
        <w:rPr>
          <w:color w:val="70AD47" w:themeColor="accent6"/>
          <w:sz w:val="28"/>
          <w:szCs w:val="28"/>
        </w:rPr>
      </w:pPr>
    </w:p>
    <w:p w:rsidR="00FD7BF2" w:rsidRDefault="00FD7BF2" w:rsidP="00FD7BF2">
      <w:pPr>
        <w:pStyle w:val="Heading3"/>
      </w:pPr>
      <w:r>
        <w:t>A. Community Mitigation Goals</w:t>
      </w:r>
    </w:p>
    <w:p w:rsidR="00FD7BF2" w:rsidRDefault="00FD7BF2" w:rsidP="00FD7BF2">
      <w:pPr>
        <w:jc w:val="both"/>
        <w:rPr>
          <w:color w:val="70AD47" w:themeColor="accent6"/>
          <w:sz w:val="24"/>
        </w:rPr>
      </w:pPr>
    </w:p>
    <w:p w:rsidR="00FD7BF2" w:rsidRPr="00EF3DDF" w:rsidRDefault="00FD7BF2" w:rsidP="00FD7BF2">
      <w:pPr>
        <w:jc w:val="both"/>
        <w:rPr>
          <w:sz w:val="24"/>
        </w:rPr>
      </w:pPr>
      <w:r w:rsidRPr="00EF3DDF">
        <w:rPr>
          <w:sz w:val="24"/>
        </w:rPr>
        <w:t xml:space="preserve">As previously indicated in Chapter 2, drought may cause substantial economic, property, </w:t>
      </w:r>
      <w:r>
        <w:rPr>
          <w:sz w:val="24"/>
        </w:rPr>
        <w:t>and</w:t>
      </w:r>
      <w:r w:rsidRPr="00EF3DDF">
        <w:rPr>
          <w:sz w:val="24"/>
        </w:rPr>
        <w:t xml:space="preserve"> personal damage in </w:t>
      </w:r>
      <w:r w:rsidR="0040058D">
        <w:rPr>
          <w:sz w:val="24"/>
        </w:rPr>
        <w:t>Ben Hill</w:t>
      </w:r>
      <w:r w:rsidRPr="00EF3DDF">
        <w:rPr>
          <w:sz w:val="24"/>
        </w:rPr>
        <w:t xml:space="preserve"> County </w:t>
      </w:r>
      <w:r>
        <w:rPr>
          <w:sz w:val="24"/>
        </w:rPr>
        <w:t>and</w:t>
      </w:r>
      <w:r w:rsidRPr="00EF3DDF">
        <w:rPr>
          <w:sz w:val="24"/>
        </w:rPr>
        <w:t xml:space="preserve"> the </w:t>
      </w:r>
      <w:r w:rsidR="0040058D" w:rsidRPr="00A26425">
        <w:rPr>
          <w:sz w:val="24"/>
          <w:lang w:eastAsia="x-none"/>
        </w:rPr>
        <w:t>City of Fitzgerald</w:t>
      </w:r>
      <w:r w:rsidRPr="00A26425">
        <w:rPr>
          <w:sz w:val="24"/>
        </w:rPr>
        <w:t>, particularly</w:t>
      </w:r>
      <w:r w:rsidRPr="00EF3DDF">
        <w:rPr>
          <w:sz w:val="24"/>
        </w:rPr>
        <w:t xml:space="preserve"> in the form of crop damage. Its effects can be long-term, with the damage increasing as time goes by. In addition, drought conditions can contribute to wildfires in the community. The HMPUC believes that, due to the damage drought can cause, a comprehensive range of Mitigation Goals, Objectives, </w:t>
      </w:r>
      <w:r>
        <w:rPr>
          <w:sz w:val="24"/>
        </w:rPr>
        <w:t>and</w:t>
      </w:r>
      <w:r w:rsidRPr="00EF3DDF">
        <w:rPr>
          <w:sz w:val="24"/>
        </w:rPr>
        <w:t xml:space="preserve"> Action Steps (contained in Section C below) should be implemented to reduce this hazard’s potential impact on the community.</w:t>
      </w:r>
    </w:p>
    <w:p w:rsidR="00FD7BF2" w:rsidRPr="00EF3DDF" w:rsidRDefault="00FD7BF2" w:rsidP="00FD7BF2">
      <w:pPr>
        <w:pStyle w:val="Header"/>
        <w:tabs>
          <w:tab w:val="left" w:pos="720"/>
        </w:tabs>
        <w:jc w:val="both"/>
        <w:rPr>
          <w:rFonts w:ascii="Times New Roman" w:hAnsi="Times New Roman"/>
          <w:b/>
          <w:sz w:val="20"/>
        </w:rPr>
      </w:pPr>
    </w:p>
    <w:p w:rsidR="00FD7BF2" w:rsidRPr="00EF3DDF" w:rsidRDefault="00FD7BF2" w:rsidP="00FD7BF2">
      <w:pPr>
        <w:pStyle w:val="Heading3"/>
      </w:pPr>
      <w:r w:rsidRPr="00EF3DDF">
        <w:t xml:space="preserve">B. Identification </w:t>
      </w:r>
      <w:r>
        <w:t>and</w:t>
      </w:r>
      <w:r w:rsidRPr="00EF3DDF">
        <w:t xml:space="preserve"> Analysis of Comprehensive Range of Mitigation Options </w:t>
      </w:r>
    </w:p>
    <w:p w:rsidR="00FD7BF2" w:rsidRPr="00EF3DDF" w:rsidRDefault="00FD7BF2" w:rsidP="00FD7BF2">
      <w:pPr>
        <w:ind w:left="1260"/>
        <w:jc w:val="both"/>
        <w:rPr>
          <w:b/>
          <w:bCs/>
          <w:sz w:val="24"/>
        </w:rPr>
      </w:pPr>
    </w:p>
    <w:p w:rsidR="00FD7BF2" w:rsidRPr="00EF3DDF" w:rsidRDefault="00FD7BF2" w:rsidP="00FD7BF2">
      <w:pPr>
        <w:ind w:left="720"/>
        <w:jc w:val="both"/>
        <w:rPr>
          <w:b/>
          <w:bCs/>
          <w:sz w:val="24"/>
        </w:rPr>
      </w:pPr>
      <w:r w:rsidRPr="00EF3DDF">
        <w:rPr>
          <w:b/>
          <w:bCs/>
          <w:sz w:val="24"/>
        </w:rPr>
        <w:t xml:space="preserve">1. Structural </w:t>
      </w:r>
      <w:r>
        <w:rPr>
          <w:b/>
          <w:bCs/>
          <w:sz w:val="24"/>
        </w:rPr>
        <w:t>and</w:t>
      </w:r>
      <w:r w:rsidRPr="00EF3DDF">
        <w:rPr>
          <w:b/>
          <w:bCs/>
          <w:sz w:val="24"/>
        </w:rPr>
        <w:t xml:space="preserve"> Non-Structural Mitigation:</w:t>
      </w:r>
    </w:p>
    <w:p w:rsidR="00FD7BF2" w:rsidRPr="00EF3DDF" w:rsidRDefault="00FD7BF2" w:rsidP="00FD7BF2">
      <w:pPr>
        <w:pStyle w:val="BodyTextIndent2"/>
        <w:ind w:left="720"/>
        <w:jc w:val="both"/>
      </w:pPr>
      <w:r w:rsidRPr="00EF3DDF">
        <w:t xml:space="preserve">This Hazard Mitigation Plan contains both structural </w:t>
      </w:r>
      <w:r>
        <w:t>and</w:t>
      </w:r>
      <w:r w:rsidRPr="00EF3DDF">
        <w:t xml:space="preserve"> non-structural options. For more information, see the comprehensive range of Mitigation Goals, Objectives, </w:t>
      </w:r>
      <w:r>
        <w:t>and</w:t>
      </w:r>
      <w:r w:rsidRPr="00EF3DDF">
        <w:t xml:space="preserve"> Action Steps contained in Section C below. </w:t>
      </w:r>
    </w:p>
    <w:p w:rsidR="00FD7BF2" w:rsidRPr="00EF3DDF" w:rsidRDefault="00FD7BF2" w:rsidP="00FD7BF2">
      <w:pPr>
        <w:pStyle w:val="BodyTextIndent2"/>
        <w:ind w:left="720"/>
        <w:jc w:val="both"/>
      </w:pPr>
    </w:p>
    <w:p w:rsidR="00FD7BF2" w:rsidRPr="00EF3DDF" w:rsidRDefault="00FD7BF2" w:rsidP="00FD7BF2">
      <w:pPr>
        <w:pStyle w:val="BodyText"/>
        <w:ind w:left="720"/>
        <w:jc w:val="both"/>
        <w:rPr>
          <w:b/>
          <w:bCs/>
        </w:rPr>
      </w:pPr>
      <w:r w:rsidRPr="00EF3DDF">
        <w:rPr>
          <w:b/>
          <w:bCs/>
        </w:rPr>
        <w:t xml:space="preserve">2. Existing Policies, Regulations, Ordinances </w:t>
      </w:r>
      <w:r>
        <w:rPr>
          <w:b/>
          <w:bCs/>
        </w:rPr>
        <w:t>and</w:t>
      </w:r>
      <w:r w:rsidRPr="00EF3DDF">
        <w:rPr>
          <w:b/>
          <w:bCs/>
        </w:rPr>
        <w:t xml:space="preserve"> L</w:t>
      </w:r>
      <w:r>
        <w:rPr>
          <w:b/>
          <w:bCs/>
        </w:rPr>
        <w:t>and</w:t>
      </w:r>
      <w:r w:rsidRPr="00EF3DDF">
        <w:rPr>
          <w:b/>
          <w:bCs/>
        </w:rPr>
        <w:t xml:space="preserve"> Use:</w:t>
      </w:r>
    </w:p>
    <w:p w:rsidR="00FD7BF2" w:rsidRPr="00EF3DDF" w:rsidRDefault="00FD7BF2" w:rsidP="00FD7BF2">
      <w:pPr>
        <w:pStyle w:val="BodyText"/>
        <w:ind w:left="720"/>
        <w:jc w:val="both"/>
        <w:rPr>
          <w:bCs/>
          <w:lang w:val="en-US"/>
        </w:rPr>
      </w:pPr>
      <w:r w:rsidRPr="00EF3DDF">
        <w:rPr>
          <w:bCs/>
          <w:lang w:val="en-US"/>
        </w:rPr>
        <w:t xml:space="preserve">Chapter 2 of this plan contains information regarding existing policies, regulations, ordinances, </w:t>
      </w:r>
      <w:r>
        <w:rPr>
          <w:bCs/>
          <w:lang w:val="en-US"/>
        </w:rPr>
        <w:t>and</w:t>
      </w:r>
      <w:r w:rsidRPr="00EF3DDF">
        <w:rPr>
          <w:bCs/>
          <w:lang w:val="en-US"/>
        </w:rPr>
        <w:t xml:space="preserve"> l</w:t>
      </w:r>
      <w:r>
        <w:rPr>
          <w:bCs/>
          <w:lang w:val="en-US"/>
        </w:rPr>
        <w:t>and</w:t>
      </w:r>
      <w:r w:rsidRPr="00EF3DDF">
        <w:rPr>
          <w:bCs/>
          <w:lang w:val="en-US"/>
        </w:rPr>
        <w:t xml:space="preserve"> use that are relevant to this hazard. For more information, see Chapter 2, Section V</w:t>
      </w:r>
      <w:r w:rsidR="001E6B4B">
        <w:rPr>
          <w:bCs/>
          <w:lang w:val="en-US"/>
        </w:rPr>
        <w:t>II</w:t>
      </w:r>
      <w:r w:rsidRPr="00EF3DDF">
        <w:rPr>
          <w:bCs/>
          <w:lang w:val="en-US"/>
        </w:rPr>
        <w:t xml:space="preserve">. </w:t>
      </w:r>
    </w:p>
    <w:p w:rsidR="00FD7BF2" w:rsidRPr="00EF3DDF" w:rsidRDefault="00FD7BF2" w:rsidP="00FD7BF2">
      <w:pPr>
        <w:pStyle w:val="BodyText"/>
        <w:jc w:val="both"/>
      </w:pPr>
    </w:p>
    <w:p w:rsidR="00FD7BF2" w:rsidRPr="00EF3DDF" w:rsidRDefault="00FD7BF2" w:rsidP="00FD7BF2">
      <w:pPr>
        <w:pStyle w:val="BodyText"/>
        <w:ind w:left="720"/>
        <w:jc w:val="both"/>
        <w:rPr>
          <w:b/>
          <w:bCs/>
        </w:rPr>
      </w:pPr>
      <w:r w:rsidRPr="00EF3DDF">
        <w:rPr>
          <w:b/>
          <w:bCs/>
        </w:rPr>
        <w:t xml:space="preserve">3. Community Values, Historic </w:t>
      </w:r>
      <w:r>
        <w:rPr>
          <w:b/>
          <w:bCs/>
        </w:rPr>
        <w:t>and</w:t>
      </w:r>
      <w:r w:rsidRPr="00EF3DDF">
        <w:rPr>
          <w:b/>
          <w:bCs/>
        </w:rPr>
        <w:t xml:space="preserve"> Special Considerations:</w:t>
      </w:r>
    </w:p>
    <w:p w:rsidR="001E6B4B" w:rsidRPr="00DE5DAF" w:rsidRDefault="001E6B4B" w:rsidP="001E6B4B">
      <w:pPr>
        <w:ind w:left="720"/>
        <w:jc w:val="both"/>
        <w:rPr>
          <w:b/>
          <w:bCs/>
          <w:sz w:val="24"/>
        </w:rPr>
      </w:pPr>
      <w:r w:rsidRPr="00DE5DAF">
        <w:rPr>
          <w:sz w:val="24"/>
        </w:rPr>
        <w:t xml:space="preserve">Historic buildings exist in the community, a few of which are Critical Facilities. There are historic </w:t>
      </w:r>
      <w:r>
        <w:rPr>
          <w:sz w:val="24"/>
        </w:rPr>
        <w:t>and</w:t>
      </w:r>
      <w:r w:rsidRPr="00DE5DAF">
        <w:rPr>
          <w:sz w:val="24"/>
        </w:rPr>
        <w:t xml:space="preserve"> special considerations that pose significant challenges with regard to the retrofitting of historic buildings in order to make them more resilient to natural hazards. </w:t>
      </w:r>
      <w:r>
        <w:rPr>
          <w:sz w:val="24"/>
        </w:rPr>
        <w:t>The Fitzgerald Commercial Historic District is listed in the National Register of Historic Places, as are several individual properties in Ben Hill County. Ben Hill</w:t>
      </w:r>
      <w:r w:rsidRPr="00EF3DDF">
        <w:rPr>
          <w:sz w:val="24"/>
        </w:rPr>
        <w:t xml:space="preserve"> County Auditorium </w:t>
      </w:r>
      <w:r>
        <w:rPr>
          <w:sz w:val="24"/>
        </w:rPr>
        <w:t>and</w:t>
      </w:r>
      <w:r w:rsidRPr="00EF3DDF">
        <w:rPr>
          <w:sz w:val="24"/>
        </w:rPr>
        <w:t xml:space="preserve"> Grammar School was added to the National Register of Historic Places in 1986.</w:t>
      </w:r>
    </w:p>
    <w:p w:rsidR="00FD7BF2" w:rsidRPr="00EF3DDF" w:rsidRDefault="00FD7BF2" w:rsidP="00FD7BF2">
      <w:pPr>
        <w:ind w:left="720"/>
        <w:jc w:val="both"/>
        <w:rPr>
          <w:b/>
          <w:bCs/>
          <w:sz w:val="24"/>
        </w:rPr>
      </w:pPr>
    </w:p>
    <w:p w:rsidR="00FD7BF2" w:rsidRPr="00EF3DDF" w:rsidRDefault="00FD7BF2" w:rsidP="00FD7BF2">
      <w:pPr>
        <w:ind w:left="720"/>
        <w:jc w:val="both"/>
        <w:rPr>
          <w:b/>
          <w:bCs/>
          <w:sz w:val="24"/>
        </w:rPr>
      </w:pPr>
      <w:r w:rsidRPr="00EF3DDF">
        <w:rPr>
          <w:b/>
          <w:bCs/>
          <w:sz w:val="24"/>
        </w:rPr>
        <w:t xml:space="preserve">4. New Buildings </w:t>
      </w:r>
      <w:r>
        <w:rPr>
          <w:b/>
          <w:bCs/>
          <w:sz w:val="24"/>
        </w:rPr>
        <w:t>and</w:t>
      </w:r>
      <w:r w:rsidRPr="00EF3DDF">
        <w:rPr>
          <w:b/>
          <w:bCs/>
          <w:sz w:val="24"/>
        </w:rPr>
        <w:t xml:space="preserve"> Infrastructure:</w:t>
      </w:r>
    </w:p>
    <w:p w:rsidR="00FD7BF2" w:rsidRPr="00EF3DDF" w:rsidRDefault="00FD7BF2" w:rsidP="00FD7BF2">
      <w:pPr>
        <w:pStyle w:val="BodyTextIndent3"/>
        <w:ind w:left="720"/>
        <w:jc w:val="both"/>
        <w:rPr>
          <w:color w:val="auto"/>
        </w:rPr>
      </w:pPr>
      <w:r w:rsidRPr="00EF3DDF">
        <w:rPr>
          <w:color w:val="auto"/>
        </w:rPr>
        <w:t xml:space="preserve">The mitigation strategy </w:t>
      </w:r>
      <w:r>
        <w:rPr>
          <w:color w:val="auto"/>
        </w:rPr>
        <w:t>and</w:t>
      </w:r>
      <w:r w:rsidRPr="00EF3DDF">
        <w:rPr>
          <w:color w:val="auto"/>
        </w:rPr>
        <w:t xml:space="preserve"> recommendations that follow include action steps designed to protect new buildings </w:t>
      </w:r>
      <w:r>
        <w:rPr>
          <w:color w:val="auto"/>
        </w:rPr>
        <w:t>and</w:t>
      </w:r>
      <w:r w:rsidRPr="00EF3DDF">
        <w:rPr>
          <w:color w:val="auto"/>
        </w:rPr>
        <w:t xml:space="preserve"> infrastructure from the effects of this hazard.</w:t>
      </w:r>
    </w:p>
    <w:p w:rsidR="00FD7BF2" w:rsidRPr="00EF3DDF" w:rsidRDefault="00FD7BF2" w:rsidP="00FD7BF2">
      <w:pPr>
        <w:ind w:left="720"/>
        <w:jc w:val="both"/>
        <w:rPr>
          <w:b/>
          <w:bCs/>
          <w:sz w:val="24"/>
        </w:rPr>
      </w:pPr>
    </w:p>
    <w:p w:rsidR="00FD7BF2" w:rsidRPr="00EF3DDF" w:rsidRDefault="00FD7BF2" w:rsidP="00FD7BF2">
      <w:pPr>
        <w:ind w:left="720"/>
        <w:jc w:val="both"/>
        <w:rPr>
          <w:b/>
          <w:bCs/>
          <w:sz w:val="24"/>
        </w:rPr>
      </w:pPr>
      <w:r w:rsidRPr="00EF3DDF">
        <w:rPr>
          <w:b/>
          <w:bCs/>
          <w:sz w:val="24"/>
        </w:rPr>
        <w:t xml:space="preserve">5. Existing Buildings </w:t>
      </w:r>
      <w:r>
        <w:rPr>
          <w:b/>
          <w:bCs/>
          <w:sz w:val="24"/>
        </w:rPr>
        <w:t>and</w:t>
      </w:r>
      <w:r w:rsidRPr="00EF3DDF">
        <w:rPr>
          <w:b/>
          <w:bCs/>
          <w:sz w:val="24"/>
        </w:rPr>
        <w:t xml:space="preserve"> Infrastructure:</w:t>
      </w:r>
    </w:p>
    <w:p w:rsidR="00FD7BF2" w:rsidRPr="00EF3DDF" w:rsidRDefault="00FD7BF2" w:rsidP="00FD7BF2">
      <w:pPr>
        <w:ind w:left="720"/>
        <w:jc w:val="both"/>
        <w:rPr>
          <w:sz w:val="24"/>
          <w:szCs w:val="24"/>
        </w:rPr>
      </w:pPr>
      <w:r w:rsidRPr="00EF3DDF">
        <w:rPr>
          <w:sz w:val="24"/>
          <w:szCs w:val="24"/>
        </w:rPr>
        <w:t xml:space="preserve">The mitigation strategy </w:t>
      </w:r>
      <w:r>
        <w:rPr>
          <w:sz w:val="24"/>
          <w:szCs w:val="24"/>
        </w:rPr>
        <w:t>and</w:t>
      </w:r>
      <w:r w:rsidRPr="00EF3DDF">
        <w:rPr>
          <w:sz w:val="24"/>
          <w:szCs w:val="24"/>
        </w:rPr>
        <w:t xml:space="preserve"> recommendations that follow include action steps designed to protect existing buildings </w:t>
      </w:r>
      <w:r>
        <w:rPr>
          <w:sz w:val="24"/>
          <w:szCs w:val="24"/>
        </w:rPr>
        <w:t>and</w:t>
      </w:r>
      <w:r w:rsidRPr="00EF3DDF">
        <w:rPr>
          <w:sz w:val="24"/>
          <w:szCs w:val="24"/>
        </w:rPr>
        <w:t xml:space="preserve"> infrastructure from the effects of this hazard.</w:t>
      </w:r>
    </w:p>
    <w:p w:rsidR="00FD7BF2" w:rsidRPr="00EF3DDF" w:rsidRDefault="00FD7BF2" w:rsidP="00FD7BF2">
      <w:pPr>
        <w:jc w:val="both"/>
        <w:rPr>
          <w:b/>
          <w:bCs/>
          <w:sz w:val="24"/>
        </w:rPr>
      </w:pPr>
    </w:p>
    <w:p w:rsidR="00FD7BF2" w:rsidRDefault="00FD7BF2" w:rsidP="00FD7BF2">
      <w:pPr>
        <w:pStyle w:val="Heading3"/>
      </w:pPr>
      <w:r>
        <w:t>C. Mitigation Strategy and Recommendations</w:t>
      </w:r>
    </w:p>
    <w:p w:rsidR="00FD7BF2" w:rsidRDefault="00FD7BF2" w:rsidP="00FD7BF2">
      <w:pPr>
        <w:pStyle w:val="BodyText2"/>
        <w:jc w:val="both"/>
        <w:rPr>
          <w:i w:val="0"/>
          <w:iCs/>
        </w:rPr>
      </w:pPr>
    </w:p>
    <w:p w:rsidR="00FD7BF2" w:rsidRDefault="00FD7BF2" w:rsidP="00FD7BF2">
      <w:pPr>
        <w:pStyle w:val="BodyText2"/>
        <w:jc w:val="both"/>
        <w:rPr>
          <w:i w:val="0"/>
          <w:iCs/>
        </w:rPr>
      </w:pPr>
      <w:r>
        <w:rPr>
          <w:i w:val="0"/>
          <w:iCs/>
        </w:rPr>
        <w:t xml:space="preserve">Goal 1: Protect </w:t>
      </w:r>
      <w:r w:rsidR="0040058D">
        <w:rPr>
          <w:i w:val="0"/>
          <w:iCs/>
        </w:rPr>
        <w:t>Ben Hill</w:t>
      </w:r>
      <w:r>
        <w:rPr>
          <w:i w:val="0"/>
          <w:iCs/>
        </w:rPr>
        <w:t xml:space="preserve"> County from the effects of drought conditions.</w:t>
      </w:r>
    </w:p>
    <w:p w:rsidR="00FD7BF2" w:rsidRDefault="00FD7BF2" w:rsidP="00FD7BF2">
      <w:pPr>
        <w:pStyle w:val="BodyText2"/>
        <w:jc w:val="both"/>
        <w:rPr>
          <w:i w:val="0"/>
          <w:iCs/>
        </w:rPr>
      </w:pPr>
      <w:r>
        <w:rPr>
          <w:i w:val="0"/>
          <w:iCs/>
        </w:rPr>
        <w:tab/>
      </w:r>
    </w:p>
    <w:p w:rsidR="00FD7BF2" w:rsidRPr="003F7363" w:rsidRDefault="00FD7BF2" w:rsidP="003F7363">
      <w:pPr>
        <w:pStyle w:val="BodyText2"/>
        <w:ind w:left="300"/>
        <w:jc w:val="both"/>
        <w:rPr>
          <w:i w:val="0"/>
          <w:iCs/>
        </w:rPr>
      </w:pPr>
      <w:r w:rsidRPr="003F7363">
        <w:rPr>
          <w:i w:val="0"/>
          <w:iCs/>
        </w:rPr>
        <w:lastRenderedPageBreak/>
        <w:t xml:space="preserve">Objective </w:t>
      </w:r>
      <w:r w:rsidRPr="003F7363">
        <w:rPr>
          <w:i w:val="0"/>
          <w:iCs/>
          <w:lang w:val="en-US"/>
        </w:rPr>
        <w:t>1.</w:t>
      </w:r>
      <w:r w:rsidRPr="003F7363">
        <w:rPr>
          <w:i w:val="0"/>
          <w:iCs/>
        </w:rPr>
        <w:t xml:space="preserve">1:  Ensure adequate drinking water supply is available during drought </w:t>
      </w:r>
      <w:r w:rsidR="003F7363">
        <w:rPr>
          <w:i w:val="0"/>
          <w:iCs/>
          <w:lang w:val="en-US"/>
        </w:rPr>
        <w:t xml:space="preserve"> </w:t>
      </w:r>
      <w:r w:rsidRPr="003F7363">
        <w:rPr>
          <w:i w:val="0"/>
          <w:iCs/>
        </w:rPr>
        <w:t>conditions.</w:t>
      </w:r>
    </w:p>
    <w:p w:rsidR="001C4A67" w:rsidRDefault="001C4A67" w:rsidP="00FD7BF2">
      <w:pPr>
        <w:pStyle w:val="BodyText2"/>
        <w:ind w:left="720"/>
        <w:jc w:val="both"/>
        <w:rPr>
          <w:b w:val="0"/>
          <w:i w:val="0"/>
          <w:iCs/>
        </w:rPr>
      </w:pPr>
    </w:p>
    <w:p w:rsidR="003F7363" w:rsidRDefault="00221CA7" w:rsidP="00221CA7">
      <w:pPr>
        <w:pStyle w:val="BodyText2"/>
        <w:jc w:val="both"/>
        <w:rPr>
          <w:b w:val="0"/>
          <w:i w:val="0"/>
          <w:szCs w:val="24"/>
          <w:lang w:val="en-US"/>
        </w:rPr>
      </w:pPr>
      <w:r>
        <w:rPr>
          <w:b w:val="0"/>
          <w:i w:val="0"/>
          <w:iCs/>
          <w:lang w:val="en-US"/>
        </w:rPr>
        <w:t xml:space="preserve">   </w:t>
      </w:r>
      <w:r w:rsidR="003F7363">
        <w:rPr>
          <w:b w:val="0"/>
          <w:i w:val="0"/>
          <w:iCs/>
          <w:lang w:val="en-US"/>
        </w:rPr>
        <w:t xml:space="preserve">  </w:t>
      </w:r>
      <w:r w:rsidR="001C4A67" w:rsidRPr="00221CA7">
        <w:rPr>
          <w:i w:val="0"/>
          <w:iCs/>
          <w:lang w:val="en-US"/>
        </w:rPr>
        <w:t>Task A:</w:t>
      </w:r>
      <w:r w:rsidR="001C4A67" w:rsidRPr="001C4A67">
        <w:rPr>
          <w:szCs w:val="24"/>
        </w:rPr>
        <w:t xml:space="preserve"> </w:t>
      </w:r>
      <w:r w:rsidR="001C4A67" w:rsidRPr="001C4A67">
        <w:rPr>
          <w:b w:val="0"/>
          <w:i w:val="0"/>
          <w:szCs w:val="24"/>
        </w:rPr>
        <w:t xml:space="preserve">Complete </w:t>
      </w:r>
      <w:r w:rsidR="00521767">
        <w:rPr>
          <w:b w:val="0"/>
          <w:i w:val="0"/>
          <w:szCs w:val="24"/>
          <w:lang w:val="en-US"/>
        </w:rPr>
        <w:t xml:space="preserve">an </w:t>
      </w:r>
      <w:r w:rsidR="001C4A67" w:rsidRPr="001C4A67">
        <w:rPr>
          <w:b w:val="0"/>
          <w:i w:val="0"/>
          <w:szCs w:val="24"/>
        </w:rPr>
        <w:t xml:space="preserve">underground water-level study of public and domestic water systems </w:t>
      </w:r>
      <w:r w:rsidR="003F7363">
        <w:rPr>
          <w:b w:val="0"/>
          <w:i w:val="0"/>
          <w:szCs w:val="24"/>
          <w:lang w:val="en-US"/>
        </w:rPr>
        <w:t xml:space="preserve"> </w:t>
      </w:r>
    </w:p>
    <w:p w:rsidR="00910A9B" w:rsidRDefault="003F7363" w:rsidP="003F7363">
      <w:pPr>
        <w:pStyle w:val="BodyText2"/>
        <w:jc w:val="both"/>
        <w:rPr>
          <w:b w:val="0"/>
          <w:i w:val="0"/>
          <w:szCs w:val="24"/>
        </w:rPr>
      </w:pPr>
      <w:r>
        <w:rPr>
          <w:b w:val="0"/>
          <w:i w:val="0"/>
          <w:szCs w:val="24"/>
          <w:lang w:val="en-US"/>
        </w:rPr>
        <w:t xml:space="preserve">     </w:t>
      </w:r>
      <w:r>
        <w:rPr>
          <w:b w:val="0"/>
          <w:i w:val="0"/>
          <w:szCs w:val="24"/>
        </w:rPr>
        <w:t>for</w:t>
      </w:r>
      <w:r w:rsidR="00221CA7">
        <w:rPr>
          <w:b w:val="0"/>
          <w:i w:val="0"/>
          <w:szCs w:val="24"/>
          <w:lang w:val="en-US"/>
        </w:rPr>
        <w:t xml:space="preserve"> </w:t>
      </w:r>
      <w:r w:rsidR="001C4A67" w:rsidRPr="001C4A67">
        <w:rPr>
          <w:b w:val="0"/>
          <w:i w:val="0"/>
          <w:szCs w:val="24"/>
        </w:rPr>
        <w:t xml:space="preserve">Ben Hill County and </w:t>
      </w:r>
      <w:r w:rsidR="00521767">
        <w:rPr>
          <w:b w:val="0"/>
          <w:i w:val="0"/>
          <w:szCs w:val="24"/>
          <w:lang w:val="en-US"/>
        </w:rPr>
        <w:t xml:space="preserve">the </w:t>
      </w:r>
      <w:r w:rsidR="001C4A67" w:rsidRPr="001C4A67">
        <w:rPr>
          <w:b w:val="0"/>
          <w:i w:val="0"/>
          <w:szCs w:val="24"/>
        </w:rPr>
        <w:t xml:space="preserve">City of Fitzgerald to determine water-level conditions that would </w:t>
      </w:r>
    </w:p>
    <w:p w:rsidR="001C4A67" w:rsidRDefault="00910A9B" w:rsidP="00221CA7">
      <w:pPr>
        <w:pStyle w:val="BodyText2"/>
        <w:jc w:val="both"/>
        <w:rPr>
          <w:b w:val="0"/>
          <w:i w:val="0"/>
          <w:szCs w:val="24"/>
          <w:lang w:val="en-US"/>
        </w:rPr>
      </w:pPr>
      <w:r>
        <w:rPr>
          <w:b w:val="0"/>
          <w:i w:val="0"/>
          <w:szCs w:val="24"/>
          <w:lang w:val="en-US"/>
        </w:rPr>
        <w:t xml:space="preserve">     </w:t>
      </w:r>
      <w:r w:rsidR="001C4A67" w:rsidRPr="001C4A67">
        <w:rPr>
          <w:b w:val="0"/>
          <w:i w:val="0"/>
          <w:szCs w:val="24"/>
        </w:rPr>
        <w:t>lead to public and domestic water systems shortage/failure</w:t>
      </w:r>
      <w:r w:rsidR="001C4A67" w:rsidRPr="001C4A67">
        <w:rPr>
          <w:b w:val="0"/>
          <w:i w:val="0"/>
          <w:szCs w:val="24"/>
          <w:lang w:val="en-US"/>
        </w:rPr>
        <w:t>.</w:t>
      </w:r>
    </w:p>
    <w:p w:rsidR="0053777C" w:rsidRPr="00910A9B" w:rsidRDefault="0053777C" w:rsidP="00221CA7">
      <w:pPr>
        <w:pStyle w:val="BodyText2"/>
        <w:jc w:val="both"/>
        <w:rPr>
          <w:b w:val="0"/>
          <w:i w:val="0"/>
          <w:szCs w:val="24"/>
          <w:lang w:val="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3777C" w:rsidRPr="00151D90" w:rsidTr="00151D90">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3777C" w:rsidRPr="00151D90" w:rsidRDefault="0053777C" w:rsidP="0053777C">
            <w:pPr>
              <w:keepNext/>
              <w:jc w:val="both"/>
              <w:rPr>
                <w:b/>
                <w:bCs/>
                <w:iCs/>
                <w:sz w:val="24"/>
                <w:szCs w:val="24"/>
              </w:rPr>
            </w:pPr>
            <w:r w:rsidRPr="00151D90">
              <w:rPr>
                <w:i/>
                <w:sz w:val="24"/>
                <w:szCs w:val="24"/>
                <w:lang w:eastAsia="x-none"/>
              </w:rPr>
              <w:t>Action Step 1:</w:t>
            </w:r>
            <w:r w:rsidRPr="00151D90">
              <w:rPr>
                <w:b/>
                <w:i/>
                <w:sz w:val="24"/>
                <w:szCs w:val="24"/>
                <w:lang w:eastAsia="x-none"/>
              </w:rPr>
              <w:t xml:space="preserve">  </w:t>
            </w:r>
            <w:r w:rsidRPr="00151D90">
              <w:rPr>
                <w:sz w:val="24"/>
                <w:szCs w:val="24"/>
                <w:lang w:val="x-none" w:eastAsia="x-none"/>
              </w:rPr>
              <w:t>Develop a comprehensive study that will allow community leaders to understand when public and domestic underground water systems’ water-levels are threatened.</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rPr>
                <w:sz w:val="24"/>
                <w:szCs w:val="24"/>
              </w:rPr>
            </w:pPr>
            <w:r w:rsidRPr="00151D90">
              <w:rPr>
                <w:sz w:val="24"/>
                <w:szCs w:val="24"/>
              </w:rPr>
              <w:t>EMA, Fitzgerald Water, Light &amp; Bond</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$25,000</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rPr>
                <w:sz w:val="24"/>
                <w:szCs w:val="24"/>
              </w:rPr>
            </w:pPr>
            <w:r w:rsidRPr="00151D90">
              <w:rPr>
                <w:sz w:val="24"/>
                <w:szCs w:val="24"/>
              </w:rPr>
              <w:t xml:space="preserve">OHS-GEMA/FEMA </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Ben Hill County and City of Fitzgerald</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2012-2013</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iCs/>
                <w:sz w:val="24"/>
                <w:szCs w:val="24"/>
              </w:rPr>
            </w:pPr>
            <w:r w:rsidRPr="00151D90">
              <w:rPr>
                <w:iCs/>
                <w:sz w:val="24"/>
                <w:szCs w:val="24"/>
              </w:rPr>
              <w:t>Low</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iCs/>
                <w:sz w:val="24"/>
                <w:szCs w:val="24"/>
              </w:rPr>
              <w:t>Deleted</w:t>
            </w:r>
          </w:p>
        </w:tc>
      </w:tr>
    </w:tbl>
    <w:p w:rsidR="0053777C" w:rsidRPr="00151D90" w:rsidRDefault="0053777C" w:rsidP="0053777C">
      <w:pPr>
        <w:jc w:val="both"/>
        <w:rPr>
          <w:iCs/>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3777C" w:rsidRPr="00151D90" w:rsidTr="00151D90">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3777C" w:rsidRPr="00151D90" w:rsidRDefault="0053777C" w:rsidP="0053777C">
            <w:pPr>
              <w:keepNext/>
              <w:jc w:val="both"/>
              <w:rPr>
                <w:b/>
                <w:iCs/>
                <w:sz w:val="24"/>
                <w:szCs w:val="24"/>
                <w:lang w:val="x-none" w:eastAsia="x-none"/>
              </w:rPr>
            </w:pPr>
            <w:r w:rsidRPr="00151D90">
              <w:rPr>
                <w:i/>
                <w:iCs/>
                <w:sz w:val="24"/>
                <w:szCs w:val="24"/>
                <w:lang w:val="x-none" w:eastAsia="x-none"/>
              </w:rPr>
              <w:t xml:space="preserve">Action Step </w:t>
            </w:r>
            <w:r w:rsidRPr="00151D90">
              <w:rPr>
                <w:i/>
                <w:iCs/>
                <w:sz w:val="24"/>
                <w:szCs w:val="24"/>
                <w:lang w:eastAsia="x-none"/>
              </w:rPr>
              <w:t>2</w:t>
            </w:r>
            <w:r w:rsidRPr="00151D90">
              <w:rPr>
                <w:i/>
                <w:iCs/>
                <w:sz w:val="24"/>
                <w:szCs w:val="24"/>
                <w:lang w:val="x-none" w:eastAsia="x-none"/>
              </w:rPr>
              <w:t>:</w:t>
            </w:r>
            <w:r w:rsidRPr="00151D90">
              <w:rPr>
                <w:b/>
                <w:iCs/>
                <w:sz w:val="24"/>
                <w:szCs w:val="24"/>
                <w:lang w:val="x-none" w:eastAsia="x-none"/>
              </w:rPr>
              <w:t xml:space="preserve"> </w:t>
            </w:r>
            <w:r w:rsidRPr="00151D90">
              <w:rPr>
                <w:sz w:val="24"/>
                <w:szCs w:val="24"/>
                <w:lang w:val="x-none" w:eastAsia="x-none"/>
              </w:rPr>
              <w:t>A public utility, on behalf of all utilities in Ben Hill County,  apply for mitigation grant to finance a study of underground water levels, weather conditions and usage that will forecast a threat to public and domestic water systems and the number and location of public and domestic water systems.</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sz w:val="24"/>
                <w:szCs w:val="24"/>
                <w:lang w:val="x-none" w:eastAsia="x-none"/>
              </w:rPr>
              <w:t>EMA, Fitzgerald Water, Light &amp; Bond</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$20,000</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iCs/>
                <w:sz w:val="24"/>
                <w:szCs w:val="24"/>
              </w:rPr>
              <w:t>OSH, GEMA, FEMA</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Ben Hill County and City of Fitzgerald</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2012-2013</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iCs/>
                <w:sz w:val="24"/>
                <w:szCs w:val="24"/>
              </w:rPr>
            </w:pPr>
            <w:r w:rsidRPr="00151D90">
              <w:rPr>
                <w:iCs/>
                <w:sz w:val="24"/>
                <w:szCs w:val="24"/>
              </w:rPr>
              <w:t>Low</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iCs/>
                <w:sz w:val="24"/>
                <w:szCs w:val="24"/>
              </w:rPr>
              <w:t>Deleted</w:t>
            </w:r>
          </w:p>
        </w:tc>
      </w:tr>
    </w:tbl>
    <w:p w:rsidR="0053777C" w:rsidRPr="00151D90" w:rsidRDefault="0053777C" w:rsidP="0053777C">
      <w:pPr>
        <w:ind w:left="1080"/>
        <w:jc w:val="both"/>
        <w:rPr>
          <w:b/>
          <w:i/>
          <w:sz w:val="24"/>
          <w:szCs w:val="24"/>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3777C" w:rsidRPr="00151D90" w:rsidTr="00151D90">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3777C" w:rsidRPr="00151D90" w:rsidRDefault="0053777C" w:rsidP="0053777C">
            <w:pPr>
              <w:keepNext/>
              <w:jc w:val="both"/>
              <w:rPr>
                <w:bCs/>
                <w:iCs/>
                <w:sz w:val="24"/>
                <w:szCs w:val="24"/>
              </w:rPr>
            </w:pPr>
            <w:r w:rsidRPr="00151D90">
              <w:rPr>
                <w:i/>
                <w:iCs/>
                <w:sz w:val="24"/>
                <w:szCs w:val="24"/>
                <w:lang w:val="x-none" w:eastAsia="x-none"/>
              </w:rPr>
              <w:t xml:space="preserve">Action Step </w:t>
            </w:r>
            <w:r w:rsidRPr="00151D90">
              <w:rPr>
                <w:i/>
                <w:iCs/>
                <w:sz w:val="24"/>
                <w:szCs w:val="24"/>
                <w:lang w:eastAsia="x-none"/>
              </w:rPr>
              <w:t>3</w:t>
            </w:r>
            <w:r w:rsidRPr="00151D90">
              <w:rPr>
                <w:i/>
                <w:iCs/>
                <w:sz w:val="24"/>
                <w:szCs w:val="24"/>
                <w:lang w:val="x-none" w:eastAsia="x-none"/>
              </w:rPr>
              <w:t>:</w:t>
            </w:r>
            <w:r w:rsidRPr="00151D90">
              <w:rPr>
                <w:iCs/>
                <w:sz w:val="24"/>
                <w:szCs w:val="24"/>
                <w:lang w:val="x-none" w:eastAsia="x-none"/>
              </w:rPr>
              <w:t xml:space="preserve"> </w:t>
            </w:r>
            <w:r w:rsidRPr="00151D90">
              <w:rPr>
                <w:sz w:val="24"/>
                <w:szCs w:val="24"/>
                <w:lang w:val="x-none" w:eastAsia="x-none"/>
              </w:rPr>
              <w:t>A public utility, on behalf of all utilities in Ben Hill County, contract for a comprehensive study of underground water levels, weather and usage conditions that place public and domestic water systems at risk and the number and location of public and domestic water systems.</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rPr>
                <w:sz w:val="24"/>
                <w:szCs w:val="24"/>
              </w:rPr>
            </w:pPr>
            <w:r w:rsidRPr="00151D90">
              <w:rPr>
                <w:sz w:val="24"/>
                <w:szCs w:val="24"/>
              </w:rPr>
              <w:t>EMA, Fitzgerald Water, Light &amp; Bond</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$25,000</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rPr>
                <w:sz w:val="24"/>
                <w:szCs w:val="24"/>
              </w:rPr>
            </w:pPr>
            <w:r w:rsidRPr="00151D90">
              <w:rPr>
                <w:sz w:val="24"/>
                <w:szCs w:val="24"/>
              </w:rPr>
              <w:t xml:space="preserve">OHS-GEMA/FEMA </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Ben Hill County and City of Fitzgerald</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2012-2013</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iCs/>
                <w:sz w:val="24"/>
                <w:szCs w:val="24"/>
              </w:rPr>
            </w:pPr>
            <w:r w:rsidRPr="00151D90">
              <w:rPr>
                <w:iCs/>
                <w:sz w:val="24"/>
                <w:szCs w:val="24"/>
              </w:rPr>
              <w:t>Low</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iCs/>
                <w:sz w:val="24"/>
                <w:szCs w:val="24"/>
              </w:rPr>
              <w:t>Deleted</w:t>
            </w:r>
          </w:p>
        </w:tc>
      </w:tr>
    </w:tbl>
    <w:p w:rsidR="00FD7BF2" w:rsidRPr="00151D90" w:rsidRDefault="00FD7BF2" w:rsidP="00FD7BF2">
      <w:pPr>
        <w:pStyle w:val="BodyText2"/>
        <w:ind w:left="720"/>
        <w:jc w:val="both"/>
        <w:rPr>
          <w:b w:val="0"/>
          <w:i w:val="0"/>
          <w:iCs/>
          <w:szCs w:val="24"/>
        </w:rPr>
      </w:pPr>
    </w:p>
    <w:p w:rsidR="00910A9B" w:rsidRPr="00151D90" w:rsidRDefault="003F7363" w:rsidP="003F7363">
      <w:pPr>
        <w:tabs>
          <w:tab w:val="left" w:pos="8640"/>
        </w:tabs>
        <w:rPr>
          <w:sz w:val="24"/>
          <w:szCs w:val="24"/>
        </w:rPr>
      </w:pPr>
      <w:r w:rsidRPr="00151D90">
        <w:rPr>
          <w:b/>
          <w:sz w:val="24"/>
          <w:szCs w:val="24"/>
        </w:rPr>
        <w:t xml:space="preserve">  </w:t>
      </w:r>
      <w:r w:rsidR="001C4A67" w:rsidRPr="00151D90">
        <w:rPr>
          <w:b/>
          <w:sz w:val="24"/>
          <w:szCs w:val="24"/>
        </w:rPr>
        <w:t>Task B:</w:t>
      </w:r>
      <w:r w:rsidR="001C4A67" w:rsidRPr="00151D90">
        <w:rPr>
          <w:sz w:val="24"/>
          <w:szCs w:val="24"/>
        </w:rPr>
        <w:t xml:space="preserve">  Provide temporary water supplies for domestic consumption as needed during drought </w:t>
      </w:r>
      <w:r w:rsidR="00910A9B" w:rsidRPr="00151D90">
        <w:rPr>
          <w:sz w:val="24"/>
          <w:szCs w:val="24"/>
        </w:rPr>
        <w:t xml:space="preserve"> </w:t>
      </w:r>
    </w:p>
    <w:p w:rsidR="001C4A67" w:rsidRPr="00151D90" w:rsidRDefault="00910A9B" w:rsidP="003F7363">
      <w:pPr>
        <w:tabs>
          <w:tab w:val="left" w:pos="8640"/>
        </w:tabs>
        <w:rPr>
          <w:sz w:val="24"/>
          <w:szCs w:val="24"/>
        </w:rPr>
      </w:pPr>
      <w:r w:rsidRPr="00151D90">
        <w:rPr>
          <w:sz w:val="24"/>
          <w:szCs w:val="24"/>
        </w:rPr>
        <w:t xml:space="preserve">  </w:t>
      </w:r>
      <w:r w:rsidR="001C4A67" w:rsidRPr="00151D90">
        <w:rPr>
          <w:sz w:val="24"/>
          <w:szCs w:val="24"/>
        </w:rPr>
        <w:t>conditions.</w:t>
      </w:r>
    </w:p>
    <w:p w:rsidR="0053777C" w:rsidRPr="00151D90" w:rsidRDefault="0053777C" w:rsidP="003F7363">
      <w:pPr>
        <w:tabs>
          <w:tab w:val="left" w:pos="8640"/>
        </w:tabs>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854"/>
      </w:tblGrid>
      <w:tr w:rsidR="0053777C" w:rsidRPr="00151D90" w:rsidTr="00151D90">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3777C" w:rsidRPr="00151D90" w:rsidRDefault="0053777C" w:rsidP="0053777C">
            <w:pPr>
              <w:keepNext/>
              <w:jc w:val="both"/>
              <w:rPr>
                <w:bCs/>
                <w:iCs/>
                <w:sz w:val="24"/>
                <w:szCs w:val="24"/>
              </w:rPr>
            </w:pPr>
            <w:r w:rsidRPr="00151D90">
              <w:rPr>
                <w:i/>
                <w:iCs/>
                <w:sz w:val="24"/>
                <w:szCs w:val="24"/>
                <w:lang w:val="x-none" w:eastAsia="x-none"/>
              </w:rPr>
              <w:lastRenderedPageBreak/>
              <w:t>Action Step</w:t>
            </w:r>
            <w:r w:rsidRPr="00151D90">
              <w:rPr>
                <w:i/>
                <w:iCs/>
                <w:sz w:val="24"/>
                <w:szCs w:val="24"/>
                <w:lang w:eastAsia="x-none"/>
              </w:rPr>
              <w:t xml:space="preserve"> 4</w:t>
            </w:r>
            <w:r w:rsidRPr="00151D90">
              <w:rPr>
                <w:i/>
                <w:iCs/>
                <w:sz w:val="24"/>
                <w:szCs w:val="24"/>
                <w:lang w:val="x-none" w:eastAsia="x-none"/>
              </w:rPr>
              <w:t>:</w:t>
            </w:r>
            <w:r w:rsidRPr="00151D90">
              <w:rPr>
                <w:iCs/>
                <w:sz w:val="24"/>
                <w:szCs w:val="24"/>
                <w:lang w:val="x-none" w:eastAsia="x-none"/>
              </w:rPr>
              <w:t xml:space="preserve"> </w:t>
            </w:r>
            <w:r w:rsidRPr="00151D90">
              <w:rPr>
                <w:sz w:val="24"/>
                <w:szCs w:val="24"/>
                <w:lang w:val="x-none" w:eastAsia="x-none"/>
              </w:rPr>
              <w:t>After the development of the comprehensive study of underground water supplies serving the public and domestic water systems, develop a tiered plan to provide temporary water supplies for domestic consumption on an as needed basis.</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Responsible Department</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rPr>
                <w:sz w:val="24"/>
                <w:szCs w:val="24"/>
              </w:rPr>
            </w:pPr>
            <w:r w:rsidRPr="00151D90">
              <w:rPr>
                <w:sz w:val="24"/>
                <w:szCs w:val="24"/>
              </w:rPr>
              <w:t>EMA, Fitzgerald Water, Light &amp; Bond</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Anticipated Cost</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Existing Staff</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Existing &amp; Potential Funding Sources</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rPr>
                <w:sz w:val="24"/>
                <w:szCs w:val="24"/>
              </w:rPr>
            </w:pPr>
            <w:r w:rsidRPr="00151D90">
              <w:rPr>
                <w:sz w:val="24"/>
                <w:szCs w:val="24"/>
              </w:rPr>
              <w:t xml:space="preserve">Local Operating Funds </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Jurisdiction</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Ben Hill County and City of Fitzgerald</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Timeframe</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bCs/>
                <w:iCs/>
                <w:sz w:val="24"/>
                <w:szCs w:val="24"/>
              </w:rPr>
              <w:t>2012-2013</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Priority</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iCs/>
                <w:sz w:val="24"/>
                <w:szCs w:val="24"/>
              </w:rPr>
            </w:pPr>
            <w:r w:rsidRPr="00151D90">
              <w:rPr>
                <w:iCs/>
                <w:sz w:val="24"/>
                <w:szCs w:val="24"/>
              </w:rPr>
              <w:t>Low</w:t>
            </w:r>
          </w:p>
        </w:tc>
      </w:tr>
      <w:tr w:rsidR="0053777C" w:rsidRPr="00151D90" w:rsidTr="00730708">
        <w:trPr>
          <w:cantSplit/>
        </w:trPr>
        <w:tc>
          <w:tcPr>
            <w:tcW w:w="4506"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
                <w:iCs/>
                <w:sz w:val="24"/>
                <w:szCs w:val="24"/>
              </w:rPr>
            </w:pPr>
            <w:r w:rsidRPr="00151D90">
              <w:rPr>
                <w:b/>
                <w:iCs/>
                <w:sz w:val="24"/>
                <w:szCs w:val="24"/>
              </w:rPr>
              <w:t>Status</w:t>
            </w:r>
          </w:p>
        </w:tc>
        <w:tc>
          <w:tcPr>
            <w:tcW w:w="4854" w:type="dxa"/>
            <w:tcBorders>
              <w:top w:val="single" w:sz="4" w:space="0" w:color="auto"/>
              <w:left w:val="single" w:sz="4" w:space="0" w:color="auto"/>
              <w:bottom w:val="single" w:sz="4" w:space="0" w:color="auto"/>
              <w:right w:val="single" w:sz="4" w:space="0" w:color="auto"/>
            </w:tcBorders>
            <w:hideMark/>
          </w:tcPr>
          <w:p w:rsidR="0053777C" w:rsidRPr="00151D90" w:rsidRDefault="0053777C" w:rsidP="0053777C">
            <w:pPr>
              <w:keepNext/>
              <w:jc w:val="both"/>
              <w:rPr>
                <w:bCs/>
                <w:iCs/>
                <w:sz w:val="24"/>
                <w:szCs w:val="24"/>
              </w:rPr>
            </w:pPr>
            <w:r w:rsidRPr="00151D90">
              <w:rPr>
                <w:iCs/>
                <w:sz w:val="24"/>
                <w:szCs w:val="24"/>
              </w:rPr>
              <w:t>Deleted</w:t>
            </w:r>
          </w:p>
        </w:tc>
      </w:tr>
    </w:tbl>
    <w:p w:rsidR="001C4A67" w:rsidRDefault="001C4A67" w:rsidP="00FD7BF2">
      <w:pPr>
        <w:pStyle w:val="BodyText2"/>
        <w:ind w:left="1080"/>
        <w:jc w:val="both"/>
        <w:rPr>
          <w:i w:val="0"/>
        </w:rPr>
      </w:pPr>
    </w:p>
    <w:p w:rsidR="00FD7BF2" w:rsidRDefault="00FD7BF2" w:rsidP="00FD7BF2">
      <w:pPr>
        <w:pStyle w:val="Heading3"/>
      </w:pPr>
      <w:r>
        <w:t xml:space="preserve">D. Special Multi-Jurisdictional Strategy and Considerations: </w:t>
      </w:r>
    </w:p>
    <w:p w:rsidR="00FD7BF2" w:rsidRDefault="00FD7BF2" w:rsidP="00FD7BF2">
      <w:pPr>
        <w:jc w:val="both"/>
        <w:rPr>
          <w:color w:val="70AD47" w:themeColor="accent6"/>
          <w:sz w:val="24"/>
        </w:rPr>
      </w:pPr>
    </w:p>
    <w:p w:rsidR="00FD7BF2" w:rsidRPr="00EF3DDF" w:rsidRDefault="00FD7BF2" w:rsidP="00FD7BF2">
      <w:pPr>
        <w:jc w:val="both"/>
        <w:rPr>
          <w:sz w:val="24"/>
        </w:rPr>
      </w:pPr>
      <w:r w:rsidRPr="00EF3DDF">
        <w:rPr>
          <w:sz w:val="24"/>
        </w:rPr>
        <w:t xml:space="preserve">Most of the strategies outlined above apply to </w:t>
      </w:r>
      <w:r>
        <w:rPr>
          <w:sz w:val="24"/>
        </w:rPr>
        <w:t>and</w:t>
      </w:r>
      <w:r w:rsidRPr="00EF3DDF">
        <w:rPr>
          <w:sz w:val="24"/>
        </w:rPr>
        <w:t xml:space="preserve"> are intended to be carried out by each of the local jurisdictions. In certain cases, where the action step may not apply to all jurisdictions, the applicable jurisdictions are noted in the table.</w:t>
      </w:r>
    </w:p>
    <w:p w:rsidR="00FD7BF2" w:rsidRPr="00EF3DDF" w:rsidRDefault="00FD7BF2" w:rsidP="00FD7BF2">
      <w:pPr>
        <w:pStyle w:val="BodyText"/>
        <w:jc w:val="both"/>
        <w:rPr>
          <w:bCs/>
        </w:rPr>
      </w:pPr>
    </w:p>
    <w:p w:rsidR="00FD7BF2" w:rsidRPr="00EF3DDF" w:rsidRDefault="00FD7BF2" w:rsidP="00FD7BF2">
      <w:pPr>
        <w:pStyle w:val="Heading3"/>
      </w:pPr>
      <w:r w:rsidRPr="00EF3DDF">
        <w:t xml:space="preserve">E. Local Public Information </w:t>
      </w:r>
      <w:r>
        <w:t>and</w:t>
      </w:r>
      <w:r w:rsidRPr="00EF3DDF">
        <w:t xml:space="preserve"> Awareness Strategy: </w:t>
      </w:r>
    </w:p>
    <w:p w:rsidR="00FD7BF2" w:rsidRPr="00EF3DDF" w:rsidRDefault="00FD7BF2" w:rsidP="00FD7BF2">
      <w:pPr>
        <w:pStyle w:val="BodyText"/>
        <w:jc w:val="both"/>
      </w:pPr>
    </w:p>
    <w:p w:rsidR="00FD7BF2" w:rsidRPr="00EF3DDF" w:rsidRDefault="00FD7BF2" w:rsidP="00FD7BF2">
      <w:pPr>
        <w:pStyle w:val="BodyText"/>
        <w:jc w:val="both"/>
        <w:rPr>
          <w:lang w:val="en-US"/>
        </w:rPr>
      </w:pPr>
      <w:r w:rsidRPr="00EF3DDF">
        <w:t xml:space="preserve">All sections of the Plan shall be monitored </w:t>
      </w:r>
      <w:r>
        <w:t>and</w:t>
      </w:r>
      <w:r w:rsidRPr="00EF3DDF">
        <w:t xml:space="preserve"> evaluated annually by the </w:t>
      </w:r>
      <w:r w:rsidRPr="00EF3DDF">
        <w:rPr>
          <w:lang w:val="en-US"/>
        </w:rPr>
        <w:t>County Emergency Management Agency</w:t>
      </w:r>
      <w:r w:rsidRPr="00EF3DDF">
        <w:t>. Incremental accomplishments of Mitigation Goals</w:t>
      </w:r>
      <w:r w:rsidRPr="00EF3DDF">
        <w:rPr>
          <w:lang w:val="en-US"/>
        </w:rPr>
        <w:t>,</w:t>
      </w:r>
      <w:r w:rsidRPr="00EF3DDF">
        <w:t xml:space="preserve"> Objectives</w:t>
      </w:r>
      <w:r w:rsidRPr="00EF3DDF">
        <w:rPr>
          <w:lang w:val="en-US"/>
        </w:rPr>
        <w:t xml:space="preserve">, </w:t>
      </w:r>
      <w:r>
        <w:t>and</w:t>
      </w:r>
      <w:r w:rsidRPr="00EF3DDF">
        <w:t xml:space="preserve"> Action Steps will be reported to the public through appropriate means (</w:t>
      </w:r>
      <w:r w:rsidRPr="00EF3DDF">
        <w:rPr>
          <w:lang w:val="en-US"/>
        </w:rPr>
        <w:t>news media, social media, web pages</w:t>
      </w:r>
      <w:r w:rsidRPr="00EF3DDF">
        <w:t xml:space="preserve">, City Council </w:t>
      </w:r>
      <w:r>
        <w:rPr>
          <w:lang w:val="en-US"/>
        </w:rPr>
        <w:t>and</w:t>
      </w:r>
      <w:r w:rsidRPr="00EF3DDF">
        <w:rPr>
          <w:lang w:val="en-US"/>
        </w:rPr>
        <w:t xml:space="preserve"> </w:t>
      </w:r>
      <w:r w:rsidRPr="00EF3DDF">
        <w:t>County Commission</w:t>
      </w:r>
      <w:r w:rsidRPr="00EF3DDF">
        <w:rPr>
          <w:lang w:val="en-US"/>
        </w:rPr>
        <w:t xml:space="preserve"> meetings, </w:t>
      </w:r>
      <w:r w:rsidRPr="00EF3DDF">
        <w:t>etc.).</w:t>
      </w:r>
      <w:r w:rsidRPr="00EF3DDF">
        <w:rPr>
          <w:lang w:val="en-US"/>
        </w:rPr>
        <w:t xml:space="preserve"> By utilizing available resources, each jurisdiction will keep the public constantly informed of the development of these strategies </w:t>
      </w:r>
      <w:r>
        <w:rPr>
          <w:lang w:val="en-US"/>
        </w:rPr>
        <w:t>and</w:t>
      </w:r>
      <w:r w:rsidRPr="00EF3DDF">
        <w:rPr>
          <w:lang w:val="en-US"/>
        </w:rPr>
        <w:t xml:space="preserve"> of how citizens can best assist with </w:t>
      </w:r>
      <w:r>
        <w:rPr>
          <w:lang w:val="en-US"/>
        </w:rPr>
        <w:t>and</w:t>
      </w:r>
      <w:r w:rsidRPr="00EF3DDF">
        <w:rPr>
          <w:lang w:val="en-US"/>
        </w:rPr>
        <w:t>/or take advantage of these efforts.</w:t>
      </w:r>
    </w:p>
    <w:p w:rsidR="00FD7BF2" w:rsidRPr="00EF3DDF" w:rsidRDefault="00FD7BF2" w:rsidP="00FD7BF2">
      <w:pPr>
        <w:pStyle w:val="BodyText"/>
        <w:jc w:val="both"/>
        <w:rPr>
          <w:szCs w:val="24"/>
        </w:rPr>
      </w:pPr>
    </w:p>
    <w:p w:rsidR="00FD7BF2" w:rsidRPr="00EF3DDF" w:rsidRDefault="00FD7BF2" w:rsidP="00FD7BF2">
      <w:pPr>
        <w:jc w:val="both"/>
        <w:rPr>
          <w:sz w:val="24"/>
          <w:szCs w:val="24"/>
        </w:rPr>
      </w:pPr>
      <w:r w:rsidRPr="00EF3DDF">
        <w:rPr>
          <w:sz w:val="24"/>
          <w:szCs w:val="24"/>
        </w:rPr>
        <w:t xml:space="preserve">The major criteria to measure plan success will be the number of Goals, Objectives, </w:t>
      </w:r>
      <w:r>
        <w:rPr>
          <w:sz w:val="24"/>
          <w:szCs w:val="24"/>
        </w:rPr>
        <w:t>and</w:t>
      </w:r>
      <w:r w:rsidRPr="00EF3DDF">
        <w:rPr>
          <w:sz w:val="24"/>
          <w:szCs w:val="24"/>
        </w:rPr>
        <w:t xml:space="preserve"> Action Steps, or components thereof, that have been completed, which in turn will result in savings of life, money, </w:t>
      </w:r>
      <w:r>
        <w:rPr>
          <w:sz w:val="24"/>
          <w:szCs w:val="24"/>
        </w:rPr>
        <w:t>and</w:t>
      </w:r>
      <w:r w:rsidRPr="00EF3DDF">
        <w:rPr>
          <w:sz w:val="24"/>
          <w:szCs w:val="24"/>
        </w:rPr>
        <w:t xml:space="preserve"> property. For further details on plan execution, see Chapter 6.</w:t>
      </w:r>
    </w:p>
    <w:p w:rsidR="00FD7BF2" w:rsidRPr="00EF3DDF" w:rsidRDefault="00FD7BF2" w:rsidP="00FD7BF2">
      <w:pPr>
        <w:pStyle w:val="BodyText"/>
        <w:jc w:val="both"/>
      </w:pPr>
    </w:p>
    <w:p w:rsidR="00FD7BF2" w:rsidRDefault="00FD7BF2" w:rsidP="00FD7BF2">
      <w:pPr>
        <w:pStyle w:val="Heading3"/>
      </w:pPr>
      <w:r>
        <w:t xml:space="preserve">F. </w:t>
      </w:r>
      <w:r w:rsidR="00157C9E">
        <w:t>Action Steps</w:t>
      </w:r>
      <w:r>
        <w:t xml:space="preserve"> from the Previous Plan</w:t>
      </w:r>
    </w:p>
    <w:p w:rsidR="00FD7BF2" w:rsidRDefault="00FD7BF2" w:rsidP="00FD7BF2"/>
    <w:p w:rsidR="008F7DFA" w:rsidRDefault="00157C9E" w:rsidP="00157C9E">
      <w:pPr>
        <w:ind w:firstLine="720"/>
        <w:rPr>
          <w:sz w:val="24"/>
        </w:rPr>
      </w:pPr>
      <w:r w:rsidRPr="00157C9E">
        <w:rPr>
          <w:b/>
          <w:sz w:val="24"/>
          <w:u w:val="single"/>
        </w:rPr>
        <w:t>Changed or Completed</w:t>
      </w:r>
      <w:r>
        <w:rPr>
          <w:b/>
          <w:sz w:val="24"/>
          <w:u w:val="single"/>
        </w:rPr>
        <w:t xml:space="preserve"> Action Steps</w:t>
      </w:r>
    </w:p>
    <w:p w:rsidR="00157C9E" w:rsidRDefault="00157C9E" w:rsidP="00157C9E">
      <w:pPr>
        <w:ind w:left="720"/>
        <w:rPr>
          <w:sz w:val="24"/>
        </w:rPr>
      </w:pPr>
      <w:r>
        <w:rPr>
          <w:sz w:val="24"/>
        </w:rPr>
        <w:t>Action Step # 1 – Deleted.  Already being done by UGA and not feasible for City and County to do.</w:t>
      </w:r>
    </w:p>
    <w:p w:rsidR="00157C9E" w:rsidRDefault="00157C9E" w:rsidP="00157C9E">
      <w:pPr>
        <w:ind w:left="720"/>
        <w:rPr>
          <w:sz w:val="24"/>
        </w:rPr>
      </w:pPr>
      <w:r>
        <w:rPr>
          <w:sz w:val="24"/>
        </w:rPr>
        <w:t>Action Step #2 – Deleted.  Not a need.</w:t>
      </w:r>
    </w:p>
    <w:p w:rsidR="00157C9E" w:rsidRDefault="00157C9E" w:rsidP="00157C9E">
      <w:pPr>
        <w:ind w:left="720"/>
        <w:rPr>
          <w:sz w:val="24"/>
        </w:rPr>
      </w:pPr>
      <w:r>
        <w:rPr>
          <w:sz w:val="24"/>
        </w:rPr>
        <w:t>Action Step #3 – Deleted.</w:t>
      </w:r>
    </w:p>
    <w:p w:rsidR="00157C9E" w:rsidRDefault="00157C9E" w:rsidP="00157C9E">
      <w:pPr>
        <w:ind w:left="720"/>
        <w:rPr>
          <w:sz w:val="24"/>
        </w:rPr>
      </w:pPr>
      <w:r>
        <w:rPr>
          <w:sz w:val="24"/>
        </w:rPr>
        <w:t>Action Step #4 – Deleted.  Plan already in place through GEMA.</w:t>
      </w:r>
    </w:p>
    <w:p w:rsidR="00157C9E" w:rsidRDefault="00157C9E" w:rsidP="00157C9E">
      <w:pPr>
        <w:ind w:left="720"/>
        <w:rPr>
          <w:sz w:val="24"/>
        </w:rPr>
      </w:pPr>
    </w:p>
    <w:p w:rsidR="00157C9E" w:rsidRDefault="00157C9E" w:rsidP="00157C9E">
      <w:pPr>
        <w:ind w:left="720"/>
        <w:rPr>
          <w:b/>
          <w:sz w:val="24"/>
          <w:u w:val="single"/>
        </w:rPr>
      </w:pPr>
      <w:r w:rsidRPr="00157C9E">
        <w:rPr>
          <w:b/>
          <w:sz w:val="24"/>
          <w:u w:val="single"/>
        </w:rPr>
        <w:t>Deleted Action Steps</w:t>
      </w:r>
    </w:p>
    <w:p w:rsidR="00157C9E" w:rsidRDefault="00157C9E" w:rsidP="00157C9E">
      <w:pPr>
        <w:ind w:left="720"/>
        <w:rPr>
          <w:sz w:val="24"/>
        </w:rPr>
      </w:pPr>
      <w:r>
        <w:rPr>
          <w:sz w:val="24"/>
        </w:rPr>
        <w:t>None</w:t>
      </w:r>
    </w:p>
    <w:p w:rsidR="00157C9E" w:rsidRPr="00157C9E" w:rsidRDefault="00157C9E" w:rsidP="00157C9E">
      <w:pPr>
        <w:ind w:left="720"/>
        <w:rPr>
          <w:sz w:val="24"/>
        </w:rPr>
      </w:pPr>
    </w:p>
    <w:p w:rsidR="00157C9E" w:rsidRPr="00157C9E" w:rsidRDefault="00157C9E" w:rsidP="00157C9E">
      <w:pPr>
        <w:ind w:left="720"/>
        <w:rPr>
          <w:b/>
          <w:sz w:val="24"/>
          <w:u w:val="single"/>
        </w:rPr>
      </w:pPr>
      <w:r>
        <w:rPr>
          <w:b/>
          <w:sz w:val="24"/>
          <w:u w:val="single"/>
        </w:rPr>
        <w:t>Unchanged Action Steps</w:t>
      </w:r>
    </w:p>
    <w:p w:rsidR="008F7DFA" w:rsidRPr="00157C9E" w:rsidRDefault="00157C9E" w:rsidP="008F7DFA">
      <w:pPr>
        <w:rPr>
          <w:sz w:val="24"/>
        </w:rPr>
      </w:pPr>
      <w:r>
        <w:rPr>
          <w:b/>
          <w:sz w:val="24"/>
        </w:rPr>
        <w:tab/>
      </w:r>
      <w:r w:rsidRPr="00157C9E">
        <w:rPr>
          <w:sz w:val="24"/>
        </w:rPr>
        <w:t>None</w:t>
      </w:r>
    </w:p>
    <w:p w:rsidR="00D96ED2" w:rsidRDefault="00D96ED2">
      <w:pPr>
        <w:spacing w:after="160" w:line="259" w:lineRule="auto"/>
        <w:rPr>
          <w:b/>
          <w:iCs/>
          <w:sz w:val="32"/>
          <w:u w:val="single"/>
          <w:lang w:val="x-none" w:eastAsia="x-none"/>
        </w:rPr>
      </w:pPr>
      <w:r>
        <w:br w:type="page"/>
      </w:r>
    </w:p>
    <w:p w:rsidR="005A1198" w:rsidRDefault="005A1198" w:rsidP="00812B3B">
      <w:pPr>
        <w:pStyle w:val="Heading1"/>
        <w:rPr>
          <w:lang w:val="en-US"/>
        </w:rPr>
      </w:pPr>
      <w:bookmarkStart w:id="32" w:name="_Toc519843320"/>
      <w:r w:rsidRPr="00EF3DDF">
        <w:lastRenderedPageBreak/>
        <w:t xml:space="preserve">Chapter 5. </w:t>
      </w:r>
      <w:r w:rsidRPr="00EF3DDF">
        <w:br/>
        <w:t xml:space="preserve">Local Technological Hazard </w:t>
      </w:r>
      <w:r w:rsidRPr="00EF3DDF">
        <w:br/>
        <w:t xml:space="preserve">Mitigation Goals </w:t>
      </w:r>
      <w:r w:rsidR="008F27C8">
        <w:t>and</w:t>
      </w:r>
      <w:r w:rsidRPr="00EF3DDF">
        <w:t xml:space="preserve"> Objectives</w:t>
      </w:r>
      <w:bookmarkEnd w:id="32"/>
    </w:p>
    <w:p w:rsidR="001E6B4B" w:rsidRPr="001E6B4B" w:rsidRDefault="001E6B4B" w:rsidP="001E6B4B">
      <w:pPr>
        <w:rPr>
          <w:lang w:eastAsia="x-none"/>
        </w:rPr>
      </w:pPr>
    </w:p>
    <w:p w:rsidR="001E6B4B" w:rsidRPr="001E6B4B" w:rsidRDefault="001E6B4B" w:rsidP="001E6B4B">
      <w:pPr>
        <w:pStyle w:val="Heading2"/>
        <w:jc w:val="both"/>
      </w:pPr>
      <w:bookmarkStart w:id="33" w:name="_Toc496520713"/>
      <w:bookmarkStart w:id="34" w:name="_Toc519843321"/>
      <w:r w:rsidRPr="001E6B4B">
        <w:t>Overall Community Mitigation Goals, Policies, and Values Narrative</w:t>
      </w:r>
      <w:bookmarkEnd w:id="33"/>
      <w:bookmarkEnd w:id="34"/>
      <w:r w:rsidRPr="001E6B4B">
        <w:t xml:space="preserve"> </w:t>
      </w:r>
    </w:p>
    <w:p w:rsidR="001E6B4B" w:rsidRPr="001E6B4B" w:rsidRDefault="001E6B4B" w:rsidP="001E6B4B"/>
    <w:p w:rsidR="001E6B4B" w:rsidRPr="001E6B4B" w:rsidRDefault="001E6B4B" w:rsidP="001E6B4B">
      <w:r w:rsidRPr="001E6B4B">
        <w:rPr>
          <w:sz w:val="24"/>
          <w:szCs w:val="24"/>
        </w:rPr>
        <w:t xml:space="preserve">The purpose of the </w:t>
      </w:r>
      <w:r>
        <w:rPr>
          <w:sz w:val="24"/>
          <w:szCs w:val="24"/>
        </w:rPr>
        <w:t>Ben Hill</w:t>
      </w:r>
      <w:r w:rsidRPr="001E6B4B">
        <w:rPr>
          <w:sz w:val="24"/>
          <w:szCs w:val="24"/>
        </w:rPr>
        <w:t xml:space="preserve"> County Hazard Mitigation Plan is to not only assess the vulnerability of the area to natural hazards, but to identify those action steps that may need to be undertaken to reduce the potential loss of life and property from identified technological hazards.  As in the case of natural hazards, the development of this plan requires an overall set of community goals that clearly state the community’s commitment to reducing or avoiding the long-term vulnerabilities to the identified hazards. With these overall goals in place, more specific goals, objectives, and action steps to protect the community from the identified hazards can then be developed.  Using the findings from the Risk Assessment as a guide, the HMPUC has developed the following overall community mitigation goals:</w:t>
      </w:r>
    </w:p>
    <w:p w:rsidR="001E6B4B" w:rsidRPr="001E6B4B" w:rsidRDefault="001E6B4B" w:rsidP="001E6B4B">
      <w:pPr>
        <w:rPr>
          <w:b/>
          <w:sz w:val="24"/>
          <w:u w:val="single"/>
        </w:rPr>
      </w:pPr>
    </w:p>
    <w:p w:rsidR="001E6B4B" w:rsidRPr="001E6B4B" w:rsidRDefault="001E6B4B" w:rsidP="001E6B4B">
      <w:pPr>
        <w:tabs>
          <w:tab w:val="left" w:pos="8640"/>
        </w:tabs>
        <w:jc w:val="both"/>
        <w:rPr>
          <w:b/>
          <w:bCs/>
          <w:sz w:val="24"/>
          <w:szCs w:val="24"/>
        </w:rPr>
      </w:pPr>
      <w:r w:rsidRPr="001E6B4B">
        <w:rPr>
          <w:b/>
          <w:bCs/>
          <w:sz w:val="24"/>
          <w:szCs w:val="24"/>
        </w:rPr>
        <w:t>Goal 1:  Protect the public health and safety;</w:t>
      </w:r>
    </w:p>
    <w:p w:rsidR="001E6B4B" w:rsidRPr="001E6B4B" w:rsidRDefault="001E6B4B" w:rsidP="001E6B4B">
      <w:pPr>
        <w:tabs>
          <w:tab w:val="left" w:pos="8640"/>
        </w:tabs>
        <w:jc w:val="both"/>
        <w:rPr>
          <w:b/>
          <w:bCs/>
          <w:sz w:val="24"/>
          <w:szCs w:val="24"/>
        </w:rPr>
      </w:pPr>
    </w:p>
    <w:p w:rsidR="001E6B4B" w:rsidRPr="001E6B4B" w:rsidRDefault="001E6B4B" w:rsidP="001E6B4B">
      <w:pPr>
        <w:tabs>
          <w:tab w:val="left" w:pos="8640"/>
        </w:tabs>
        <w:jc w:val="both"/>
        <w:rPr>
          <w:b/>
          <w:bCs/>
          <w:sz w:val="24"/>
          <w:szCs w:val="24"/>
        </w:rPr>
      </w:pPr>
      <w:r w:rsidRPr="001E6B4B">
        <w:rPr>
          <w:b/>
          <w:bCs/>
          <w:sz w:val="24"/>
          <w:szCs w:val="24"/>
        </w:rPr>
        <w:t>Goal 2:  Eliminate or reduce exposure of critical community facilities to the hazards identified in the community risk assessment;</w:t>
      </w:r>
    </w:p>
    <w:p w:rsidR="001E6B4B" w:rsidRPr="001E6B4B" w:rsidRDefault="001E6B4B" w:rsidP="001E6B4B">
      <w:pPr>
        <w:tabs>
          <w:tab w:val="left" w:pos="8640"/>
        </w:tabs>
        <w:jc w:val="both"/>
        <w:rPr>
          <w:b/>
          <w:bCs/>
          <w:sz w:val="24"/>
          <w:szCs w:val="24"/>
        </w:rPr>
      </w:pPr>
    </w:p>
    <w:p w:rsidR="001E6B4B" w:rsidRPr="001E6B4B" w:rsidRDefault="001E6B4B" w:rsidP="001E6B4B">
      <w:pPr>
        <w:tabs>
          <w:tab w:val="left" w:pos="8640"/>
        </w:tabs>
        <w:jc w:val="both"/>
        <w:rPr>
          <w:sz w:val="24"/>
          <w:szCs w:val="24"/>
        </w:rPr>
      </w:pPr>
      <w:r w:rsidRPr="001E6B4B">
        <w:rPr>
          <w:sz w:val="16"/>
          <w:szCs w:val="16"/>
        </w:rPr>
        <w:t> </w:t>
      </w:r>
      <w:r w:rsidRPr="001E6B4B">
        <w:rPr>
          <w:b/>
          <w:bCs/>
          <w:sz w:val="24"/>
          <w:szCs w:val="24"/>
        </w:rPr>
        <w:t>Goal 3:  Where exposure to hazards cannot be limited, implement, to the extent resources are available, the action steps needed to reduce the potential loss of life and property</w:t>
      </w:r>
      <w:r w:rsidRPr="001E6B4B">
        <w:rPr>
          <w:sz w:val="24"/>
          <w:szCs w:val="24"/>
        </w:rPr>
        <w:t>;</w:t>
      </w:r>
    </w:p>
    <w:p w:rsidR="001E6B4B" w:rsidRPr="001E6B4B" w:rsidRDefault="001E6B4B" w:rsidP="001E6B4B">
      <w:pPr>
        <w:tabs>
          <w:tab w:val="left" w:pos="8640"/>
        </w:tabs>
        <w:jc w:val="both"/>
        <w:rPr>
          <w:sz w:val="24"/>
          <w:szCs w:val="24"/>
        </w:rPr>
      </w:pPr>
    </w:p>
    <w:p w:rsidR="001E6B4B" w:rsidRPr="001E6B4B" w:rsidRDefault="001E6B4B" w:rsidP="001E6B4B">
      <w:pPr>
        <w:tabs>
          <w:tab w:val="left" w:pos="8640"/>
        </w:tabs>
        <w:jc w:val="both"/>
        <w:rPr>
          <w:b/>
          <w:bCs/>
          <w:sz w:val="24"/>
          <w:szCs w:val="24"/>
        </w:rPr>
      </w:pPr>
      <w:r w:rsidRPr="001E6B4B">
        <w:rPr>
          <w:sz w:val="16"/>
          <w:szCs w:val="16"/>
        </w:rPr>
        <w:t> </w:t>
      </w:r>
      <w:r w:rsidRPr="001E6B4B">
        <w:rPr>
          <w:b/>
          <w:bCs/>
          <w:sz w:val="24"/>
          <w:szCs w:val="24"/>
        </w:rPr>
        <w:t>Goal 4:  Maintain and/or enhance the community’s capacity to issue warnings and to respond promptly and effectively in a hazard event.</w:t>
      </w:r>
    </w:p>
    <w:p w:rsidR="001E6B4B" w:rsidRPr="001E6B4B" w:rsidRDefault="001E6B4B" w:rsidP="001E6B4B">
      <w:pPr>
        <w:tabs>
          <w:tab w:val="left" w:pos="8640"/>
        </w:tabs>
        <w:jc w:val="both"/>
        <w:rPr>
          <w:sz w:val="16"/>
          <w:szCs w:val="16"/>
        </w:rPr>
      </w:pPr>
    </w:p>
    <w:p w:rsidR="001E6B4B" w:rsidRPr="001E6B4B" w:rsidRDefault="001E6B4B" w:rsidP="001E6B4B">
      <w:pPr>
        <w:tabs>
          <w:tab w:val="left" w:pos="8640"/>
        </w:tabs>
        <w:jc w:val="both"/>
        <w:rPr>
          <w:sz w:val="24"/>
          <w:szCs w:val="24"/>
          <w:shd w:val="clear" w:color="auto" w:fill="FFFFFF"/>
        </w:rPr>
      </w:pPr>
      <w:r w:rsidRPr="001E6B4B">
        <w:rPr>
          <w:sz w:val="24"/>
          <w:szCs w:val="24"/>
        </w:rPr>
        <w:t xml:space="preserve">With these overall community mitigation goals in place, the following Goals, Objectives, and Action Steps have been developed to specifically address the technological hazards identified in Chapter 3.   </w:t>
      </w:r>
      <w:r w:rsidRPr="001E6B4B">
        <w:rPr>
          <w:sz w:val="24"/>
          <w:szCs w:val="24"/>
          <w:shd w:val="clear" w:color="auto" w:fill="FFFFFF"/>
        </w:rPr>
        <w:t>In addition, the same methodology as in Chapter 4 was utilized in ranking the priority of each action step.</w:t>
      </w:r>
    </w:p>
    <w:p w:rsidR="001E6B4B" w:rsidRPr="001E6B4B" w:rsidRDefault="001E6B4B" w:rsidP="001E6B4B">
      <w:pPr>
        <w:tabs>
          <w:tab w:val="left" w:pos="8640"/>
        </w:tabs>
        <w:jc w:val="both"/>
        <w:rPr>
          <w:sz w:val="24"/>
          <w:szCs w:val="24"/>
          <w:shd w:val="clear" w:color="auto" w:fill="FFFFFF"/>
        </w:rPr>
      </w:pPr>
    </w:p>
    <w:p w:rsidR="001E6B4B" w:rsidRPr="001E6B4B" w:rsidRDefault="001E6B4B" w:rsidP="001E6B4B">
      <w:pPr>
        <w:rPr>
          <w:sz w:val="24"/>
        </w:rPr>
      </w:pPr>
      <w:r w:rsidRPr="001E6B4B">
        <w:rPr>
          <w:sz w:val="24"/>
        </w:rPr>
        <w:t>There have not been any changes in the overall priorities since the previous plan was completed.</w:t>
      </w:r>
    </w:p>
    <w:p w:rsidR="009562F3" w:rsidRDefault="009562F3" w:rsidP="009562F3">
      <w:pPr>
        <w:rPr>
          <w:lang w:val="x-none" w:eastAsia="x-none"/>
        </w:rPr>
      </w:pPr>
    </w:p>
    <w:p w:rsidR="009562F3" w:rsidRDefault="009562F3" w:rsidP="009562F3">
      <w:pPr>
        <w:rPr>
          <w:lang w:val="x-none" w:eastAsia="x-none"/>
        </w:rPr>
      </w:pPr>
    </w:p>
    <w:p w:rsidR="00C67AF8" w:rsidRPr="00C67AF8" w:rsidRDefault="00C67AF8" w:rsidP="00C67AF8">
      <w:pPr>
        <w:keepNext/>
        <w:jc w:val="center"/>
        <w:outlineLvl w:val="1"/>
        <w:rPr>
          <w:b/>
          <w:sz w:val="32"/>
          <w:szCs w:val="32"/>
          <w:u w:val="single"/>
        </w:rPr>
      </w:pPr>
      <w:bookmarkStart w:id="35" w:name="_Toc512849913"/>
      <w:bookmarkStart w:id="36" w:name="_Toc519843322"/>
      <w:r w:rsidRPr="00C67AF8">
        <w:rPr>
          <w:b/>
          <w:sz w:val="32"/>
          <w:szCs w:val="32"/>
          <w:u w:val="single"/>
        </w:rPr>
        <w:t>Section I. Hazardous Materials Release</w:t>
      </w:r>
      <w:bookmarkEnd w:id="35"/>
      <w:bookmarkEnd w:id="36"/>
    </w:p>
    <w:p w:rsidR="00C67AF8" w:rsidRPr="00C67AF8" w:rsidRDefault="00C67AF8" w:rsidP="00C67AF8">
      <w:pPr>
        <w:jc w:val="both"/>
        <w:rPr>
          <w:sz w:val="24"/>
        </w:rPr>
      </w:pPr>
    </w:p>
    <w:p w:rsidR="00C67AF8" w:rsidRPr="00C67AF8" w:rsidRDefault="00C67AF8" w:rsidP="00C67AF8">
      <w:pPr>
        <w:jc w:val="both"/>
        <w:outlineLvl w:val="2"/>
        <w:rPr>
          <w:b/>
          <w:sz w:val="24"/>
        </w:rPr>
      </w:pPr>
      <w:r w:rsidRPr="00C67AF8">
        <w:rPr>
          <w:b/>
          <w:sz w:val="24"/>
        </w:rPr>
        <w:t>A. Community Mitigation Goals</w:t>
      </w:r>
    </w:p>
    <w:p w:rsidR="00C67AF8" w:rsidRPr="00C67AF8" w:rsidRDefault="00C67AF8" w:rsidP="00C67AF8">
      <w:pPr>
        <w:jc w:val="both"/>
        <w:rPr>
          <w:sz w:val="24"/>
        </w:rPr>
      </w:pPr>
    </w:p>
    <w:p w:rsidR="00C67AF8" w:rsidRPr="00C67AF8" w:rsidRDefault="00C67AF8" w:rsidP="00C67AF8">
      <w:pPr>
        <w:jc w:val="both"/>
        <w:rPr>
          <w:sz w:val="24"/>
        </w:rPr>
      </w:pPr>
      <w:r w:rsidRPr="00C67AF8">
        <w:rPr>
          <w:sz w:val="24"/>
        </w:rPr>
        <w:t xml:space="preserve">As previously indicated in Chapter 3, a hazardous materials release may cause substantial damage to life, property, and the economy in </w:t>
      </w:r>
      <w:r w:rsidR="0040058D">
        <w:rPr>
          <w:sz w:val="24"/>
        </w:rPr>
        <w:t>Ben Hill</w:t>
      </w:r>
      <w:r w:rsidRPr="00C67AF8">
        <w:rPr>
          <w:sz w:val="24"/>
        </w:rPr>
        <w:t xml:space="preserve"> County</w:t>
      </w:r>
      <w:r w:rsidR="00CC5798">
        <w:rPr>
          <w:sz w:val="24"/>
        </w:rPr>
        <w:t xml:space="preserve"> and the City of Fitzgerald</w:t>
      </w:r>
      <w:r w:rsidRPr="00C67AF8">
        <w:rPr>
          <w:sz w:val="24"/>
        </w:rPr>
        <w:t>. Such events can occur with little or no warning, giving the community no time to prepare and/or evacuate. The HMPUC believes that, because these events have the potential to cause great damage, injury, and loss of life, a comprehensive range of Mitigation Goals, Objectives, and Action Steps (contained in Section C below) should be implemented to reduce this hazard’s potential impact on the community.</w:t>
      </w:r>
    </w:p>
    <w:p w:rsidR="00C67AF8" w:rsidRPr="00C67AF8" w:rsidRDefault="00C67AF8" w:rsidP="00C67AF8">
      <w:pPr>
        <w:jc w:val="both"/>
        <w:rPr>
          <w:sz w:val="24"/>
        </w:rPr>
      </w:pPr>
    </w:p>
    <w:p w:rsidR="00C67AF8" w:rsidRPr="00C67AF8" w:rsidRDefault="00C67AF8" w:rsidP="00C67AF8">
      <w:pPr>
        <w:jc w:val="both"/>
        <w:outlineLvl w:val="2"/>
        <w:rPr>
          <w:b/>
          <w:sz w:val="24"/>
        </w:rPr>
      </w:pPr>
      <w:r w:rsidRPr="00C67AF8">
        <w:rPr>
          <w:b/>
          <w:sz w:val="24"/>
        </w:rPr>
        <w:t xml:space="preserve">B. Identification and Analysis of Comprehensive Range of Mitigation Options </w:t>
      </w:r>
    </w:p>
    <w:p w:rsidR="00C67AF8" w:rsidRPr="00C67AF8" w:rsidRDefault="00C67AF8" w:rsidP="00C67AF8">
      <w:pPr>
        <w:ind w:left="1260"/>
        <w:jc w:val="both"/>
        <w:rPr>
          <w:b/>
          <w:bCs/>
          <w:color w:val="70AD47" w:themeColor="accent6"/>
          <w:sz w:val="24"/>
        </w:rPr>
      </w:pPr>
    </w:p>
    <w:p w:rsidR="00C67AF8" w:rsidRPr="00C67AF8" w:rsidRDefault="00C67AF8" w:rsidP="00C67AF8">
      <w:pPr>
        <w:ind w:left="720"/>
        <w:jc w:val="both"/>
        <w:rPr>
          <w:b/>
          <w:bCs/>
          <w:sz w:val="24"/>
        </w:rPr>
      </w:pPr>
      <w:r w:rsidRPr="00C67AF8">
        <w:rPr>
          <w:b/>
          <w:bCs/>
          <w:sz w:val="24"/>
        </w:rPr>
        <w:t>1. Structural and Non-Structural Mitigation:</w:t>
      </w:r>
    </w:p>
    <w:p w:rsidR="00C67AF8" w:rsidRPr="00C67AF8" w:rsidRDefault="00C67AF8" w:rsidP="00C67AF8">
      <w:pPr>
        <w:ind w:left="720"/>
        <w:jc w:val="both"/>
        <w:rPr>
          <w:sz w:val="24"/>
        </w:rPr>
      </w:pPr>
      <w:r w:rsidRPr="00C67AF8">
        <w:rPr>
          <w:sz w:val="24"/>
        </w:rPr>
        <w:t xml:space="preserve">This Hazard Mitigation Plan contains both structural and non-structural options. For more information, see the comprehensive range of Mitigation Goals, Objectives, and Action Steps contained in Section C below. </w:t>
      </w:r>
    </w:p>
    <w:p w:rsidR="00C67AF8" w:rsidRPr="00C67AF8" w:rsidRDefault="00C67AF8" w:rsidP="00C67AF8">
      <w:pPr>
        <w:ind w:left="720"/>
        <w:jc w:val="both"/>
        <w:rPr>
          <w:sz w:val="24"/>
        </w:rPr>
      </w:pPr>
    </w:p>
    <w:p w:rsidR="00C67AF8" w:rsidRPr="00C67AF8" w:rsidRDefault="00C67AF8" w:rsidP="00C67AF8">
      <w:pPr>
        <w:ind w:left="720"/>
        <w:jc w:val="both"/>
        <w:rPr>
          <w:b/>
          <w:bCs/>
          <w:sz w:val="24"/>
          <w:lang w:val="x-none" w:eastAsia="x-none"/>
        </w:rPr>
      </w:pPr>
      <w:r w:rsidRPr="00C67AF8">
        <w:rPr>
          <w:b/>
          <w:bCs/>
          <w:sz w:val="24"/>
          <w:lang w:val="x-none" w:eastAsia="x-none"/>
        </w:rPr>
        <w:t>2. Existing Policies, Regulations, Ordinances and Land Use:</w:t>
      </w:r>
    </w:p>
    <w:p w:rsidR="00C67AF8" w:rsidRPr="00C67AF8" w:rsidRDefault="00C67AF8" w:rsidP="00C67AF8">
      <w:pPr>
        <w:ind w:left="720"/>
        <w:jc w:val="both"/>
        <w:rPr>
          <w:bCs/>
          <w:sz w:val="24"/>
          <w:lang w:eastAsia="x-none"/>
        </w:rPr>
      </w:pPr>
      <w:r w:rsidRPr="00C67AF8">
        <w:rPr>
          <w:bCs/>
          <w:sz w:val="24"/>
          <w:lang w:eastAsia="x-none"/>
        </w:rPr>
        <w:t xml:space="preserve">Chapter 2 of this plan contains information regarding existing policies, regulations, ordinances, and land use that are relevant to this hazard. For more information, see Chapter 3, Section I. </w:t>
      </w:r>
    </w:p>
    <w:p w:rsidR="00C67AF8" w:rsidRPr="00C67AF8" w:rsidRDefault="00C67AF8" w:rsidP="00C67AF8">
      <w:pPr>
        <w:jc w:val="both"/>
        <w:rPr>
          <w:sz w:val="24"/>
          <w:lang w:val="x-none" w:eastAsia="x-none"/>
        </w:rPr>
      </w:pPr>
    </w:p>
    <w:p w:rsidR="00C67AF8" w:rsidRPr="00C67AF8" w:rsidRDefault="00C67AF8" w:rsidP="00C67AF8">
      <w:pPr>
        <w:ind w:left="720"/>
        <w:jc w:val="both"/>
        <w:rPr>
          <w:b/>
          <w:bCs/>
          <w:sz w:val="24"/>
          <w:lang w:val="x-none" w:eastAsia="x-none"/>
        </w:rPr>
      </w:pPr>
      <w:r w:rsidRPr="00C67AF8">
        <w:rPr>
          <w:b/>
          <w:bCs/>
          <w:sz w:val="24"/>
          <w:lang w:val="x-none" w:eastAsia="x-none"/>
        </w:rPr>
        <w:t>3. Community Values, Historic and Special Considerations:</w:t>
      </w:r>
    </w:p>
    <w:p w:rsidR="00C67AF8" w:rsidRPr="00C67AF8" w:rsidRDefault="00C67AF8" w:rsidP="00C67AF8">
      <w:pPr>
        <w:ind w:left="720"/>
        <w:jc w:val="both"/>
        <w:rPr>
          <w:b/>
          <w:bCs/>
          <w:sz w:val="24"/>
        </w:rPr>
      </w:pPr>
      <w:r w:rsidRPr="00C67AF8">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CC5798">
        <w:rPr>
          <w:sz w:val="24"/>
        </w:rPr>
        <w:t>The Fitzgerald Commercial Historic District is listed in the National Register of Historic Places, as are several individual properties in Ben Hill County. Ben Hill</w:t>
      </w:r>
      <w:r w:rsidR="00CC5798" w:rsidRPr="00EF3DDF">
        <w:rPr>
          <w:sz w:val="24"/>
        </w:rPr>
        <w:t xml:space="preserve"> County Auditorium </w:t>
      </w:r>
      <w:r w:rsidR="00CC5798">
        <w:rPr>
          <w:sz w:val="24"/>
        </w:rPr>
        <w:t>and</w:t>
      </w:r>
      <w:r w:rsidR="00CC5798" w:rsidRPr="00EF3DDF">
        <w:rPr>
          <w:sz w:val="24"/>
        </w:rPr>
        <w:t xml:space="preserve"> Grammar School was added to the National Register of Historic Places in 1986.</w:t>
      </w:r>
    </w:p>
    <w:p w:rsidR="00C67AF8" w:rsidRPr="00C67AF8" w:rsidRDefault="00C67AF8" w:rsidP="00C67AF8">
      <w:pPr>
        <w:ind w:left="720"/>
        <w:jc w:val="both"/>
        <w:rPr>
          <w:b/>
          <w:bCs/>
          <w:sz w:val="24"/>
        </w:rPr>
      </w:pPr>
    </w:p>
    <w:p w:rsidR="00C67AF8" w:rsidRPr="00C67AF8" w:rsidRDefault="00C67AF8" w:rsidP="00C67AF8">
      <w:pPr>
        <w:ind w:left="720"/>
        <w:jc w:val="both"/>
        <w:rPr>
          <w:b/>
          <w:bCs/>
          <w:sz w:val="24"/>
        </w:rPr>
      </w:pPr>
      <w:r w:rsidRPr="00C67AF8">
        <w:rPr>
          <w:b/>
          <w:bCs/>
          <w:sz w:val="24"/>
        </w:rPr>
        <w:t>4. New Buildings and Infrastructure:</w:t>
      </w:r>
    </w:p>
    <w:p w:rsidR="00C67AF8" w:rsidRPr="00C67AF8" w:rsidRDefault="00C67AF8" w:rsidP="00C67AF8">
      <w:pPr>
        <w:ind w:left="720"/>
        <w:jc w:val="both"/>
        <w:rPr>
          <w:sz w:val="24"/>
        </w:rPr>
      </w:pPr>
      <w:r w:rsidRPr="00C67AF8">
        <w:rPr>
          <w:sz w:val="24"/>
        </w:rPr>
        <w:t>The mitigation strategy and recommendations that follow include action steps designed to protect new buildings and infrastructure from the effects of this hazard.</w:t>
      </w:r>
    </w:p>
    <w:p w:rsidR="00C67AF8" w:rsidRPr="00C67AF8" w:rsidRDefault="00C67AF8" w:rsidP="00C67AF8">
      <w:pPr>
        <w:ind w:left="720"/>
        <w:jc w:val="both"/>
        <w:rPr>
          <w:b/>
          <w:bCs/>
          <w:sz w:val="24"/>
        </w:rPr>
      </w:pPr>
    </w:p>
    <w:p w:rsidR="00C67AF8" w:rsidRPr="00C67AF8" w:rsidRDefault="00C67AF8" w:rsidP="00C67AF8">
      <w:pPr>
        <w:ind w:left="720"/>
        <w:jc w:val="both"/>
        <w:rPr>
          <w:b/>
          <w:bCs/>
          <w:sz w:val="24"/>
        </w:rPr>
      </w:pPr>
      <w:r w:rsidRPr="00C67AF8">
        <w:rPr>
          <w:b/>
          <w:bCs/>
          <w:sz w:val="24"/>
        </w:rPr>
        <w:t>5. Existing Buildings and Infrastructure:</w:t>
      </w:r>
    </w:p>
    <w:p w:rsidR="00C67AF8" w:rsidRPr="00C67AF8" w:rsidRDefault="00C67AF8" w:rsidP="00C67AF8">
      <w:pPr>
        <w:ind w:left="720"/>
        <w:jc w:val="both"/>
        <w:rPr>
          <w:sz w:val="24"/>
          <w:szCs w:val="24"/>
        </w:rPr>
      </w:pPr>
      <w:r w:rsidRPr="00C67AF8">
        <w:rPr>
          <w:sz w:val="24"/>
          <w:szCs w:val="24"/>
        </w:rPr>
        <w:t>The mitigation strategy and recommendations that follow include action steps designed to protect existing buildings and infrastructure from the effects of this hazard.</w:t>
      </w:r>
    </w:p>
    <w:p w:rsidR="00C67AF8" w:rsidRPr="00C67AF8" w:rsidRDefault="00C67AF8" w:rsidP="00C67AF8">
      <w:pPr>
        <w:jc w:val="both"/>
        <w:rPr>
          <w:b/>
          <w:bCs/>
          <w:color w:val="70AD47" w:themeColor="accent6"/>
          <w:sz w:val="24"/>
        </w:rPr>
      </w:pPr>
    </w:p>
    <w:p w:rsidR="00C67AF8" w:rsidRPr="00C67AF8" w:rsidRDefault="00C67AF8" w:rsidP="00C67AF8">
      <w:pPr>
        <w:jc w:val="both"/>
        <w:outlineLvl w:val="2"/>
        <w:rPr>
          <w:b/>
          <w:sz w:val="24"/>
        </w:rPr>
      </w:pPr>
      <w:r w:rsidRPr="00C67AF8">
        <w:rPr>
          <w:b/>
          <w:sz w:val="24"/>
        </w:rPr>
        <w:t>C. Mitigation Strategy and Recommendations</w:t>
      </w:r>
    </w:p>
    <w:p w:rsidR="00C67AF8" w:rsidRPr="00C67AF8" w:rsidRDefault="00C67AF8" w:rsidP="00C67AF8"/>
    <w:p w:rsidR="00C67AF8" w:rsidRPr="00C67AF8" w:rsidRDefault="00C67AF8" w:rsidP="00C67AF8">
      <w:pPr>
        <w:rPr>
          <w:b/>
        </w:rPr>
      </w:pPr>
      <w:r w:rsidRPr="00C67AF8">
        <w:rPr>
          <w:b/>
          <w:bCs/>
          <w:sz w:val="24"/>
          <w:szCs w:val="24"/>
        </w:rPr>
        <w:t xml:space="preserve">Goal 1: Protect the health and safety of residents of </w:t>
      </w:r>
      <w:r w:rsidR="0040058D">
        <w:rPr>
          <w:b/>
          <w:bCs/>
          <w:sz w:val="24"/>
          <w:szCs w:val="24"/>
        </w:rPr>
        <w:t>Ben Hill</w:t>
      </w:r>
      <w:r w:rsidRPr="00C67AF8">
        <w:rPr>
          <w:b/>
          <w:bCs/>
          <w:sz w:val="24"/>
          <w:szCs w:val="24"/>
        </w:rPr>
        <w:t xml:space="preserve"> County.</w:t>
      </w:r>
    </w:p>
    <w:p w:rsidR="00C67AF8" w:rsidRPr="00C67AF8" w:rsidRDefault="00C67AF8" w:rsidP="00C67AF8">
      <w:pPr>
        <w:jc w:val="both"/>
        <w:rPr>
          <w:sz w:val="24"/>
        </w:rPr>
      </w:pPr>
    </w:p>
    <w:p w:rsidR="00C67AF8" w:rsidRPr="00910A9B" w:rsidRDefault="00C67AF8" w:rsidP="00910A9B">
      <w:pPr>
        <w:ind w:left="360"/>
        <w:jc w:val="both"/>
        <w:rPr>
          <w:b/>
          <w:sz w:val="24"/>
          <w:szCs w:val="24"/>
        </w:rPr>
      </w:pPr>
      <w:r w:rsidRPr="00573922">
        <w:rPr>
          <w:b/>
          <w:sz w:val="24"/>
        </w:rPr>
        <w:t>Objective 1:</w:t>
      </w:r>
      <w:r w:rsidRPr="00C67AF8">
        <w:rPr>
          <w:sz w:val="24"/>
        </w:rPr>
        <w:t xml:space="preserve"> </w:t>
      </w:r>
      <w:r w:rsidRPr="003F7363">
        <w:rPr>
          <w:b/>
          <w:sz w:val="24"/>
          <w:szCs w:val="24"/>
        </w:rPr>
        <w:t xml:space="preserve">Enhance the ability of the </w:t>
      </w:r>
      <w:r w:rsidR="0040058D" w:rsidRPr="003F7363">
        <w:rPr>
          <w:b/>
          <w:sz w:val="24"/>
          <w:szCs w:val="24"/>
        </w:rPr>
        <w:t>Ben Hill</w:t>
      </w:r>
      <w:r w:rsidRPr="003F7363">
        <w:rPr>
          <w:b/>
          <w:sz w:val="24"/>
          <w:szCs w:val="24"/>
        </w:rPr>
        <w:t xml:space="preserve"> County Emergency Management </w:t>
      </w:r>
      <w:r w:rsidR="003F7363">
        <w:rPr>
          <w:b/>
          <w:sz w:val="24"/>
          <w:szCs w:val="24"/>
        </w:rPr>
        <w:t xml:space="preserve">  </w:t>
      </w:r>
      <w:r w:rsidR="00910A9B">
        <w:rPr>
          <w:b/>
          <w:sz w:val="24"/>
          <w:szCs w:val="24"/>
        </w:rPr>
        <w:t xml:space="preserve"> </w:t>
      </w:r>
      <w:r w:rsidRPr="003F7363">
        <w:rPr>
          <w:b/>
          <w:sz w:val="24"/>
          <w:szCs w:val="24"/>
        </w:rPr>
        <w:t>Agency to</w:t>
      </w:r>
      <w:r w:rsidRPr="00C67AF8">
        <w:rPr>
          <w:sz w:val="24"/>
          <w:szCs w:val="24"/>
        </w:rPr>
        <w:t xml:space="preserve"> </w:t>
      </w:r>
      <w:r w:rsidRPr="003F7363">
        <w:rPr>
          <w:b/>
          <w:sz w:val="24"/>
          <w:szCs w:val="24"/>
        </w:rPr>
        <w:t>coordinate effectively and eff</w:t>
      </w:r>
      <w:r w:rsidR="00910A9B">
        <w:rPr>
          <w:b/>
          <w:sz w:val="24"/>
          <w:szCs w:val="24"/>
        </w:rPr>
        <w:t xml:space="preserve">iciently the emergency response </w:t>
      </w:r>
      <w:r w:rsidRPr="003F7363">
        <w:rPr>
          <w:b/>
          <w:sz w:val="24"/>
          <w:szCs w:val="24"/>
        </w:rPr>
        <w:t>during and after a hazardous materials release.</w:t>
      </w:r>
    </w:p>
    <w:p w:rsidR="00573922" w:rsidRDefault="00573922" w:rsidP="00573922">
      <w:pPr>
        <w:ind w:left="720"/>
        <w:jc w:val="both"/>
        <w:rPr>
          <w:sz w:val="24"/>
        </w:rPr>
      </w:pPr>
    </w:p>
    <w:p w:rsidR="00573922" w:rsidRDefault="003F7363" w:rsidP="003F7363">
      <w:pPr>
        <w:tabs>
          <w:tab w:val="left" w:pos="8640"/>
        </w:tabs>
        <w:jc w:val="both"/>
        <w:rPr>
          <w:sz w:val="24"/>
          <w:szCs w:val="24"/>
        </w:rPr>
      </w:pPr>
      <w:r>
        <w:rPr>
          <w:b/>
          <w:bCs/>
          <w:sz w:val="24"/>
          <w:szCs w:val="24"/>
        </w:rPr>
        <w:t xml:space="preserve">      </w:t>
      </w:r>
      <w:r w:rsidR="00573922" w:rsidRPr="008A3AD0">
        <w:rPr>
          <w:b/>
          <w:bCs/>
          <w:sz w:val="24"/>
          <w:szCs w:val="24"/>
        </w:rPr>
        <w:t>Task A.</w:t>
      </w:r>
      <w:r w:rsidR="00573922" w:rsidRPr="008A3AD0">
        <w:rPr>
          <w:sz w:val="24"/>
          <w:szCs w:val="24"/>
        </w:rPr>
        <w:t xml:space="preserve">  Ensure that community facilities and programs are in place to facilitate EMA’s </w:t>
      </w:r>
      <w:r w:rsidR="00573922">
        <w:rPr>
          <w:sz w:val="24"/>
          <w:szCs w:val="24"/>
        </w:rPr>
        <w:t xml:space="preserve"> </w:t>
      </w:r>
    </w:p>
    <w:p w:rsidR="00573922" w:rsidRPr="008A3AD0" w:rsidRDefault="00573922" w:rsidP="00573922">
      <w:pPr>
        <w:tabs>
          <w:tab w:val="left" w:pos="8640"/>
        </w:tabs>
        <w:ind w:left="360"/>
        <w:jc w:val="both"/>
        <w:rPr>
          <w:sz w:val="24"/>
          <w:szCs w:val="24"/>
        </w:rPr>
      </w:pPr>
      <w:r w:rsidRPr="008A3AD0">
        <w:rPr>
          <w:sz w:val="24"/>
          <w:szCs w:val="24"/>
        </w:rPr>
        <w:t>emergency response.</w:t>
      </w:r>
    </w:p>
    <w:p w:rsidR="00573922" w:rsidRPr="00C67AF8" w:rsidRDefault="00573922" w:rsidP="00573922">
      <w:pPr>
        <w:ind w:left="720"/>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67AF8" w:rsidRPr="00151D90" w:rsidTr="00151D90">
        <w:trPr>
          <w:cantSplit/>
        </w:trPr>
        <w:tc>
          <w:tcPr>
            <w:tcW w:w="9360" w:type="dxa"/>
            <w:gridSpan w:val="2"/>
            <w:shd w:val="clear" w:color="auto" w:fill="A8D08D" w:themeFill="accent6" w:themeFillTint="99"/>
          </w:tcPr>
          <w:p w:rsidR="00C67AF8" w:rsidRPr="00151D90" w:rsidRDefault="00C67AF8" w:rsidP="00573922">
            <w:pPr>
              <w:keepNext/>
              <w:jc w:val="both"/>
              <w:rPr>
                <w:b/>
                <w:i/>
                <w:sz w:val="24"/>
                <w:szCs w:val="24"/>
                <w:lang w:eastAsia="x-none"/>
              </w:rPr>
            </w:pPr>
            <w:r w:rsidRPr="00151D90">
              <w:rPr>
                <w:b/>
                <w:i/>
                <w:iCs/>
                <w:sz w:val="24"/>
                <w:szCs w:val="24"/>
                <w:lang w:val="x-none" w:eastAsia="x-none"/>
              </w:rPr>
              <w:lastRenderedPageBreak/>
              <w:t xml:space="preserve">Action Step </w:t>
            </w:r>
            <w:r w:rsidRPr="00151D90">
              <w:rPr>
                <w:b/>
                <w:i/>
                <w:iCs/>
                <w:sz w:val="24"/>
                <w:szCs w:val="24"/>
                <w:lang w:eastAsia="x-none"/>
              </w:rPr>
              <w:t>1</w:t>
            </w:r>
            <w:r w:rsidRPr="00151D90">
              <w:rPr>
                <w:b/>
                <w:i/>
                <w:iCs/>
                <w:sz w:val="24"/>
                <w:szCs w:val="24"/>
                <w:lang w:val="x-none" w:eastAsia="x-none"/>
              </w:rPr>
              <w:t xml:space="preserve">: </w:t>
            </w:r>
            <w:r w:rsidRPr="00151D90">
              <w:rPr>
                <w:iCs/>
                <w:sz w:val="24"/>
                <w:szCs w:val="24"/>
                <w:lang w:val="x-none" w:eastAsia="x-none"/>
              </w:rPr>
              <w:t>Implement the “Community Emergency Response Team” (CERT) program.</w:t>
            </w:r>
            <w:r w:rsidR="00FC7D41" w:rsidRPr="00151D90">
              <w:rPr>
                <w:b/>
                <w:i/>
                <w:iCs/>
                <w:sz w:val="24"/>
                <w:szCs w:val="24"/>
                <w:lang w:eastAsia="x-none"/>
              </w:rPr>
              <w:t xml:space="preserve"> </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Responsible Department</w:t>
            </w:r>
          </w:p>
        </w:tc>
        <w:tc>
          <w:tcPr>
            <w:tcW w:w="4854" w:type="dxa"/>
          </w:tcPr>
          <w:p w:rsidR="00C67AF8" w:rsidRPr="00151D90" w:rsidRDefault="00C67AF8" w:rsidP="00C67AF8">
            <w:pPr>
              <w:keepNext/>
              <w:jc w:val="both"/>
              <w:rPr>
                <w:bCs/>
                <w:iCs/>
                <w:sz w:val="24"/>
                <w:szCs w:val="24"/>
              </w:rPr>
            </w:pPr>
            <w:r w:rsidRPr="00151D90">
              <w:rPr>
                <w:rFonts w:eastAsia="Calibri"/>
                <w:bCs/>
                <w:iCs/>
                <w:sz w:val="24"/>
                <w:szCs w:val="24"/>
                <w:lang w:val="x-none" w:eastAsia="x-none"/>
              </w:rPr>
              <w:t>EMA</w:t>
            </w:r>
            <w:r w:rsidR="00FC7D41" w:rsidRPr="00151D90">
              <w:rPr>
                <w:rFonts w:eastAsia="Calibri"/>
                <w:bCs/>
                <w:iCs/>
                <w:sz w:val="24"/>
                <w:szCs w:val="24"/>
                <w:lang w:eastAsia="x-none"/>
              </w:rPr>
              <w:t>, County Manager</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Anticipated Cost</w:t>
            </w:r>
          </w:p>
        </w:tc>
        <w:tc>
          <w:tcPr>
            <w:tcW w:w="4854" w:type="dxa"/>
          </w:tcPr>
          <w:p w:rsidR="00C67AF8" w:rsidRPr="00151D90" w:rsidRDefault="00573922" w:rsidP="00C67AF8">
            <w:pPr>
              <w:keepNext/>
              <w:jc w:val="both"/>
              <w:rPr>
                <w:bCs/>
                <w:iCs/>
                <w:sz w:val="24"/>
                <w:szCs w:val="24"/>
              </w:rPr>
            </w:pPr>
            <w:r w:rsidRPr="00151D90">
              <w:rPr>
                <w:rFonts w:eastAsia="Calibri"/>
                <w:bCs/>
                <w:iCs/>
                <w:sz w:val="24"/>
                <w:szCs w:val="24"/>
                <w:lang w:val="x-none" w:eastAsia="x-none"/>
              </w:rPr>
              <w:t>Existing Staff</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Existing &amp; Potential Funding Sources</w:t>
            </w:r>
          </w:p>
        </w:tc>
        <w:tc>
          <w:tcPr>
            <w:tcW w:w="4854" w:type="dxa"/>
          </w:tcPr>
          <w:p w:rsidR="00C67AF8" w:rsidRPr="00151D90" w:rsidRDefault="00C67AF8" w:rsidP="00C67AF8">
            <w:pPr>
              <w:keepNext/>
              <w:jc w:val="both"/>
              <w:rPr>
                <w:iCs/>
                <w:sz w:val="24"/>
                <w:szCs w:val="24"/>
              </w:rPr>
            </w:pPr>
            <w:r w:rsidRPr="00151D90">
              <w:rPr>
                <w:rFonts w:eastAsia="Calibri"/>
                <w:iCs/>
                <w:sz w:val="24"/>
                <w:szCs w:val="24"/>
                <w:lang w:val="x-none" w:eastAsia="x-none"/>
              </w:rPr>
              <w:t>General Funds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Jurisdiction</w:t>
            </w:r>
          </w:p>
        </w:tc>
        <w:tc>
          <w:tcPr>
            <w:tcW w:w="4854" w:type="dxa"/>
          </w:tcPr>
          <w:p w:rsidR="00C67AF8" w:rsidRPr="00151D90" w:rsidRDefault="0040058D" w:rsidP="00C67AF8">
            <w:pPr>
              <w:keepNext/>
              <w:jc w:val="both"/>
              <w:rPr>
                <w:bCs/>
                <w:iCs/>
                <w:sz w:val="24"/>
                <w:szCs w:val="24"/>
              </w:rPr>
            </w:pPr>
            <w:r w:rsidRPr="00151D90">
              <w:rPr>
                <w:bCs/>
                <w:iCs/>
                <w:sz w:val="24"/>
                <w:szCs w:val="24"/>
              </w:rPr>
              <w:t>Ben Hill</w:t>
            </w:r>
            <w:r w:rsidR="00C67AF8" w:rsidRPr="00151D90">
              <w:rPr>
                <w:bCs/>
                <w:iCs/>
                <w:sz w:val="24"/>
                <w:szCs w:val="24"/>
              </w:rPr>
              <w:t xml:space="preserve"> County</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Timeframe</w:t>
            </w:r>
          </w:p>
        </w:tc>
        <w:tc>
          <w:tcPr>
            <w:tcW w:w="4854" w:type="dxa"/>
          </w:tcPr>
          <w:p w:rsidR="00C67AF8" w:rsidRPr="00151D90" w:rsidRDefault="00C67AF8" w:rsidP="00AF0E33">
            <w:pPr>
              <w:keepNext/>
              <w:jc w:val="both"/>
              <w:rPr>
                <w:bCs/>
                <w:iCs/>
                <w:sz w:val="24"/>
                <w:szCs w:val="24"/>
              </w:rPr>
            </w:pPr>
            <w:r w:rsidRPr="00151D90">
              <w:rPr>
                <w:bCs/>
                <w:iCs/>
                <w:sz w:val="24"/>
                <w:szCs w:val="24"/>
              </w:rPr>
              <w:t>20</w:t>
            </w:r>
            <w:r w:rsidR="00AF0E33" w:rsidRPr="00151D90">
              <w:rPr>
                <w:bCs/>
                <w:iCs/>
                <w:sz w:val="24"/>
                <w:szCs w:val="24"/>
              </w:rPr>
              <w:t>08</w:t>
            </w:r>
            <w:r w:rsidRPr="00151D90">
              <w:rPr>
                <w:bCs/>
                <w:iCs/>
                <w:sz w:val="24"/>
                <w:szCs w:val="24"/>
              </w:rPr>
              <w:t>-20</w:t>
            </w:r>
            <w:r w:rsidR="00AF0E33" w:rsidRPr="00151D90">
              <w:rPr>
                <w:bCs/>
                <w:iCs/>
                <w:sz w:val="24"/>
                <w:szCs w:val="24"/>
              </w:rPr>
              <w:t>09</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Priority</w:t>
            </w:r>
          </w:p>
        </w:tc>
        <w:tc>
          <w:tcPr>
            <w:tcW w:w="4854" w:type="dxa"/>
          </w:tcPr>
          <w:p w:rsidR="00C67AF8" w:rsidRPr="00151D90" w:rsidRDefault="00157C9E" w:rsidP="00C67AF8">
            <w:pPr>
              <w:keepNext/>
              <w:jc w:val="both"/>
              <w:rPr>
                <w:iCs/>
                <w:sz w:val="24"/>
                <w:szCs w:val="24"/>
              </w:rPr>
            </w:pPr>
            <w:r w:rsidRPr="00151D90">
              <w:rPr>
                <w:iCs/>
                <w:sz w:val="24"/>
                <w:szCs w:val="24"/>
              </w:rPr>
              <w:t>Medium</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Status</w:t>
            </w:r>
          </w:p>
        </w:tc>
        <w:tc>
          <w:tcPr>
            <w:tcW w:w="4854" w:type="dxa"/>
          </w:tcPr>
          <w:p w:rsidR="00C67AF8" w:rsidRPr="00151D90" w:rsidRDefault="00C67AF8" w:rsidP="00521767">
            <w:pPr>
              <w:keepNext/>
              <w:jc w:val="both"/>
              <w:rPr>
                <w:bCs/>
                <w:iCs/>
                <w:sz w:val="24"/>
                <w:szCs w:val="24"/>
              </w:rPr>
            </w:pPr>
            <w:r w:rsidRPr="00151D90">
              <w:rPr>
                <w:iCs/>
                <w:sz w:val="24"/>
                <w:szCs w:val="24"/>
              </w:rPr>
              <w:t xml:space="preserve">Ongoing </w:t>
            </w:r>
          </w:p>
        </w:tc>
      </w:tr>
    </w:tbl>
    <w:p w:rsidR="00C67AF8" w:rsidRPr="00151D90" w:rsidRDefault="00C67AF8" w:rsidP="00C67AF8">
      <w:pPr>
        <w:jc w:val="both"/>
        <w:rPr>
          <w:sz w:val="24"/>
          <w:szCs w:val="24"/>
        </w:rPr>
      </w:pPr>
    </w:p>
    <w:p w:rsidR="00BC6EC1" w:rsidRPr="008A3AD0" w:rsidRDefault="00C67AF8" w:rsidP="00BC6EC1">
      <w:pPr>
        <w:tabs>
          <w:tab w:val="left" w:pos="8640"/>
        </w:tabs>
        <w:ind w:left="360"/>
        <w:jc w:val="both"/>
        <w:rPr>
          <w:b/>
          <w:bCs/>
          <w:sz w:val="24"/>
          <w:szCs w:val="24"/>
        </w:rPr>
      </w:pPr>
      <w:r w:rsidRPr="00BC6EC1">
        <w:rPr>
          <w:b/>
          <w:sz w:val="24"/>
        </w:rPr>
        <w:t>Objective 2</w:t>
      </w:r>
      <w:r w:rsidR="00BC6EC1" w:rsidRPr="00BC6EC1">
        <w:rPr>
          <w:b/>
          <w:sz w:val="24"/>
        </w:rPr>
        <w:t>:</w:t>
      </w:r>
      <w:r w:rsidR="00BC6EC1">
        <w:rPr>
          <w:sz w:val="24"/>
        </w:rPr>
        <w:t xml:space="preserve"> </w:t>
      </w:r>
      <w:r w:rsidR="00BC6EC1" w:rsidRPr="008A3AD0">
        <w:rPr>
          <w:b/>
          <w:sz w:val="24"/>
          <w:szCs w:val="24"/>
        </w:rPr>
        <w:t>Minimize the effect of hazardous material spills</w:t>
      </w:r>
      <w:r w:rsidR="00BC6EC1" w:rsidRPr="008A3AD0">
        <w:rPr>
          <w:b/>
          <w:bCs/>
          <w:sz w:val="24"/>
          <w:szCs w:val="24"/>
        </w:rPr>
        <w:t>.</w:t>
      </w:r>
    </w:p>
    <w:p w:rsidR="00C67AF8" w:rsidRDefault="00C67AF8" w:rsidP="00C67AF8">
      <w:pPr>
        <w:ind w:left="720"/>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67AF8" w:rsidRPr="00C67AF8" w:rsidTr="00151D90">
        <w:trPr>
          <w:cantSplit/>
        </w:trPr>
        <w:tc>
          <w:tcPr>
            <w:tcW w:w="9360" w:type="dxa"/>
            <w:gridSpan w:val="2"/>
            <w:shd w:val="clear" w:color="auto" w:fill="A8D08D" w:themeFill="accent6" w:themeFillTint="99"/>
          </w:tcPr>
          <w:p w:rsidR="00C67AF8" w:rsidRPr="00BC6EC1" w:rsidRDefault="00C67AF8" w:rsidP="00BC6EC1">
            <w:pPr>
              <w:tabs>
                <w:tab w:val="left" w:pos="8640"/>
              </w:tabs>
              <w:jc w:val="both"/>
              <w:rPr>
                <w:b/>
                <w:i/>
                <w:sz w:val="24"/>
                <w:szCs w:val="24"/>
              </w:rPr>
            </w:pPr>
            <w:r w:rsidRPr="00BC6EC1">
              <w:rPr>
                <w:b/>
                <w:i/>
                <w:iCs/>
                <w:sz w:val="22"/>
                <w:szCs w:val="22"/>
                <w:lang w:val="x-none" w:eastAsia="x-none"/>
              </w:rPr>
              <w:t xml:space="preserve">Action Step </w:t>
            </w:r>
            <w:r w:rsidRPr="00BC6EC1">
              <w:rPr>
                <w:b/>
                <w:i/>
                <w:iCs/>
                <w:sz w:val="22"/>
                <w:szCs w:val="22"/>
                <w:lang w:eastAsia="x-none"/>
              </w:rPr>
              <w:t>1</w:t>
            </w:r>
            <w:r w:rsidRPr="00BC6EC1">
              <w:rPr>
                <w:b/>
                <w:i/>
                <w:iCs/>
                <w:sz w:val="22"/>
                <w:szCs w:val="22"/>
                <w:lang w:val="x-none" w:eastAsia="x-none"/>
              </w:rPr>
              <w:t xml:space="preserve">: </w:t>
            </w:r>
            <w:r w:rsidR="009B31F5" w:rsidRPr="008A3AD0">
              <w:rPr>
                <w:sz w:val="24"/>
                <w:szCs w:val="14"/>
              </w:rPr>
              <w:t xml:space="preserve">Maintain </w:t>
            </w:r>
            <w:r w:rsidR="009B31F5" w:rsidRPr="008A3AD0">
              <w:rPr>
                <w:sz w:val="24"/>
                <w:szCs w:val="24"/>
              </w:rPr>
              <w:t>HazMat response training</w:t>
            </w:r>
          </w:p>
        </w:tc>
      </w:tr>
      <w:tr w:rsidR="00C67AF8" w:rsidRPr="00C67AF8" w:rsidTr="00694BFC">
        <w:trPr>
          <w:cantSplit/>
        </w:trPr>
        <w:tc>
          <w:tcPr>
            <w:tcW w:w="4506" w:type="dxa"/>
          </w:tcPr>
          <w:p w:rsidR="00C67AF8" w:rsidRPr="00C67AF8" w:rsidRDefault="00C67AF8" w:rsidP="00C67AF8">
            <w:pPr>
              <w:keepNext/>
              <w:jc w:val="both"/>
              <w:rPr>
                <w:b/>
                <w:iCs/>
                <w:sz w:val="22"/>
                <w:szCs w:val="22"/>
              </w:rPr>
            </w:pPr>
            <w:r w:rsidRPr="00C67AF8">
              <w:rPr>
                <w:b/>
                <w:iCs/>
                <w:sz w:val="22"/>
                <w:szCs w:val="22"/>
              </w:rPr>
              <w:t>Responsible Department</w:t>
            </w:r>
          </w:p>
        </w:tc>
        <w:tc>
          <w:tcPr>
            <w:tcW w:w="4854" w:type="dxa"/>
          </w:tcPr>
          <w:p w:rsidR="00C67AF8" w:rsidRPr="00C67AF8" w:rsidRDefault="00C67AF8" w:rsidP="00C67AF8">
            <w:pPr>
              <w:keepNext/>
              <w:jc w:val="both"/>
              <w:rPr>
                <w:bCs/>
                <w:iCs/>
                <w:sz w:val="22"/>
                <w:szCs w:val="22"/>
              </w:rPr>
            </w:pPr>
            <w:r w:rsidRPr="00C67AF8">
              <w:rPr>
                <w:bCs/>
                <w:iCs/>
                <w:sz w:val="22"/>
                <w:szCs w:val="22"/>
              </w:rPr>
              <w:t>EMA</w:t>
            </w:r>
          </w:p>
        </w:tc>
      </w:tr>
      <w:tr w:rsidR="00C67AF8" w:rsidRPr="00C67AF8" w:rsidTr="00694BFC">
        <w:trPr>
          <w:cantSplit/>
        </w:trPr>
        <w:tc>
          <w:tcPr>
            <w:tcW w:w="4506" w:type="dxa"/>
          </w:tcPr>
          <w:p w:rsidR="00C67AF8" w:rsidRPr="00C67AF8" w:rsidRDefault="00C67AF8" w:rsidP="00C67AF8">
            <w:pPr>
              <w:keepNext/>
              <w:jc w:val="both"/>
              <w:rPr>
                <w:b/>
                <w:iCs/>
                <w:sz w:val="22"/>
                <w:szCs w:val="22"/>
              </w:rPr>
            </w:pPr>
            <w:r w:rsidRPr="00C67AF8">
              <w:rPr>
                <w:b/>
                <w:iCs/>
                <w:sz w:val="22"/>
                <w:szCs w:val="22"/>
              </w:rPr>
              <w:t>Anticipated Cost</w:t>
            </w:r>
          </w:p>
        </w:tc>
        <w:tc>
          <w:tcPr>
            <w:tcW w:w="4854" w:type="dxa"/>
          </w:tcPr>
          <w:p w:rsidR="00C67AF8" w:rsidRPr="00C67AF8" w:rsidRDefault="00C67AF8" w:rsidP="00C67AF8">
            <w:pPr>
              <w:keepNext/>
              <w:jc w:val="both"/>
              <w:rPr>
                <w:bCs/>
                <w:iCs/>
                <w:sz w:val="22"/>
                <w:szCs w:val="22"/>
              </w:rPr>
            </w:pPr>
            <w:r w:rsidRPr="00C67AF8">
              <w:rPr>
                <w:bCs/>
                <w:iCs/>
                <w:sz w:val="22"/>
                <w:szCs w:val="22"/>
              </w:rPr>
              <w:t>Staff time</w:t>
            </w:r>
          </w:p>
        </w:tc>
      </w:tr>
      <w:tr w:rsidR="00C67AF8" w:rsidRPr="00C67AF8" w:rsidTr="00694BFC">
        <w:trPr>
          <w:cantSplit/>
        </w:trPr>
        <w:tc>
          <w:tcPr>
            <w:tcW w:w="4506" w:type="dxa"/>
          </w:tcPr>
          <w:p w:rsidR="00C67AF8" w:rsidRPr="00C67AF8" w:rsidRDefault="00C67AF8" w:rsidP="00C67AF8">
            <w:pPr>
              <w:keepNext/>
              <w:jc w:val="both"/>
              <w:rPr>
                <w:b/>
                <w:iCs/>
                <w:sz w:val="22"/>
                <w:szCs w:val="22"/>
              </w:rPr>
            </w:pPr>
            <w:r w:rsidRPr="00C67AF8">
              <w:rPr>
                <w:b/>
                <w:iCs/>
                <w:sz w:val="22"/>
                <w:szCs w:val="22"/>
              </w:rPr>
              <w:t>Existing &amp; Potential Funding Sources</w:t>
            </w:r>
          </w:p>
        </w:tc>
        <w:tc>
          <w:tcPr>
            <w:tcW w:w="4854" w:type="dxa"/>
          </w:tcPr>
          <w:p w:rsidR="00C67AF8" w:rsidRPr="00C67AF8" w:rsidRDefault="00C67AF8" w:rsidP="00C67AF8">
            <w:pPr>
              <w:keepNext/>
              <w:jc w:val="both"/>
              <w:rPr>
                <w:b/>
                <w:iCs/>
                <w:sz w:val="22"/>
                <w:szCs w:val="22"/>
              </w:rPr>
            </w:pPr>
            <w:r w:rsidRPr="00C67AF8">
              <w:rPr>
                <w:iCs/>
                <w:sz w:val="22"/>
                <w:szCs w:val="22"/>
              </w:rPr>
              <w:t>General Funds, DOHS-GEMA/FEMA</w:t>
            </w:r>
          </w:p>
        </w:tc>
      </w:tr>
      <w:tr w:rsidR="00C67AF8" w:rsidRPr="00C67AF8" w:rsidTr="00694BFC">
        <w:trPr>
          <w:cantSplit/>
        </w:trPr>
        <w:tc>
          <w:tcPr>
            <w:tcW w:w="4506" w:type="dxa"/>
          </w:tcPr>
          <w:p w:rsidR="00C67AF8" w:rsidRPr="00C67AF8" w:rsidRDefault="00C67AF8" w:rsidP="00C67AF8">
            <w:pPr>
              <w:keepNext/>
              <w:jc w:val="both"/>
              <w:rPr>
                <w:b/>
                <w:iCs/>
                <w:sz w:val="22"/>
                <w:szCs w:val="22"/>
              </w:rPr>
            </w:pPr>
            <w:r w:rsidRPr="00C67AF8">
              <w:rPr>
                <w:b/>
                <w:iCs/>
                <w:sz w:val="22"/>
                <w:szCs w:val="22"/>
              </w:rPr>
              <w:t>Jurisdiction</w:t>
            </w:r>
          </w:p>
        </w:tc>
        <w:tc>
          <w:tcPr>
            <w:tcW w:w="4854" w:type="dxa"/>
          </w:tcPr>
          <w:p w:rsidR="00C67AF8" w:rsidRPr="00C67AF8" w:rsidRDefault="0040058D" w:rsidP="00C67AF8">
            <w:pPr>
              <w:keepNext/>
              <w:jc w:val="both"/>
              <w:rPr>
                <w:bCs/>
                <w:iCs/>
                <w:sz w:val="22"/>
                <w:szCs w:val="22"/>
              </w:rPr>
            </w:pPr>
            <w:r>
              <w:rPr>
                <w:bCs/>
                <w:iCs/>
                <w:sz w:val="22"/>
                <w:szCs w:val="22"/>
              </w:rPr>
              <w:t>Ben Hill</w:t>
            </w:r>
            <w:r w:rsidR="00C67AF8" w:rsidRPr="00C67AF8">
              <w:rPr>
                <w:bCs/>
                <w:iCs/>
                <w:sz w:val="22"/>
                <w:szCs w:val="22"/>
              </w:rPr>
              <w:t xml:space="preserve"> County</w:t>
            </w:r>
          </w:p>
        </w:tc>
      </w:tr>
      <w:tr w:rsidR="00C67AF8" w:rsidRPr="00C67AF8" w:rsidTr="00694BFC">
        <w:trPr>
          <w:cantSplit/>
        </w:trPr>
        <w:tc>
          <w:tcPr>
            <w:tcW w:w="4506" w:type="dxa"/>
          </w:tcPr>
          <w:p w:rsidR="00C67AF8" w:rsidRPr="00C67AF8" w:rsidRDefault="00C67AF8" w:rsidP="00C67AF8">
            <w:pPr>
              <w:keepNext/>
              <w:jc w:val="both"/>
              <w:rPr>
                <w:b/>
                <w:iCs/>
                <w:sz w:val="22"/>
                <w:szCs w:val="22"/>
              </w:rPr>
            </w:pPr>
            <w:r w:rsidRPr="00C67AF8">
              <w:rPr>
                <w:b/>
                <w:iCs/>
                <w:sz w:val="22"/>
                <w:szCs w:val="22"/>
              </w:rPr>
              <w:t>Timeframe</w:t>
            </w:r>
          </w:p>
        </w:tc>
        <w:tc>
          <w:tcPr>
            <w:tcW w:w="4854" w:type="dxa"/>
          </w:tcPr>
          <w:p w:rsidR="00C67AF8" w:rsidRPr="00C67AF8" w:rsidRDefault="00C67AF8" w:rsidP="00AF0E33">
            <w:pPr>
              <w:keepNext/>
              <w:jc w:val="both"/>
              <w:rPr>
                <w:bCs/>
                <w:iCs/>
                <w:sz w:val="22"/>
                <w:szCs w:val="22"/>
              </w:rPr>
            </w:pPr>
            <w:r w:rsidRPr="00C67AF8">
              <w:rPr>
                <w:bCs/>
                <w:iCs/>
                <w:sz w:val="22"/>
                <w:szCs w:val="22"/>
              </w:rPr>
              <w:t>20</w:t>
            </w:r>
            <w:r w:rsidR="00AF0E33">
              <w:rPr>
                <w:bCs/>
                <w:iCs/>
                <w:sz w:val="22"/>
                <w:szCs w:val="22"/>
              </w:rPr>
              <w:t>08-2009</w:t>
            </w:r>
          </w:p>
        </w:tc>
      </w:tr>
      <w:tr w:rsidR="00C67AF8" w:rsidRPr="00C67AF8" w:rsidTr="00694BFC">
        <w:trPr>
          <w:cantSplit/>
        </w:trPr>
        <w:tc>
          <w:tcPr>
            <w:tcW w:w="4506" w:type="dxa"/>
          </w:tcPr>
          <w:p w:rsidR="00C67AF8" w:rsidRPr="00C67AF8" w:rsidRDefault="00C67AF8" w:rsidP="00C67AF8">
            <w:pPr>
              <w:keepNext/>
              <w:jc w:val="both"/>
              <w:rPr>
                <w:b/>
                <w:iCs/>
                <w:sz w:val="22"/>
                <w:szCs w:val="22"/>
              </w:rPr>
            </w:pPr>
            <w:r w:rsidRPr="00C67AF8">
              <w:rPr>
                <w:b/>
                <w:iCs/>
                <w:sz w:val="22"/>
                <w:szCs w:val="22"/>
              </w:rPr>
              <w:t>Priority</w:t>
            </w:r>
          </w:p>
        </w:tc>
        <w:tc>
          <w:tcPr>
            <w:tcW w:w="4854" w:type="dxa"/>
          </w:tcPr>
          <w:p w:rsidR="00C67AF8" w:rsidRPr="00C67AF8" w:rsidRDefault="00C67AF8" w:rsidP="00C67AF8">
            <w:pPr>
              <w:keepNext/>
              <w:jc w:val="both"/>
              <w:rPr>
                <w:iCs/>
                <w:sz w:val="22"/>
                <w:szCs w:val="22"/>
              </w:rPr>
            </w:pPr>
            <w:r w:rsidRPr="00C67AF8">
              <w:rPr>
                <w:iCs/>
                <w:sz w:val="22"/>
                <w:szCs w:val="22"/>
              </w:rPr>
              <w:t>High</w:t>
            </w:r>
          </w:p>
        </w:tc>
      </w:tr>
      <w:tr w:rsidR="00C67AF8" w:rsidRPr="00C67AF8" w:rsidTr="00694BFC">
        <w:trPr>
          <w:cantSplit/>
        </w:trPr>
        <w:tc>
          <w:tcPr>
            <w:tcW w:w="4506" w:type="dxa"/>
          </w:tcPr>
          <w:p w:rsidR="00C67AF8" w:rsidRPr="00C67AF8" w:rsidRDefault="00C67AF8" w:rsidP="00C67AF8">
            <w:pPr>
              <w:keepNext/>
              <w:jc w:val="both"/>
              <w:rPr>
                <w:b/>
                <w:iCs/>
                <w:sz w:val="22"/>
                <w:szCs w:val="22"/>
              </w:rPr>
            </w:pPr>
            <w:r w:rsidRPr="00C67AF8">
              <w:rPr>
                <w:b/>
                <w:iCs/>
                <w:sz w:val="22"/>
                <w:szCs w:val="22"/>
              </w:rPr>
              <w:t>Status</w:t>
            </w:r>
          </w:p>
        </w:tc>
        <w:tc>
          <w:tcPr>
            <w:tcW w:w="4854" w:type="dxa"/>
          </w:tcPr>
          <w:p w:rsidR="00C67AF8" w:rsidRPr="00C67AF8" w:rsidRDefault="00C67AF8" w:rsidP="00521767">
            <w:pPr>
              <w:keepNext/>
              <w:jc w:val="both"/>
              <w:rPr>
                <w:bCs/>
                <w:iCs/>
                <w:sz w:val="22"/>
                <w:szCs w:val="22"/>
              </w:rPr>
            </w:pPr>
            <w:r w:rsidRPr="00C67AF8">
              <w:rPr>
                <w:iCs/>
                <w:sz w:val="22"/>
                <w:szCs w:val="22"/>
              </w:rPr>
              <w:t xml:space="preserve">Ongoing </w:t>
            </w:r>
          </w:p>
        </w:tc>
      </w:tr>
    </w:tbl>
    <w:p w:rsidR="00C67AF8" w:rsidRPr="00C67AF8" w:rsidRDefault="00C67AF8" w:rsidP="00C67AF8">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67AF8" w:rsidRPr="00C67AF8" w:rsidTr="00151D90">
        <w:trPr>
          <w:cantSplit/>
        </w:trPr>
        <w:tc>
          <w:tcPr>
            <w:tcW w:w="9360" w:type="dxa"/>
            <w:gridSpan w:val="2"/>
            <w:shd w:val="clear" w:color="auto" w:fill="A8D08D" w:themeFill="accent6" w:themeFillTint="99"/>
          </w:tcPr>
          <w:p w:rsidR="00C67AF8" w:rsidRPr="00151D90" w:rsidRDefault="00C67AF8" w:rsidP="00C67AF8">
            <w:pPr>
              <w:keepNext/>
              <w:jc w:val="both"/>
              <w:rPr>
                <w:b/>
                <w:i/>
                <w:sz w:val="24"/>
                <w:szCs w:val="24"/>
                <w:lang w:val="x-none" w:eastAsia="x-none"/>
              </w:rPr>
            </w:pPr>
            <w:r w:rsidRPr="00151D90">
              <w:rPr>
                <w:b/>
                <w:i/>
                <w:iCs/>
                <w:sz w:val="24"/>
                <w:szCs w:val="24"/>
                <w:lang w:val="x-none" w:eastAsia="x-none"/>
              </w:rPr>
              <w:t xml:space="preserve">Action Step </w:t>
            </w:r>
            <w:r w:rsidRPr="00151D90">
              <w:rPr>
                <w:b/>
                <w:i/>
                <w:iCs/>
                <w:sz w:val="24"/>
                <w:szCs w:val="24"/>
                <w:lang w:eastAsia="x-none"/>
              </w:rPr>
              <w:t>2</w:t>
            </w:r>
            <w:r w:rsidRPr="00151D90">
              <w:rPr>
                <w:b/>
                <w:i/>
                <w:iCs/>
                <w:sz w:val="24"/>
                <w:szCs w:val="24"/>
                <w:lang w:val="x-none" w:eastAsia="x-none"/>
              </w:rPr>
              <w:t xml:space="preserve">: </w:t>
            </w:r>
            <w:r w:rsidRPr="00151D90">
              <w:rPr>
                <w:iCs/>
                <w:sz w:val="24"/>
                <w:szCs w:val="24"/>
                <w:lang w:val="x-none" w:eastAsia="x-none"/>
              </w:rPr>
              <w:t>Seek funding to expand HazMat training to first responders (fire, sheriff, EMS)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Responsible Department</w:t>
            </w:r>
          </w:p>
        </w:tc>
        <w:tc>
          <w:tcPr>
            <w:tcW w:w="4854" w:type="dxa"/>
          </w:tcPr>
          <w:p w:rsidR="00C67AF8" w:rsidRPr="00151D90" w:rsidRDefault="0040058D" w:rsidP="00C67AF8">
            <w:pPr>
              <w:keepNext/>
              <w:jc w:val="both"/>
              <w:rPr>
                <w:bCs/>
                <w:iCs/>
                <w:sz w:val="24"/>
                <w:szCs w:val="24"/>
              </w:rPr>
            </w:pPr>
            <w:r w:rsidRPr="00151D90">
              <w:rPr>
                <w:rFonts w:eastAsia="Calibri"/>
                <w:bCs/>
                <w:iCs/>
                <w:sz w:val="24"/>
                <w:szCs w:val="24"/>
                <w:lang w:val="x-none" w:eastAsia="x-none"/>
              </w:rPr>
              <w:t>Ben Hill</w:t>
            </w:r>
            <w:r w:rsidR="00C67AF8" w:rsidRPr="00151D90">
              <w:rPr>
                <w:rFonts w:eastAsia="Calibri"/>
                <w:bCs/>
                <w:iCs/>
                <w:sz w:val="24"/>
                <w:szCs w:val="24"/>
                <w:lang w:val="x-none" w:eastAsia="x-none"/>
              </w:rPr>
              <w:t xml:space="preserve"> County EMA</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Anticipated Cost</w:t>
            </w:r>
          </w:p>
        </w:tc>
        <w:tc>
          <w:tcPr>
            <w:tcW w:w="4854" w:type="dxa"/>
          </w:tcPr>
          <w:p w:rsidR="00C67AF8" w:rsidRPr="00151D90" w:rsidRDefault="00C67AF8" w:rsidP="00C67AF8">
            <w:pPr>
              <w:keepNext/>
              <w:jc w:val="both"/>
              <w:rPr>
                <w:bCs/>
                <w:iCs/>
                <w:sz w:val="24"/>
                <w:szCs w:val="24"/>
              </w:rPr>
            </w:pPr>
            <w:r w:rsidRPr="00151D90">
              <w:rPr>
                <w:rFonts w:eastAsia="Calibri"/>
                <w:bCs/>
                <w:iCs/>
                <w:sz w:val="24"/>
                <w:szCs w:val="24"/>
                <w:lang w:val="x-none" w:eastAsia="x-none"/>
              </w:rPr>
              <w:t>Staff Time</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Existing &amp; Potential Funding Sources</w:t>
            </w:r>
          </w:p>
        </w:tc>
        <w:tc>
          <w:tcPr>
            <w:tcW w:w="4854" w:type="dxa"/>
          </w:tcPr>
          <w:p w:rsidR="00C67AF8" w:rsidRPr="00151D90" w:rsidRDefault="00BC6EC1" w:rsidP="00521767">
            <w:pPr>
              <w:jc w:val="both"/>
              <w:rPr>
                <w:sz w:val="24"/>
                <w:szCs w:val="24"/>
                <w:shd w:val="clear" w:color="auto" w:fill="FFFFFF"/>
              </w:rPr>
            </w:pPr>
            <w:r w:rsidRPr="00151D90">
              <w:rPr>
                <w:sz w:val="24"/>
                <w:szCs w:val="24"/>
                <w:shd w:val="clear" w:color="auto" w:fill="FFFFFF"/>
              </w:rPr>
              <w:t xml:space="preserve">EMA, City/County </w:t>
            </w:r>
            <w:r w:rsidR="00521767" w:rsidRPr="00151D90">
              <w:rPr>
                <w:sz w:val="24"/>
                <w:szCs w:val="24"/>
                <w:shd w:val="clear" w:color="auto" w:fill="FFFFFF"/>
              </w:rPr>
              <w:t>Managers</w:t>
            </w:r>
            <w:r w:rsidRPr="00151D90">
              <w:rPr>
                <w:sz w:val="24"/>
                <w:szCs w:val="24"/>
                <w:shd w:val="clear" w:color="auto" w:fill="FFFFFF"/>
              </w:rPr>
              <w:t>, Fitzgerald/Ben Hill County Fire Depts.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Jurisdiction</w:t>
            </w:r>
          </w:p>
        </w:tc>
        <w:tc>
          <w:tcPr>
            <w:tcW w:w="4854" w:type="dxa"/>
          </w:tcPr>
          <w:p w:rsidR="00C67AF8" w:rsidRPr="00151D90" w:rsidRDefault="0040058D" w:rsidP="00C67AF8">
            <w:pPr>
              <w:keepNext/>
              <w:jc w:val="both"/>
              <w:rPr>
                <w:bCs/>
                <w:iCs/>
                <w:sz w:val="24"/>
                <w:szCs w:val="24"/>
              </w:rPr>
            </w:pPr>
            <w:r w:rsidRPr="00151D90">
              <w:rPr>
                <w:bCs/>
                <w:iCs/>
                <w:sz w:val="24"/>
                <w:szCs w:val="24"/>
              </w:rPr>
              <w:t>Ben Hill</w:t>
            </w:r>
            <w:r w:rsidR="00C67AF8" w:rsidRPr="00151D90">
              <w:rPr>
                <w:bCs/>
                <w:iCs/>
                <w:sz w:val="24"/>
                <w:szCs w:val="24"/>
              </w:rPr>
              <w:t xml:space="preserve"> County</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Timeframe</w:t>
            </w:r>
          </w:p>
        </w:tc>
        <w:tc>
          <w:tcPr>
            <w:tcW w:w="4854" w:type="dxa"/>
          </w:tcPr>
          <w:p w:rsidR="00C67AF8" w:rsidRPr="00151D90" w:rsidRDefault="00C67AF8" w:rsidP="000B05D3">
            <w:pPr>
              <w:keepNext/>
              <w:jc w:val="both"/>
              <w:rPr>
                <w:bCs/>
                <w:iCs/>
                <w:sz w:val="24"/>
                <w:szCs w:val="24"/>
              </w:rPr>
            </w:pPr>
            <w:r w:rsidRPr="00151D90">
              <w:rPr>
                <w:bCs/>
                <w:iCs/>
                <w:sz w:val="24"/>
                <w:szCs w:val="24"/>
              </w:rPr>
              <w:t>20</w:t>
            </w:r>
            <w:r w:rsidR="000B05D3" w:rsidRPr="00151D90">
              <w:rPr>
                <w:bCs/>
                <w:iCs/>
                <w:sz w:val="24"/>
                <w:szCs w:val="24"/>
              </w:rPr>
              <w:t>08-2009</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Priority</w:t>
            </w:r>
          </w:p>
        </w:tc>
        <w:tc>
          <w:tcPr>
            <w:tcW w:w="4854" w:type="dxa"/>
          </w:tcPr>
          <w:p w:rsidR="00C67AF8" w:rsidRPr="00151D90" w:rsidRDefault="00C67AF8" w:rsidP="00C67AF8">
            <w:pPr>
              <w:keepNext/>
              <w:jc w:val="both"/>
              <w:rPr>
                <w:iCs/>
                <w:sz w:val="24"/>
                <w:szCs w:val="24"/>
              </w:rPr>
            </w:pPr>
            <w:r w:rsidRPr="00151D90">
              <w:rPr>
                <w:iCs/>
                <w:sz w:val="24"/>
                <w:szCs w:val="24"/>
              </w:rPr>
              <w:t>High</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Status</w:t>
            </w:r>
          </w:p>
        </w:tc>
        <w:tc>
          <w:tcPr>
            <w:tcW w:w="4854" w:type="dxa"/>
          </w:tcPr>
          <w:p w:rsidR="00C67AF8" w:rsidRPr="00151D90" w:rsidRDefault="009B31F5" w:rsidP="00521767">
            <w:pPr>
              <w:keepNext/>
              <w:jc w:val="both"/>
              <w:rPr>
                <w:bCs/>
                <w:iCs/>
                <w:sz w:val="24"/>
                <w:szCs w:val="24"/>
              </w:rPr>
            </w:pPr>
            <w:r w:rsidRPr="00151D90">
              <w:rPr>
                <w:iCs/>
                <w:sz w:val="24"/>
                <w:szCs w:val="24"/>
              </w:rPr>
              <w:t>Deleted</w:t>
            </w:r>
          </w:p>
        </w:tc>
      </w:tr>
    </w:tbl>
    <w:p w:rsidR="00C67AF8" w:rsidRPr="00151D90" w:rsidRDefault="00C67AF8" w:rsidP="00C67AF8">
      <w:p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67AF8" w:rsidRPr="00151D90" w:rsidTr="00151D90">
        <w:trPr>
          <w:cantSplit/>
        </w:trPr>
        <w:tc>
          <w:tcPr>
            <w:tcW w:w="9360" w:type="dxa"/>
            <w:gridSpan w:val="2"/>
            <w:shd w:val="clear" w:color="auto" w:fill="A8D08D" w:themeFill="accent6" w:themeFillTint="99"/>
          </w:tcPr>
          <w:p w:rsidR="00C67AF8" w:rsidRPr="00151D90" w:rsidRDefault="00C67AF8" w:rsidP="00C67AF8">
            <w:pPr>
              <w:keepNext/>
              <w:jc w:val="both"/>
              <w:rPr>
                <w:b/>
                <w:i/>
                <w:sz w:val="24"/>
                <w:szCs w:val="24"/>
                <w:lang w:val="x-none" w:eastAsia="x-none"/>
              </w:rPr>
            </w:pPr>
            <w:r w:rsidRPr="00151D90">
              <w:rPr>
                <w:b/>
                <w:i/>
                <w:iCs/>
                <w:sz w:val="24"/>
                <w:szCs w:val="24"/>
                <w:lang w:val="x-none" w:eastAsia="x-none"/>
              </w:rPr>
              <w:t xml:space="preserve">Action Step </w:t>
            </w:r>
            <w:r w:rsidRPr="00151D90">
              <w:rPr>
                <w:b/>
                <w:i/>
                <w:iCs/>
                <w:sz w:val="24"/>
                <w:szCs w:val="24"/>
                <w:lang w:eastAsia="x-none"/>
              </w:rPr>
              <w:t>3</w:t>
            </w:r>
            <w:r w:rsidRPr="00151D90">
              <w:rPr>
                <w:b/>
                <w:i/>
                <w:iCs/>
                <w:sz w:val="24"/>
                <w:szCs w:val="24"/>
                <w:lang w:val="x-none" w:eastAsia="x-none"/>
              </w:rPr>
              <w:t xml:space="preserve">: </w:t>
            </w:r>
            <w:r w:rsidRPr="00151D90">
              <w:rPr>
                <w:iCs/>
                <w:sz w:val="24"/>
                <w:szCs w:val="24"/>
                <w:lang w:val="x-none" w:eastAsia="x-none"/>
              </w:rPr>
              <w:t>Increase public awareness and procedures to follow if a hazardous material spill event occurs by publishing articles in the local newspaper, holding town hall meetings, radio announcements and providing bulletins to local churches and schools</w:t>
            </w:r>
            <w:r w:rsidRPr="00151D90">
              <w:rPr>
                <w:iCs/>
                <w:sz w:val="24"/>
                <w:szCs w:val="24"/>
                <w:lang w:eastAsia="x-none"/>
              </w:rPr>
              <w:t>.</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Responsible Department</w:t>
            </w:r>
          </w:p>
        </w:tc>
        <w:tc>
          <w:tcPr>
            <w:tcW w:w="4854" w:type="dxa"/>
          </w:tcPr>
          <w:p w:rsidR="00C67AF8" w:rsidRPr="00151D90" w:rsidRDefault="00C67AF8" w:rsidP="00C67AF8">
            <w:pPr>
              <w:keepNext/>
              <w:jc w:val="both"/>
              <w:rPr>
                <w:bCs/>
                <w:iCs/>
                <w:sz w:val="24"/>
                <w:szCs w:val="24"/>
              </w:rPr>
            </w:pPr>
            <w:r w:rsidRPr="00151D90">
              <w:rPr>
                <w:rFonts w:eastAsia="Calibri"/>
                <w:bCs/>
                <w:iCs/>
                <w:sz w:val="24"/>
                <w:szCs w:val="24"/>
                <w:lang w:val="x-none" w:eastAsia="x-none"/>
              </w:rPr>
              <w:t>EMA</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Anticipated Cost</w:t>
            </w:r>
          </w:p>
        </w:tc>
        <w:tc>
          <w:tcPr>
            <w:tcW w:w="4854" w:type="dxa"/>
          </w:tcPr>
          <w:p w:rsidR="00C67AF8" w:rsidRPr="00151D90" w:rsidRDefault="00C67AF8" w:rsidP="00C67AF8">
            <w:pPr>
              <w:keepNext/>
              <w:jc w:val="both"/>
              <w:rPr>
                <w:bCs/>
                <w:iCs/>
                <w:sz w:val="24"/>
                <w:szCs w:val="24"/>
              </w:rPr>
            </w:pPr>
            <w:r w:rsidRPr="00151D90">
              <w:rPr>
                <w:rFonts w:eastAsia="Calibri"/>
                <w:bCs/>
                <w:iCs/>
                <w:sz w:val="24"/>
                <w:szCs w:val="24"/>
                <w:lang w:val="x-none" w:eastAsia="x-none"/>
              </w:rPr>
              <w:t>Staff Time</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Existing &amp; Potential Funding Sources</w:t>
            </w:r>
          </w:p>
        </w:tc>
        <w:tc>
          <w:tcPr>
            <w:tcW w:w="4854" w:type="dxa"/>
          </w:tcPr>
          <w:p w:rsidR="00C67AF8" w:rsidRPr="00151D90" w:rsidRDefault="00BC6EC1" w:rsidP="00C67AF8">
            <w:pPr>
              <w:keepNext/>
              <w:jc w:val="both"/>
              <w:rPr>
                <w:b/>
                <w:iCs/>
                <w:sz w:val="24"/>
                <w:szCs w:val="24"/>
              </w:rPr>
            </w:pPr>
            <w:r w:rsidRPr="00151D90">
              <w:rPr>
                <w:rFonts w:eastAsia="Calibri"/>
                <w:iCs/>
                <w:sz w:val="24"/>
                <w:szCs w:val="24"/>
                <w:lang w:val="x-none" w:eastAsia="x-none"/>
              </w:rPr>
              <w:t xml:space="preserve">General Funds, </w:t>
            </w:r>
            <w:r w:rsidR="00C67AF8" w:rsidRPr="00151D90">
              <w:rPr>
                <w:rFonts w:eastAsia="Calibri"/>
                <w:iCs/>
                <w:sz w:val="24"/>
                <w:szCs w:val="24"/>
                <w:lang w:val="x-none" w:eastAsia="x-none"/>
              </w:rPr>
              <w:t>OHS-GEMA/FEMA</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Jurisdiction</w:t>
            </w:r>
          </w:p>
        </w:tc>
        <w:tc>
          <w:tcPr>
            <w:tcW w:w="4854" w:type="dxa"/>
          </w:tcPr>
          <w:p w:rsidR="00C67AF8" w:rsidRPr="00151D90" w:rsidRDefault="0040058D" w:rsidP="00C67AF8">
            <w:pPr>
              <w:keepNext/>
              <w:jc w:val="both"/>
              <w:rPr>
                <w:bCs/>
                <w:iCs/>
                <w:sz w:val="24"/>
                <w:szCs w:val="24"/>
              </w:rPr>
            </w:pPr>
            <w:r w:rsidRPr="00151D90">
              <w:rPr>
                <w:bCs/>
                <w:iCs/>
                <w:sz w:val="24"/>
                <w:szCs w:val="24"/>
              </w:rPr>
              <w:t>Ben Hill</w:t>
            </w:r>
            <w:r w:rsidR="00C67AF8" w:rsidRPr="00151D90">
              <w:rPr>
                <w:bCs/>
                <w:iCs/>
                <w:sz w:val="24"/>
                <w:szCs w:val="24"/>
              </w:rPr>
              <w:t xml:space="preserve"> County</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Timeframe</w:t>
            </w:r>
          </w:p>
        </w:tc>
        <w:tc>
          <w:tcPr>
            <w:tcW w:w="4854" w:type="dxa"/>
          </w:tcPr>
          <w:p w:rsidR="00C67AF8" w:rsidRPr="00151D90" w:rsidRDefault="00C67AF8" w:rsidP="000B05D3">
            <w:pPr>
              <w:keepNext/>
              <w:jc w:val="both"/>
              <w:rPr>
                <w:bCs/>
                <w:iCs/>
                <w:sz w:val="24"/>
                <w:szCs w:val="24"/>
              </w:rPr>
            </w:pPr>
            <w:r w:rsidRPr="00151D90">
              <w:rPr>
                <w:bCs/>
                <w:iCs/>
                <w:sz w:val="24"/>
                <w:szCs w:val="24"/>
              </w:rPr>
              <w:t>20</w:t>
            </w:r>
            <w:r w:rsidR="000B05D3" w:rsidRPr="00151D90">
              <w:rPr>
                <w:bCs/>
                <w:iCs/>
                <w:sz w:val="24"/>
                <w:szCs w:val="24"/>
              </w:rPr>
              <w:t>08</w:t>
            </w:r>
            <w:r w:rsidRPr="00151D90">
              <w:rPr>
                <w:bCs/>
                <w:iCs/>
                <w:sz w:val="24"/>
                <w:szCs w:val="24"/>
              </w:rPr>
              <w:t>-20</w:t>
            </w:r>
            <w:r w:rsidR="000B05D3" w:rsidRPr="00151D90">
              <w:rPr>
                <w:bCs/>
                <w:iCs/>
                <w:sz w:val="24"/>
                <w:szCs w:val="24"/>
              </w:rPr>
              <w:t>09</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Priority</w:t>
            </w:r>
          </w:p>
        </w:tc>
        <w:tc>
          <w:tcPr>
            <w:tcW w:w="4854" w:type="dxa"/>
          </w:tcPr>
          <w:p w:rsidR="00C67AF8" w:rsidRPr="00151D90" w:rsidRDefault="00C67AF8" w:rsidP="00C67AF8">
            <w:pPr>
              <w:keepNext/>
              <w:jc w:val="both"/>
              <w:rPr>
                <w:iCs/>
                <w:sz w:val="24"/>
                <w:szCs w:val="24"/>
              </w:rPr>
            </w:pPr>
            <w:r w:rsidRPr="00151D90">
              <w:rPr>
                <w:iCs/>
                <w:sz w:val="24"/>
                <w:szCs w:val="24"/>
              </w:rPr>
              <w:t>High</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Status</w:t>
            </w:r>
          </w:p>
        </w:tc>
        <w:tc>
          <w:tcPr>
            <w:tcW w:w="4854" w:type="dxa"/>
          </w:tcPr>
          <w:p w:rsidR="00C67AF8" w:rsidRPr="00151D90" w:rsidRDefault="00C67AF8" w:rsidP="00C67AF8">
            <w:pPr>
              <w:keepNext/>
              <w:jc w:val="both"/>
              <w:rPr>
                <w:bCs/>
                <w:iCs/>
                <w:sz w:val="24"/>
                <w:szCs w:val="24"/>
              </w:rPr>
            </w:pPr>
            <w:r w:rsidRPr="00151D90">
              <w:rPr>
                <w:iCs/>
                <w:sz w:val="24"/>
                <w:szCs w:val="24"/>
              </w:rPr>
              <w:t>Ongoing – Extended due to importance</w:t>
            </w:r>
          </w:p>
        </w:tc>
      </w:tr>
    </w:tbl>
    <w:p w:rsidR="00C67AF8" w:rsidRPr="00151D90" w:rsidRDefault="00C67AF8" w:rsidP="00C67AF8">
      <w:p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67AF8" w:rsidRPr="00151D90" w:rsidTr="00151D90">
        <w:trPr>
          <w:cantSplit/>
        </w:trPr>
        <w:tc>
          <w:tcPr>
            <w:tcW w:w="9360" w:type="dxa"/>
            <w:gridSpan w:val="2"/>
            <w:shd w:val="clear" w:color="auto" w:fill="A8D08D" w:themeFill="accent6" w:themeFillTint="99"/>
          </w:tcPr>
          <w:p w:rsidR="00C67AF8" w:rsidRPr="00151D90" w:rsidRDefault="00C67AF8" w:rsidP="00C67AF8">
            <w:pPr>
              <w:keepNext/>
              <w:jc w:val="both"/>
              <w:rPr>
                <w:b/>
                <w:i/>
                <w:sz w:val="24"/>
                <w:szCs w:val="24"/>
                <w:lang w:val="x-none" w:eastAsia="x-none"/>
              </w:rPr>
            </w:pPr>
            <w:r w:rsidRPr="00151D90">
              <w:rPr>
                <w:b/>
                <w:i/>
                <w:iCs/>
                <w:sz w:val="24"/>
                <w:szCs w:val="24"/>
                <w:lang w:val="x-none" w:eastAsia="x-none"/>
              </w:rPr>
              <w:lastRenderedPageBreak/>
              <w:t xml:space="preserve">Action Step </w:t>
            </w:r>
            <w:r w:rsidRPr="00151D90">
              <w:rPr>
                <w:b/>
                <w:i/>
                <w:iCs/>
                <w:sz w:val="24"/>
                <w:szCs w:val="24"/>
                <w:lang w:eastAsia="x-none"/>
              </w:rPr>
              <w:t>4</w:t>
            </w:r>
            <w:r w:rsidRPr="00151D90">
              <w:rPr>
                <w:b/>
                <w:i/>
                <w:iCs/>
                <w:sz w:val="24"/>
                <w:szCs w:val="24"/>
                <w:lang w:val="x-none" w:eastAsia="x-none"/>
              </w:rPr>
              <w:t xml:space="preserve">: </w:t>
            </w:r>
            <w:r w:rsidRPr="00151D90">
              <w:rPr>
                <w:iCs/>
                <w:sz w:val="24"/>
                <w:szCs w:val="24"/>
                <w:lang w:val="x-none" w:eastAsia="x-none"/>
              </w:rPr>
              <w:t>Train local government officials on proper response procedures for hazardous material spill events</w:t>
            </w:r>
            <w:r w:rsidRPr="00151D90">
              <w:rPr>
                <w:iCs/>
                <w:sz w:val="24"/>
                <w:szCs w:val="24"/>
                <w:lang w:eastAsia="x-none"/>
              </w:rPr>
              <w:t>.</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Responsible Department</w:t>
            </w:r>
          </w:p>
        </w:tc>
        <w:tc>
          <w:tcPr>
            <w:tcW w:w="4854" w:type="dxa"/>
          </w:tcPr>
          <w:p w:rsidR="00C67AF8" w:rsidRPr="00151D90" w:rsidRDefault="00BC6EC1" w:rsidP="00BC6EC1">
            <w:pPr>
              <w:jc w:val="both"/>
              <w:rPr>
                <w:sz w:val="24"/>
                <w:szCs w:val="24"/>
                <w:shd w:val="clear" w:color="auto" w:fill="FFFFFF"/>
              </w:rPr>
            </w:pPr>
            <w:r w:rsidRPr="00151D90">
              <w:rPr>
                <w:sz w:val="24"/>
                <w:szCs w:val="24"/>
                <w:shd w:val="clear" w:color="auto" w:fill="FFFFFF"/>
              </w:rPr>
              <w:t>Local Emergency Operations Planning Committee, EMA, Fitzgerald/Ben Hill County Fire Departments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Anticipated Cost</w:t>
            </w:r>
          </w:p>
        </w:tc>
        <w:tc>
          <w:tcPr>
            <w:tcW w:w="4854" w:type="dxa"/>
          </w:tcPr>
          <w:p w:rsidR="00C67AF8" w:rsidRPr="00151D90" w:rsidRDefault="00C67AF8" w:rsidP="00C67AF8">
            <w:pPr>
              <w:keepNext/>
              <w:jc w:val="both"/>
              <w:rPr>
                <w:bCs/>
                <w:iCs/>
                <w:sz w:val="24"/>
                <w:szCs w:val="24"/>
              </w:rPr>
            </w:pPr>
            <w:r w:rsidRPr="00151D90">
              <w:rPr>
                <w:rFonts w:eastAsia="Calibri"/>
                <w:bCs/>
                <w:iCs/>
                <w:sz w:val="24"/>
                <w:szCs w:val="24"/>
                <w:lang w:val="x-none" w:eastAsia="x-none"/>
              </w:rPr>
              <w:t>Staff Time</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Existing &amp; Potential Funding Sources</w:t>
            </w:r>
          </w:p>
        </w:tc>
        <w:tc>
          <w:tcPr>
            <w:tcW w:w="4854" w:type="dxa"/>
          </w:tcPr>
          <w:p w:rsidR="00C67AF8" w:rsidRPr="00151D90" w:rsidRDefault="00C67AF8" w:rsidP="00C67AF8">
            <w:pPr>
              <w:keepNext/>
              <w:jc w:val="both"/>
              <w:rPr>
                <w:b/>
                <w:iCs/>
                <w:sz w:val="24"/>
                <w:szCs w:val="24"/>
              </w:rPr>
            </w:pPr>
            <w:r w:rsidRPr="00151D90">
              <w:rPr>
                <w:rFonts w:eastAsia="Calibri"/>
                <w:iCs/>
                <w:sz w:val="24"/>
                <w:szCs w:val="24"/>
                <w:lang w:val="x-none" w:eastAsia="x-none"/>
              </w:rPr>
              <w:t>General Funds, DOHS-GEMA/FEMA</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Jurisdiction</w:t>
            </w:r>
          </w:p>
        </w:tc>
        <w:tc>
          <w:tcPr>
            <w:tcW w:w="4854" w:type="dxa"/>
          </w:tcPr>
          <w:p w:rsidR="00C67AF8" w:rsidRPr="00151D90" w:rsidRDefault="0040058D" w:rsidP="00C67AF8">
            <w:pPr>
              <w:keepNext/>
              <w:jc w:val="both"/>
              <w:rPr>
                <w:bCs/>
                <w:iCs/>
                <w:sz w:val="24"/>
                <w:szCs w:val="24"/>
              </w:rPr>
            </w:pPr>
            <w:r w:rsidRPr="00151D90">
              <w:rPr>
                <w:bCs/>
                <w:iCs/>
                <w:sz w:val="24"/>
                <w:szCs w:val="24"/>
              </w:rPr>
              <w:t>Ben Hill</w:t>
            </w:r>
            <w:r w:rsidR="00C67AF8" w:rsidRPr="00151D90">
              <w:rPr>
                <w:bCs/>
                <w:iCs/>
                <w:sz w:val="24"/>
                <w:szCs w:val="24"/>
              </w:rPr>
              <w:t xml:space="preserve"> County</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Timeframe</w:t>
            </w:r>
          </w:p>
        </w:tc>
        <w:tc>
          <w:tcPr>
            <w:tcW w:w="4854" w:type="dxa"/>
          </w:tcPr>
          <w:p w:rsidR="00C67AF8" w:rsidRPr="00151D90" w:rsidRDefault="00C67AF8" w:rsidP="000B05D3">
            <w:pPr>
              <w:keepNext/>
              <w:jc w:val="both"/>
              <w:rPr>
                <w:bCs/>
                <w:iCs/>
                <w:sz w:val="24"/>
                <w:szCs w:val="24"/>
              </w:rPr>
            </w:pPr>
            <w:r w:rsidRPr="00151D90">
              <w:rPr>
                <w:bCs/>
                <w:iCs/>
                <w:sz w:val="24"/>
                <w:szCs w:val="24"/>
              </w:rPr>
              <w:t>20</w:t>
            </w:r>
            <w:r w:rsidR="000B05D3" w:rsidRPr="00151D90">
              <w:rPr>
                <w:bCs/>
                <w:iCs/>
                <w:sz w:val="24"/>
                <w:szCs w:val="24"/>
              </w:rPr>
              <w:t>08</w:t>
            </w:r>
            <w:r w:rsidRPr="00151D90">
              <w:rPr>
                <w:bCs/>
                <w:iCs/>
                <w:sz w:val="24"/>
                <w:szCs w:val="24"/>
              </w:rPr>
              <w:t>-20</w:t>
            </w:r>
            <w:r w:rsidR="000B05D3" w:rsidRPr="00151D90">
              <w:rPr>
                <w:bCs/>
                <w:iCs/>
                <w:sz w:val="24"/>
                <w:szCs w:val="24"/>
              </w:rPr>
              <w:t>09</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Priority</w:t>
            </w:r>
          </w:p>
        </w:tc>
        <w:tc>
          <w:tcPr>
            <w:tcW w:w="4854" w:type="dxa"/>
          </w:tcPr>
          <w:p w:rsidR="00C67AF8" w:rsidRPr="00151D90" w:rsidRDefault="00C67AF8" w:rsidP="00C67AF8">
            <w:pPr>
              <w:keepNext/>
              <w:jc w:val="both"/>
              <w:rPr>
                <w:iCs/>
                <w:sz w:val="24"/>
                <w:szCs w:val="24"/>
              </w:rPr>
            </w:pPr>
            <w:r w:rsidRPr="00151D90">
              <w:rPr>
                <w:iCs/>
                <w:sz w:val="24"/>
                <w:szCs w:val="24"/>
              </w:rPr>
              <w:t>High</w:t>
            </w:r>
          </w:p>
        </w:tc>
      </w:tr>
      <w:tr w:rsidR="00C67AF8" w:rsidRPr="00151D90" w:rsidTr="00694BFC">
        <w:trPr>
          <w:cantSplit/>
        </w:trPr>
        <w:tc>
          <w:tcPr>
            <w:tcW w:w="4506" w:type="dxa"/>
          </w:tcPr>
          <w:p w:rsidR="00C67AF8" w:rsidRPr="00151D90" w:rsidRDefault="00C67AF8" w:rsidP="00C67AF8">
            <w:pPr>
              <w:keepNext/>
              <w:jc w:val="both"/>
              <w:rPr>
                <w:b/>
                <w:iCs/>
                <w:sz w:val="24"/>
                <w:szCs w:val="24"/>
              </w:rPr>
            </w:pPr>
          </w:p>
        </w:tc>
        <w:tc>
          <w:tcPr>
            <w:tcW w:w="4854" w:type="dxa"/>
          </w:tcPr>
          <w:p w:rsidR="00C67AF8" w:rsidRPr="00151D90" w:rsidRDefault="009B31F5" w:rsidP="00521767">
            <w:pPr>
              <w:keepNext/>
              <w:jc w:val="both"/>
              <w:rPr>
                <w:bCs/>
                <w:iCs/>
                <w:sz w:val="24"/>
                <w:szCs w:val="24"/>
              </w:rPr>
            </w:pPr>
            <w:r w:rsidRPr="00151D90">
              <w:rPr>
                <w:iCs/>
                <w:sz w:val="24"/>
                <w:szCs w:val="24"/>
              </w:rPr>
              <w:t>Delete</w:t>
            </w:r>
            <w:r w:rsidR="000B05D3" w:rsidRPr="00151D90">
              <w:rPr>
                <w:iCs/>
                <w:sz w:val="24"/>
                <w:szCs w:val="24"/>
              </w:rPr>
              <w:t>d</w:t>
            </w:r>
          </w:p>
        </w:tc>
      </w:tr>
    </w:tbl>
    <w:p w:rsidR="00C67AF8" w:rsidRPr="00151D90" w:rsidRDefault="00C67AF8" w:rsidP="00C67AF8">
      <w:p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67AF8" w:rsidRPr="00151D90" w:rsidTr="00151D90">
        <w:trPr>
          <w:cantSplit/>
        </w:trPr>
        <w:tc>
          <w:tcPr>
            <w:tcW w:w="9360" w:type="dxa"/>
            <w:gridSpan w:val="2"/>
            <w:shd w:val="clear" w:color="auto" w:fill="A8D08D" w:themeFill="accent6" w:themeFillTint="99"/>
          </w:tcPr>
          <w:p w:rsidR="00C67AF8" w:rsidRPr="00151D90" w:rsidRDefault="00C67AF8" w:rsidP="00C67AF8">
            <w:pPr>
              <w:keepNext/>
              <w:jc w:val="both"/>
              <w:rPr>
                <w:b/>
                <w:i/>
                <w:sz w:val="24"/>
                <w:szCs w:val="24"/>
                <w:lang w:eastAsia="x-none"/>
              </w:rPr>
            </w:pPr>
            <w:r w:rsidRPr="00151D90">
              <w:rPr>
                <w:b/>
                <w:i/>
                <w:iCs/>
                <w:sz w:val="24"/>
                <w:szCs w:val="24"/>
                <w:lang w:val="x-none" w:eastAsia="x-none"/>
              </w:rPr>
              <w:t xml:space="preserve">Action Step </w:t>
            </w:r>
            <w:r w:rsidRPr="00151D90">
              <w:rPr>
                <w:b/>
                <w:i/>
                <w:iCs/>
                <w:sz w:val="24"/>
                <w:szCs w:val="24"/>
                <w:lang w:eastAsia="x-none"/>
              </w:rPr>
              <w:t>5</w:t>
            </w:r>
            <w:r w:rsidRPr="00151D90">
              <w:rPr>
                <w:iCs/>
                <w:sz w:val="24"/>
                <w:szCs w:val="24"/>
                <w:lang w:eastAsia="x-none"/>
              </w:rPr>
              <w:t xml:space="preserve">:    </w:t>
            </w:r>
            <w:r w:rsidR="00BC6EC1" w:rsidRPr="00151D90">
              <w:rPr>
                <w:sz w:val="24"/>
                <w:szCs w:val="24"/>
              </w:rPr>
              <w:t>Review and update Standard Operating Procedures (SOP) for responding to a hazardous material spill event</w:t>
            </w:r>
            <w:r w:rsidR="009B31F5" w:rsidRPr="00151D90">
              <w:rPr>
                <w:sz w:val="24"/>
                <w:szCs w:val="24"/>
              </w:rPr>
              <w:t>.</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Responsible Department</w:t>
            </w:r>
          </w:p>
        </w:tc>
        <w:tc>
          <w:tcPr>
            <w:tcW w:w="4854" w:type="dxa"/>
          </w:tcPr>
          <w:p w:rsidR="00C67AF8" w:rsidRPr="00151D90" w:rsidRDefault="00BC6EC1" w:rsidP="00BC6EC1">
            <w:pPr>
              <w:jc w:val="both"/>
              <w:rPr>
                <w:sz w:val="24"/>
                <w:szCs w:val="24"/>
                <w:shd w:val="clear" w:color="auto" w:fill="FFFFFF"/>
              </w:rPr>
            </w:pPr>
            <w:r w:rsidRPr="00151D90">
              <w:rPr>
                <w:sz w:val="24"/>
                <w:szCs w:val="24"/>
                <w:shd w:val="clear" w:color="auto" w:fill="FFFFFF"/>
              </w:rPr>
              <w:t>Local Emergency Operations Planning Committee, EMA, Fitzgerald/Ben Hill County Fire Departments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Anticipated Cost</w:t>
            </w:r>
          </w:p>
        </w:tc>
        <w:tc>
          <w:tcPr>
            <w:tcW w:w="4854" w:type="dxa"/>
          </w:tcPr>
          <w:p w:rsidR="00C67AF8" w:rsidRPr="00151D90" w:rsidRDefault="00C67AF8" w:rsidP="00C67AF8">
            <w:pPr>
              <w:keepNext/>
              <w:jc w:val="both"/>
              <w:rPr>
                <w:bCs/>
                <w:iCs/>
                <w:sz w:val="24"/>
                <w:szCs w:val="24"/>
              </w:rPr>
            </w:pPr>
            <w:r w:rsidRPr="00151D90">
              <w:rPr>
                <w:rFonts w:eastAsia="Calibri"/>
                <w:bCs/>
                <w:iCs/>
                <w:sz w:val="24"/>
                <w:szCs w:val="24"/>
                <w:lang w:val="x-none" w:eastAsia="x-none"/>
              </w:rPr>
              <w:t>Staff Time</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Existing &amp; Potential Funding Sources</w:t>
            </w:r>
          </w:p>
        </w:tc>
        <w:tc>
          <w:tcPr>
            <w:tcW w:w="4854" w:type="dxa"/>
          </w:tcPr>
          <w:p w:rsidR="00C67AF8" w:rsidRPr="00151D90" w:rsidRDefault="00BC6EC1" w:rsidP="00BC6EC1">
            <w:pPr>
              <w:keepNext/>
              <w:jc w:val="both"/>
              <w:rPr>
                <w:b/>
                <w:iCs/>
                <w:sz w:val="24"/>
                <w:szCs w:val="24"/>
              </w:rPr>
            </w:pPr>
            <w:r w:rsidRPr="00151D90">
              <w:rPr>
                <w:rFonts w:eastAsia="Calibri"/>
                <w:iCs/>
                <w:sz w:val="24"/>
                <w:szCs w:val="24"/>
                <w:lang w:eastAsia="x-none"/>
              </w:rPr>
              <w:t xml:space="preserve">Local </w:t>
            </w:r>
            <w:r w:rsidR="00C67AF8" w:rsidRPr="00151D90">
              <w:rPr>
                <w:rFonts w:eastAsia="Calibri"/>
                <w:iCs/>
                <w:sz w:val="24"/>
                <w:szCs w:val="24"/>
                <w:lang w:val="x-none" w:eastAsia="x-none"/>
              </w:rPr>
              <w:t>Funds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Jurisdiction</w:t>
            </w:r>
          </w:p>
        </w:tc>
        <w:tc>
          <w:tcPr>
            <w:tcW w:w="4854" w:type="dxa"/>
          </w:tcPr>
          <w:p w:rsidR="00C67AF8" w:rsidRPr="00151D90" w:rsidRDefault="0040058D" w:rsidP="00C67AF8">
            <w:pPr>
              <w:keepNext/>
              <w:jc w:val="both"/>
              <w:rPr>
                <w:bCs/>
                <w:iCs/>
                <w:sz w:val="24"/>
                <w:szCs w:val="24"/>
              </w:rPr>
            </w:pPr>
            <w:r w:rsidRPr="00151D90">
              <w:rPr>
                <w:bCs/>
                <w:iCs/>
                <w:sz w:val="24"/>
                <w:szCs w:val="24"/>
              </w:rPr>
              <w:t>Ben Hill</w:t>
            </w:r>
            <w:r w:rsidR="00C67AF8" w:rsidRPr="00151D90">
              <w:rPr>
                <w:bCs/>
                <w:iCs/>
                <w:sz w:val="24"/>
                <w:szCs w:val="24"/>
              </w:rPr>
              <w:t xml:space="preserve"> County</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Timeframe</w:t>
            </w:r>
          </w:p>
        </w:tc>
        <w:tc>
          <w:tcPr>
            <w:tcW w:w="4854" w:type="dxa"/>
          </w:tcPr>
          <w:p w:rsidR="00C67AF8" w:rsidRPr="00151D90" w:rsidRDefault="00C67AF8" w:rsidP="00C67AF8">
            <w:pPr>
              <w:keepNext/>
              <w:jc w:val="both"/>
              <w:rPr>
                <w:bCs/>
                <w:iCs/>
                <w:sz w:val="24"/>
                <w:szCs w:val="24"/>
              </w:rPr>
            </w:pPr>
            <w:r w:rsidRPr="00151D90">
              <w:rPr>
                <w:bCs/>
                <w:iCs/>
                <w:sz w:val="24"/>
                <w:szCs w:val="24"/>
              </w:rPr>
              <w:t>2019-2024</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Priority</w:t>
            </w:r>
          </w:p>
        </w:tc>
        <w:tc>
          <w:tcPr>
            <w:tcW w:w="4854" w:type="dxa"/>
          </w:tcPr>
          <w:p w:rsidR="00C67AF8" w:rsidRPr="00151D90" w:rsidRDefault="00C67AF8" w:rsidP="00C67AF8">
            <w:pPr>
              <w:keepNext/>
              <w:jc w:val="both"/>
              <w:rPr>
                <w:iCs/>
                <w:sz w:val="24"/>
                <w:szCs w:val="24"/>
              </w:rPr>
            </w:pPr>
            <w:r w:rsidRPr="00151D90">
              <w:rPr>
                <w:iCs/>
                <w:sz w:val="24"/>
                <w:szCs w:val="24"/>
              </w:rPr>
              <w:t>High</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Status</w:t>
            </w:r>
          </w:p>
        </w:tc>
        <w:tc>
          <w:tcPr>
            <w:tcW w:w="4854" w:type="dxa"/>
          </w:tcPr>
          <w:p w:rsidR="00C67AF8" w:rsidRPr="00151D90" w:rsidRDefault="00C67AF8" w:rsidP="00521767">
            <w:pPr>
              <w:keepNext/>
              <w:jc w:val="both"/>
              <w:rPr>
                <w:bCs/>
                <w:iCs/>
                <w:sz w:val="24"/>
                <w:szCs w:val="24"/>
              </w:rPr>
            </w:pPr>
            <w:r w:rsidRPr="00151D90">
              <w:rPr>
                <w:iCs/>
                <w:sz w:val="24"/>
                <w:szCs w:val="24"/>
              </w:rPr>
              <w:t xml:space="preserve">Ongoing </w:t>
            </w:r>
          </w:p>
        </w:tc>
      </w:tr>
    </w:tbl>
    <w:p w:rsidR="00C67AF8" w:rsidRPr="00151D90" w:rsidRDefault="00C67AF8" w:rsidP="00C67AF8">
      <w:p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67AF8" w:rsidRPr="00151D90" w:rsidTr="00151D90">
        <w:trPr>
          <w:cantSplit/>
        </w:trPr>
        <w:tc>
          <w:tcPr>
            <w:tcW w:w="9360" w:type="dxa"/>
            <w:gridSpan w:val="2"/>
            <w:shd w:val="clear" w:color="auto" w:fill="A8D08D" w:themeFill="accent6" w:themeFillTint="99"/>
          </w:tcPr>
          <w:p w:rsidR="00C67AF8" w:rsidRPr="00151D90" w:rsidRDefault="00C67AF8" w:rsidP="00521767">
            <w:pPr>
              <w:keepNext/>
              <w:jc w:val="both"/>
              <w:rPr>
                <w:b/>
                <w:i/>
                <w:sz w:val="24"/>
                <w:szCs w:val="24"/>
                <w:lang w:eastAsia="x-none"/>
              </w:rPr>
            </w:pPr>
            <w:r w:rsidRPr="00151D90">
              <w:rPr>
                <w:b/>
                <w:i/>
                <w:iCs/>
                <w:sz w:val="24"/>
                <w:szCs w:val="24"/>
                <w:lang w:val="x-none" w:eastAsia="x-none"/>
              </w:rPr>
              <w:t xml:space="preserve">Action Step </w:t>
            </w:r>
            <w:r w:rsidRPr="00151D90">
              <w:rPr>
                <w:b/>
                <w:i/>
                <w:iCs/>
                <w:sz w:val="24"/>
                <w:szCs w:val="24"/>
                <w:lang w:eastAsia="x-none"/>
              </w:rPr>
              <w:t>6</w:t>
            </w:r>
            <w:r w:rsidRPr="00151D90">
              <w:rPr>
                <w:b/>
                <w:i/>
                <w:iCs/>
                <w:sz w:val="24"/>
                <w:szCs w:val="24"/>
                <w:lang w:val="x-none" w:eastAsia="x-none"/>
              </w:rPr>
              <w:t xml:space="preserve">: </w:t>
            </w:r>
            <w:r w:rsidR="00BC6EC1" w:rsidRPr="00151D90">
              <w:rPr>
                <w:sz w:val="24"/>
                <w:szCs w:val="24"/>
              </w:rPr>
              <w:t xml:space="preserve">Investigate, implement and train in methods to relocate residents if </w:t>
            </w:r>
            <w:r w:rsidR="00521767" w:rsidRPr="00151D90">
              <w:rPr>
                <w:sz w:val="24"/>
                <w:szCs w:val="24"/>
              </w:rPr>
              <w:t>an event</w:t>
            </w:r>
            <w:r w:rsidR="00BC6EC1" w:rsidRPr="00151D90">
              <w:rPr>
                <w:sz w:val="24"/>
                <w:szCs w:val="24"/>
              </w:rPr>
              <w:t xml:space="preserve"> occurs</w:t>
            </w:r>
            <w:r w:rsidR="009B31F5" w:rsidRPr="00151D90">
              <w:rPr>
                <w:sz w:val="24"/>
                <w:szCs w:val="24"/>
              </w:rPr>
              <w:t>.</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Responsible Department</w:t>
            </w:r>
          </w:p>
        </w:tc>
        <w:tc>
          <w:tcPr>
            <w:tcW w:w="4854" w:type="dxa"/>
          </w:tcPr>
          <w:p w:rsidR="00C67AF8" w:rsidRPr="00151D90" w:rsidRDefault="00BC6EC1" w:rsidP="00BC6EC1">
            <w:pPr>
              <w:jc w:val="both"/>
              <w:rPr>
                <w:sz w:val="24"/>
                <w:szCs w:val="24"/>
                <w:shd w:val="clear" w:color="auto" w:fill="FFFFFF"/>
              </w:rPr>
            </w:pPr>
            <w:r w:rsidRPr="00151D90">
              <w:rPr>
                <w:sz w:val="24"/>
                <w:szCs w:val="24"/>
                <w:shd w:val="clear" w:color="auto" w:fill="FFFFFF"/>
              </w:rPr>
              <w:t>Local Emergency Operations Planning Committee, EMA, Fitzgerald/Ben Hill County Fire Departments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Anticipated Cost</w:t>
            </w:r>
          </w:p>
        </w:tc>
        <w:tc>
          <w:tcPr>
            <w:tcW w:w="4854" w:type="dxa"/>
          </w:tcPr>
          <w:p w:rsidR="00C67AF8" w:rsidRPr="00151D90" w:rsidRDefault="00C67AF8" w:rsidP="00C67AF8">
            <w:pPr>
              <w:keepNext/>
              <w:jc w:val="both"/>
              <w:rPr>
                <w:bCs/>
                <w:iCs/>
                <w:sz w:val="24"/>
                <w:szCs w:val="24"/>
              </w:rPr>
            </w:pPr>
            <w:r w:rsidRPr="00151D90">
              <w:rPr>
                <w:rFonts w:eastAsia="Calibri"/>
                <w:bCs/>
                <w:iCs/>
                <w:sz w:val="24"/>
                <w:szCs w:val="24"/>
                <w:lang w:val="x-none" w:eastAsia="x-none"/>
              </w:rPr>
              <w:t>Staff Time</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Existing &amp; Potential Funding Sources</w:t>
            </w:r>
          </w:p>
        </w:tc>
        <w:tc>
          <w:tcPr>
            <w:tcW w:w="4854" w:type="dxa"/>
          </w:tcPr>
          <w:p w:rsidR="00C67AF8" w:rsidRPr="00151D90" w:rsidRDefault="00BC6EC1" w:rsidP="00C67AF8">
            <w:pPr>
              <w:keepNext/>
              <w:jc w:val="both"/>
              <w:rPr>
                <w:b/>
                <w:iCs/>
                <w:sz w:val="24"/>
                <w:szCs w:val="24"/>
              </w:rPr>
            </w:pPr>
            <w:r w:rsidRPr="00151D90">
              <w:rPr>
                <w:rFonts w:eastAsia="Calibri"/>
                <w:iCs/>
                <w:sz w:val="24"/>
                <w:szCs w:val="24"/>
                <w:lang w:val="x-none" w:eastAsia="x-none"/>
              </w:rPr>
              <w:t>Local Funds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Jurisdiction</w:t>
            </w:r>
          </w:p>
        </w:tc>
        <w:tc>
          <w:tcPr>
            <w:tcW w:w="4854" w:type="dxa"/>
          </w:tcPr>
          <w:p w:rsidR="00C67AF8" w:rsidRPr="00151D90" w:rsidRDefault="0040058D" w:rsidP="00C67AF8">
            <w:pPr>
              <w:keepNext/>
              <w:jc w:val="both"/>
              <w:rPr>
                <w:bCs/>
                <w:iCs/>
                <w:sz w:val="24"/>
                <w:szCs w:val="24"/>
              </w:rPr>
            </w:pPr>
            <w:r w:rsidRPr="00151D90">
              <w:rPr>
                <w:bCs/>
                <w:iCs/>
                <w:sz w:val="24"/>
                <w:szCs w:val="24"/>
              </w:rPr>
              <w:t>Ben Hill</w:t>
            </w:r>
            <w:r w:rsidR="00C67AF8" w:rsidRPr="00151D90">
              <w:rPr>
                <w:bCs/>
                <w:iCs/>
                <w:sz w:val="24"/>
                <w:szCs w:val="24"/>
              </w:rPr>
              <w:t xml:space="preserve"> County</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Timeframe</w:t>
            </w:r>
          </w:p>
        </w:tc>
        <w:tc>
          <w:tcPr>
            <w:tcW w:w="4854" w:type="dxa"/>
          </w:tcPr>
          <w:p w:rsidR="00C67AF8" w:rsidRPr="00151D90" w:rsidRDefault="00C67AF8" w:rsidP="000B05D3">
            <w:pPr>
              <w:keepNext/>
              <w:jc w:val="both"/>
              <w:rPr>
                <w:bCs/>
                <w:iCs/>
                <w:sz w:val="24"/>
                <w:szCs w:val="24"/>
              </w:rPr>
            </w:pPr>
            <w:r w:rsidRPr="00151D90">
              <w:rPr>
                <w:bCs/>
                <w:iCs/>
                <w:sz w:val="24"/>
                <w:szCs w:val="24"/>
              </w:rPr>
              <w:t>20</w:t>
            </w:r>
            <w:r w:rsidR="000B05D3" w:rsidRPr="00151D90">
              <w:rPr>
                <w:bCs/>
                <w:iCs/>
                <w:sz w:val="24"/>
                <w:szCs w:val="24"/>
              </w:rPr>
              <w:t>08</w:t>
            </w:r>
            <w:r w:rsidRPr="00151D90">
              <w:rPr>
                <w:bCs/>
                <w:iCs/>
                <w:sz w:val="24"/>
                <w:szCs w:val="24"/>
              </w:rPr>
              <w:t>-20</w:t>
            </w:r>
            <w:r w:rsidR="000B05D3" w:rsidRPr="00151D90">
              <w:rPr>
                <w:bCs/>
                <w:iCs/>
                <w:sz w:val="24"/>
                <w:szCs w:val="24"/>
              </w:rPr>
              <w:t>09</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Priority</w:t>
            </w:r>
          </w:p>
        </w:tc>
        <w:tc>
          <w:tcPr>
            <w:tcW w:w="4854" w:type="dxa"/>
          </w:tcPr>
          <w:p w:rsidR="00C67AF8" w:rsidRPr="00151D90" w:rsidRDefault="00C67AF8" w:rsidP="00C67AF8">
            <w:pPr>
              <w:keepNext/>
              <w:jc w:val="both"/>
              <w:rPr>
                <w:iCs/>
                <w:sz w:val="24"/>
                <w:szCs w:val="24"/>
              </w:rPr>
            </w:pPr>
            <w:r w:rsidRPr="00151D90">
              <w:rPr>
                <w:iCs/>
                <w:sz w:val="24"/>
                <w:szCs w:val="24"/>
              </w:rPr>
              <w:t>High</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Status</w:t>
            </w:r>
          </w:p>
        </w:tc>
        <w:tc>
          <w:tcPr>
            <w:tcW w:w="4854" w:type="dxa"/>
          </w:tcPr>
          <w:p w:rsidR="00C67AF8" w:rsidRPr="00151D90" w:rsidRDefault="00C67AF8" w:rsidP="00521767">
            <w:pPr>
              <w:keepNext/>
              <w:jc w:val="both"/>
              <w:rPr>
                <w:bCs/>
                <w:iCs/>
                <w:sz w:val="24"/>
                <w:szCs w:val="24"/>
              </w:rPr>
            </w:pPr>
            <w:r w:rsidRPr="00151D90">
              <w:rPr>
                <w:iCs/>
                <w:sz w:val="24"/>
                <w:szCs w:val="24"/>
              </w:rPr>
              <w:t xml:space="preserve">Ongoing </w:t>
            </w:r>
          </w:p>
        </w:tc>
      </w:tr>
    </w:tbl>
    <w:p w:rsidR="00C67AF8" w:rsidRPr="00151D90" w:rsidRDefault="00C67AF8" w:rsidP="00C67AF8">
      <w:p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67AF8" w:rsidRPr="00151D90" w:rsidTr="00151D90">
        <w:trPr>
          <w:cantSplit/>
        </w:trPr>
        <w:tc>
          <w:tcPr>
            <w:tcW w:w="9360" w:type="dxa"/>
            <w:gridSpan w:val="2"/>
            <w:shd w:val="clear" w:color="auto" w:fill="A8D08D" w:themeFill="accent6" w:themeFillTint="99"/>
          </w:tcPr>
          <w:p w:rsidR="00C67AF8" w:rsidRPr="00151D90" w:rsidRDefault="00C67AF8" w:rsidP="00C67AF8">
            <w:pPr>
              <w:keepNext/>
              <w:jc w:val="both"/>
              <w:rPr>
                <w:b/>
                <w:i/>
                <w:sz w:val="24"/>
                <w:szCs w:val="24"/>
                <w:lang w:eastAsia="x-none"/>
              </w:rPr>
            </w:pPr>
            <w:r w:rsidRPr="00151D90">
              <w:rPr>
                <w:b/>
                <w:i/>
                <w:iCs/>
                <w:sz w:val="24"/>
                <w:szCs w:val="24"/>
                <w:lang w:val="x-none" w:eastAsia="x-none"/>
              </w:rPr>
              <w:lastRenderedPageBreak/>
              <w:t xml:space="preserve">Action Step </w:t>
            </w:r>
            <w:r w:rsidRPr="00151D90">
              <w:rPr>
                <w:b/>
                <w:i/>
                <w:iCs/>
                <w:sz w:val="24"/>
                <w:szCs w:val="24"/>
                <w:lang w:eastAsia="x-none"/>
              </w:rPr>
              <w:t>7</w:t>
            </w:r>
            <w:r w:rsidRPr="00151D90">
              <w:rPr>
                <w:b/>
                <w:i/>
                <w:iCs/>
                <w:sz w:val="24"/>
                <w:szCs w:val="24"/>
                <w:lang w:val="x-none" w:eastAsia="x-none"/>
              </w:rPr>
              <w:t xml:space="preserve">: </w:t>
            </w:r>
            <w:r w:rsidR="00BC6EC1" w:rsidRPr="00151D90">
              <w:rPr>
                <w:sz w:val="24"/>
                <w:szCs w:val="24"/>
              </w:rPr>
              <w:t>Provide workplace training on decontamination steps</w:t>
            </w:r>
            <w:r w:rsidR="009B31F5" w:rsidRPr="00151D90">
              <w:rPr>
                <w:sz w:val="24"/>
                <w:szCs w:val="24"/>
              </w:rPr>
              <w:t>.</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Responsible Department</w:t>
            </w:r>
          </w:p>
        </w:tc>
        <w:tc>
          <w:tcPr>
            <w:tcW w:w="4854" w:type="dxa"/>
          </w:tcPr>
          <w:p w:rsidR="00C67AF8" w:rsidRPr="00151D90" w:rsidRDefault="00BC6EC1" w:rsidP="00C67AF8">
            <w:pPr>
              <w:keepNext/>
              <w:jc w:val="both"/>
              <w:rPr>
                <w:bCs/>
                <w:iCs/>
                <w:sz w:val="24"/>
                <w:szCs w:val="24"/>
              </w:rPr>
            </w:pPr>
            <w:r w:rsidRPr="00151D90">
              <w:rPr>
                <w:sz w:val="24"/>
                <w:szCs w:val="24"/>
                <w:shd w:val="clear" w:color="auto" w:fill="FFFFFF"/>
              </w:rPr>
              <w:t>Local Emergency Operations Planning Committee, EMA, Fitzgerald/Ben Hill County Fire Departments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Anticipated Cost</w:t>
            </w:r>
          </w:p>
        </w:tc>
        <w:tc>
          <w:tcPr>
            <w:tcW w:w="4854" w:type="dxa"/>
          </w:tcPr>
          <w:p w:rsidR="00C67AF8" w:rsidRPr="00151D90" w:rsidRDefault="00C67AF8" w:rsidP="00C67AF8">
            <w:pPr>
              <w:keepNext/>
              <w:jc w:val="both"/>
              <w:rPr>
                <w:bCs/>
                <w:iCs/>
                <w:sz w:val="24"/>
                <w:szCs w:val="24"/>
              </w:rPr>
            </w:pPr>
            <w:r w:rsidRPr="00151D90">
              <w:rPr>
                <w:rFonts w:eastAsia="Calibri"/>
                <w:bCs/>
                <w:iCs/>
                <w:sz w:val="24"/>
                <w:szCs w:val="24"/>
                <w:lang w:val="x-none" w:eastAsia="x-none"/>
              </w:rPr>
              <w:t>Staff Time</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Existing &amp; Potential Funding Sources</w:t>
            </w:r>
          </w:p>
        </w:tc>
        <w:tc>
          <w:tcPr>
            <w:tcW w:w="4854" w:type="dxa"/>
          </w:tcPr>
          <w:p w:rsidR="00C67AF8" w:rsidRPr="00151D90" w:rsidRDefault="00C67AF8" w:rsidP="00BC6EC1">
            <w:pPr>
              <w:keepNext/>
              <w:jc w:val="both"/>
              <w:rPr>
                <w:b/>
                <w:iCs/>
                <w:sz w:val="24"/>
                <w:szCs w:val="24"/>
              </w:rPr>
            </w:pPr>
            <w:r w:rsidRPr="00151D90">
              <w:rPr>
                <w:rFonts w:eastAsia="Calibri"/>
                <w:iCs/>
                <w:sz w:val="24"/>
                <w:szCs w:val="24"/>
                <w:lang w:val="x-none" w:eastAsia="x-none"/>
              </w:rPr>
              <w:t>General Funds</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Jurisdiction</w:t>
            </w:r>
          </w:p>
        </w:tc>
        <w:tc>
          <w:tcPr>
            <w:tcW w:w="4854" w:type="dxa"/>
          </w:tcPr>
          <w:p w:rsidR="00C67AF8" w:rsidRPr="00151D90" w:rsidRDefault="0040058D" w:rsidP="00C67AF8">
            <w:pPr>
              <w:keepNext/>
              <w:jc w:val="both"/>
              <w:rPr>
                <w:bCs/>
                <w:iCs/>
                <w:sz w:val="24"/>
                <w:szCs w:val="24"/>
              </w:rPr>
            </w:pPr>
            <w:r w:rsidRPr="00151D90">
              <w:rPr>
                <w:bCs/>
                <w:iCs/>
                <w:sz w:val="24"/>
                <w:szCs w:val="24"/>
              </w:rPr>
              <w:t>Ben Hill</w:t>
            </w:r>
            <w:r w:rsidR="00C67AF8" w:rsidRPr="00151D90">
              <w:rPr>
                <w:bCs/>
                <w:iCs/>
                <w:sz w:val="24"/>
                <w:szCs w:val="24"/>
              </w:rPr>
              <w:t xml:space="preserve"> County</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Timeframe</w:t>
            </w:r>
          </w:p>
        </w:tc>
        <w:tc>
          <w:tcPr>
            <w:tcW w:w="4854" w:type="dxa"/>
          </w:tcPr>
          <w:p w:rsidR="00C67AF8" w:rsidRPr="00151D90" w:rsidRDefault="000B05D3" w:rsidP="000B05D3">
            <w:pPr>
              <w:keepNext/>
              <w:jc w:val="both"/>
              <w:rPr>
                <w:bCs/>
                <w:iCs/>
                <w:sz w:val="24"/>
                <w:szCs w:val="24"/>
              </w:rPr>
            </w:pPr>
            <w:r w:rsidRPr="00151D90">
              <w:rPr>
                <w:bCs/>
                <w:iCs/>
                <w:sz w:val="24"/>
                <w:szCs w:val="24"/>
              </w:rPr>
              <w:t>2008-2009</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Priority</w:t>
            </w:r>
          </w:p>
        </w:tc>
        <w:tc>
          <w:tcPr>
            <w:tcW w:w="4854" w:type="dxa"/>
          </w:tcPr>
          <w:p w:rsidR="00C67AF8" w:rsidRPr="00151D90" w:rsidRDefault="00BC6EC1" w:rsidP="00C67AF8">
            <w:pPr>
              <w:keepNext/>
              <w:jc w:val="both"/>
              <w:rPr>
                <w:iCs/>
                <w:sz w:val="24"/>
                <w:szCs w:val="24"/>
              </w:rPr>
            </w:pPr>
            <w:r w:rsidRPr="00151D90">
              <w:rPr>
                <w:iCs/>
                <w:sz w:val="24"/>
                <w:szCs w:val="24"/>
              </w:rPr>
              <w:t>High</w:t>
            </w:r>
          </w:p>
        </w:tc>
      </w:tr>
      <w:tr w:rsidR="00C67AF8" w:rsidRPr="00151D90" w:rsidTr="00694BFC">
        <w:trPr>
          <w:cantSplit/>
        </w:trPr>
        <w:tc>
          <w:tcPr>
            <w:tcW w:w="4506" w:type="dxa"/>
          </w:tcPr>
          <w:p w:rsidR="00C67AF8" w:rsidRPr="00151D90" w:rsidRDefault="00C67AF8" w:rsidP="00C67AF8">
            <w:pPr>
              <w:keepNext/>
              <w:jc w:val="both"/>
              <w:rPr>
                <w:b/>
                <w:iCs/>
                <w:sz w:val="24"/>
                <w:szCs w:val="24"/>
              </w:rPr>
            </w:pPr>
            <w:r w:rsidRPr="00151D90">
              <w:rPr>
                <w:b/>
                <w:iCs/>
                <w:sz w:val="24"/>
                <w:szCs w:val="24"/>
              </w:rPr>
              <w:t>Status</w:t>
            </w:r>
          </w:p>
        </w:tc>
        <w:tc>
          <w:tcPr>
            <w:tcW w:w="4854" w:type="dxa"/>
          </w:tcPr>
          <w:p w:rsidR="00C67AF8" w:rsidRPr="00151D90" w:rsidRDefault="00354312" w:rsidP="00521767">
            <w:pPr>
              <w:keepNext/>
              <w:jc w:val="both"/>
              <w:rPr>
                <w:bCs/>
                <w:iCs/>
                <w:sz w:val="24"/>
                <w:szCs w:val="24"/>
              </w:rPr>
            </w:pPr>
            <w:r>
              <w:rPr>
                <w:iCs/>
                <w:sz w:val="24"/>
                <w:szCs w:val="24"/>
              </w:rPr>
              <w:t>Delete</w:t>
            </w:r>
          </w:p>
        </w:tc>
      </w:tr>
    </w:tbl>
    <w:p w:rsidR="00C67AF8" w:rsidRPr="00151D90" w:rsidRDefault="00C67AF8" w:rsidP="00C67AF8">
      <w:p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C6EC1" w:rsidRPr="00151D90" w:rsidTr="00151D90">
        <w:trPr>
          <w:cantSplit/>
        </w:trPr>
        <w:tc>
          <w:tcPr>
            <w:tcW w:w="9360" w:type="dxa"/>
            <w:gridSpan w:val="2"/>
            <w:shd w:val="clear" w:color="auto" w:fill="A8D08D" w:themeFill="accent6" w:themeFillTint="99"/>
          </w:tcPr>
          <w:p w:rsidR="00BC6EC1" w:rsidRPr="00151D90" w:rsidRDefault="00BC6EC1" w:rsidP="00BC6EC1">
            <w:pPr>
              <w:keepNext/>
              <w:jc w:val="both"/>
              <w:rPr>
                <w:b/>
                <w:i/>
                <w:sz w:val="24"/>
                <w:szCs w:val="24"/>
                <w:lang w:eastAsia="x-none"/>
              </w:rPr>
            </w:pPr>
            <w:r w:rsidRPr="00151D90">
              <w:rPr>
                <w:b/>
                <w:i/>
                <w:iCs/>
                <w:sz w:val="24"/>
                <w:szCs w:val="24"/>
                <w:lang w:val="x-none" w:eastAsia="x-none"/>
              </w:rPr>
              <w:t xml:space="preserve">Action Step </w:t>
            </w:r>
            <w:r w:rsidRPr="00151D90">
              <w:rPr>
                <w:b/>
                <w:i/>
                <w:iCs/>
                <w:sz w:val="24"/>
                <w:szCs w:val="24"/>
                <w:lang w:eastAsia="x-none"/>
              </w:rPr>
              <w:t>8</w:t>
            </w:r>
            <w:r w:rsidRPr="00151D90">
              <w:rPr>
                <w:b/>
                <w:i/>
                <w:iCs/>
                <w:sz w:val="24"/>
                <w:szCs w:val="24"/>
                <w:lang w:val="x-none" w:eastAsia="x-none"/>
              </w:rPr>
              <w:t xml:space="preserve">: </w:t>
            </w:r>
            <w:r w:rsidR="00C9171F" w:rsidRPr="00151D90">
              <w:rPr>
                <w:sz w:val="24"/>
                <w:szCs w:val="24"/>
              </w:rPr>
              <w:t>Review annually all hazardous material transportation routes (relocate routes if necessary)</w:t>
            </w:r>
            <w:r w:rsidR="009B31F5" w:rsidRPr="00151D90">
              <w:rPr>
                <w:sz w:val="24"/>
                <w:szCs w:val="24"/>
              </w:rPr>
              <w:t>.</w:t>
            </w:r>
          </w:p>
        </w:tc>
      </w:tr>
      <w:tr w:rsidR="00BC6EC1" w:rsidRPr="00151D90" w:rsidTr="000E1D5E">
        <w:trPr>
          <w:cantSplit/>
        </w:trPr>
        <w:tc>
          <w:tcPr>
            <w:tcW w:w="4506" w:type="dxa"/>
          </w:tcPr>
          <w:p w:rsidR="00BC6EC1" w:rsidRPr="00151D90" w:rsidRDefault="00BC6EC1" w:rsidP="000E1D5E">
            <w:pPr>
              <w:keepNext/>
              <w:jc w:val="both"/>
              <w:rPr>
                <w:b/>
                <w:iCs/>
                <w:sz w:val="24"/>
                <w:szCs w:val="24"/>
              </w:rPr>
            </w:pPr>
            <w:r w:rsidRPr="00151D90">
              <w:rPr>
                <w:b/>
                <w:iCs/>
                <w:sz w:val="24"/>
                <w:szCs w:val="24"/>
              </w:rPr>
              <w:t>Responsible Department</w:t>
            </w:r>
          </w:p>
        </w:tc>
        <w:tc>
          <w:tcPr>
            <w:tcW w:w="4854" w:type="dxa"/>
          </w:tcPr>
          <w:p w:rsidR="00BC6EC1" w:rsidRPr="00151D90" w:rsidRDefault="00C9171F" w:rsidP="000E1D5E">
            <w:pPr>
              <w:keepNext/>
              <w:jc w:val="both"/>
              <w:rPr>
                <w:bCs/>
                <w:iCs/>
                <w:sz w:val="24"/>
                <w:szCs w:val="24"/>
              </w:rPr>
            </w:pPr>
            <w:r w:rsidRPr="00151D90">
              <w:rPr>
                <w:sz w:val="24"/>
                <w:szCs w:val="24"/>
                <w:shd w:val="clear" w:color="auto" w:fill="FFFFFF"/>
              </w:rPr>
              <w:t>State DOT, Local Emergency Operations Planning Committee, EMA</w:t>
            </w:r>
          </w:p>
        </w:tc>
      </w:tr>
      <w:tr w:rsidR="00BC6EC1" w:rsidRPr="00151D90" w:rsidTr="000E1D5E">
        <w:trPr>
          <w:cantSplit/>
        </w:trPr>
        <w:tc>
          <w:tcPr>
            <w:tcW w:w="4506" w:type="dxa"/>
          </w:tcPr>
          <w:p w:rsidR="00BC6EC1" w:rsidRPr="00151D90" w:rsidRDefault="00BC6EC1" w:rsidP="000E1D5E">
            <w:pPr>
              <w:keepNext/>
              <w:jc w:val="both"/>
              <w:rPr>
                <w:b/>
                <w:iCs/>
                <w:sz w:val="24"/>
                <w:szCs w:val="24"/>
              </w:rPr>
            </w:pPr>
            <w:r w:rsidRPr="00151D90">
              <w:rPr>
                <w:b/>
                <w:iCs/>
                <w:sz w:val="24"/>
                <w:szCs w:val="24"/>
              </w:rPr>
              <w:t>Anticipated Cost</w:t>
            </w:r>
          </w:p>
        </w:tc>
        <w:tc>
          <w:tcPr>
            <w:tcW w:w="4854" w:type="dxa"/>
          </w:tcPr>
          <w:p w:rsidR="00BC6EC1" w:rsidRPr="00151D90" w:rsidRDefault="00BC6EC1" w:rsidP="000E1D5E">
            <w:pPr>
              <w:keepNext/>
              <w:jc w:val="both"/>
              <w:rPr>
                <w:bCs/>
                <w:iCs/>
                <w:sz w:val="24"/>
                <w:szCs w:val="24"/>
              </w:rPr>
            </w:pPr>
            <w:r w:rsidRPr="00151D90">
              <w:rPr>
                <w:rFonts w:eastAsia="Calibri"/>
                <w:bCs/>
                <w:iCs/>
                <w:sz w:val="24"/>
                <w:szCs w:val="24"/>
                <w:lang w:val="x-none" w:eastAsia="x-none"/>
              </w:rPr>
              <w:t>Staff Time</w:t>
            </w:r>
          </w:p>
        </w:tc>
      </w:tr>
      <w:tr w:rsidR="00BC6EC1" w:rsidRPr="00151D90" w:rsidTr="000E1D5E">
        <w:trPr>
          <w:cantSplit/>
        </w:trPr>
        <w:tc>
          <w:tcPr>
            <w:tcW w:w="4506" w:type="dxa"/>
          </w:tcPr>
          <w:p w:rsidR="00BC6EC1" w:rsidRPr="00151D90" w:rsidRDefault="00BC6EC1" w:rsidP="000E1D5E">
            <w:pPr>
              <w:keepNext/>
              <w:jc w:val="both"/>
              <w:rPr>
                <w:b/>
                <w:iCs/>
                <w:sz w:val="24"/>
                <w:szCs w:val="24"/>
              </w:rPr>
            </w:pPr>
            <w:r w:rsidRPr="00151D90">
              <w:rPr>
                <w:b/>
                <w:iCs/>
                <w:sz w:val="24"/>
                <w:szCs w:val="24"/>
              </w:rPr>
              <w:t>Existing &amp; Potential Funding Sources</w:t>
            </w:r>
          </w:p>
        </w:tc>
        <w:tc>
          <w:tcPr>
            <w:tcW w:w="4854" w:type="dxa"/>
          </w:tcPr>
          <w:p w:rsidR="00BC6EC1" w:rsidRPr="00151D90" w:rsidRDefault="00BC6EC1" w:rsidP="000E1D5E">
            <w:pPr>
              <w:keepNext/>
              <w:jc w:val="both"/>
              <w:rPr>
                <w:b/>
                <w:iCs/>
                <w:sz w:val="24"/>
                <w:szCs w:val="24"/>
              </w:rPr>
            </w:pPr>
            <w:r w:rsidRPr="00151D90">
              <w:rPr>
                <w:rFonts w:eastAsia="Calibri"/>
                <w:iCs/>
                <w:sz w:val="24"/>
                <w:szCs w:val="24"/>
                <w:lang w:val="x-none" w:eastAsia="x-none"/>
              </w:rPr>
              <w:t>General Funds</w:t>
            </w:r>
          </w:p>
        </w:tc>
      </w:tr>
      <w:tr w:rsidR="00BC6EC1" w:rsidRPr="00151D90" w:rsidTr="000E1D5E">
        <w:trPr>
          <w:cantSplit/>
        </w:trPr>
        <w:tc>
          <w:tcPr>
            <w:tcW w:w="4506" w:type="dxa"/>
          </w:tcPr>
          <w:p w:rsidR="00BC6EC1" w:rsidRPr="00151D90" w:rsidRDefault="00BC6EC1" w:rsidP="000E1D5E">
            <w:pPr>
              <w:keepNext/>
              <w:jc w:val="both"/>
              <w:rPr>
                <w:b/>
                <w:iCs/>
                <w:sz w:val="24"/>
                <w:szCs w:val="24"/>
              </w:rPr>
            </w:pPr>
            <w:r w:rsidRPr="00151D90">
              <w:rPr>
                <w:b/>
                <w:iCs/>
                <w:sz w:val="24"/>
                <w:szCs w:val="24"/>
              </w:rPr>
              <w:t>Jurisdiction</w:t>
            </w:r>
          </w:p>
        </w:tc>
        <w:tc>
          <w:tcPr>
            <w:tcW w:w="4854" w:type="dxa"/>
          </w:tcPr>
          <w:p w:rsidR="00BC6EC1" w:rsidRPr="00151D90" w:rsidRDefault="00BC6EC1" w:rsidP="000E1D5E">
            <w:pPr>
              <w:keepNext/>
              <w:jc w:val="both"/>
              <w:rPr>
                <w:bCs/>
                <w:iCs/>
                <w:sz w:val="24"/>
                <w:szCs w:val="24"/>
              </w:rPr>
            </w:pPr>
            <w:r w:rsidRPr="00151D90">
              <w:rPr>
                <w:bCs/>
                <w:iCs/>
                <w:sz w:val="24"/>
                <w:szCs w:val="24"/>
              </w:rPr>
              <w:t>Ben Hill County</w:t>
            </w:r>
          </w:p>
        </w:tc>
      </w:tr>
      <w:tr w:rsidR="00BC6EC1" w:rsidRPr="00151D90" w:rsidTr="000E1D5E">
        <w:trPr>
          <w:cantSplit/>
        </w:trPr>
        <w:tc>
          <w:tcPr>
            <w:tcW w:w="4506" w:type="dxa"/>
          </w:tcPr>
          <w:p w:rsidR="00BC6EC1" w:rsidRPr="00151D90" w:rsidRDefault="00BC6EC1" w:rsidP="000E1D5E">
            <w:pPr>
              <w:keepNext/>
              <w:jc w:val="both"/>
              <w:rPr>
                <w:b/>
                <w:iCs/>
                <w:sz w:val="24"/>
                <w:szCs w:val="24"/>
              </w:rPr>
            </w:pPr>
            <w:r w:rsidRPr="00151D90">
              <w:rPr>
                <w:b/>
                <w:iCs/>
                <w:sz w:val="24"/>
                <w:szCs w:val="24"/>
              </w:rPr>
              <w:t>Timeframe</w:t>
            </w:r>
          </w:p>
        </w:tc>
        <w:tc>
          <w:tcPr>
            <w:tcW w:w="4854" w:type="dxa"/>
          </w:tcPr>
          <w:p w:rsidR="00BC6EC1" w:rsidRPr="00151D90" w:rsidRDefault="000B05D3" w:rsidP="000E1D5E">
            <w:pPr>
              <w:keepNext/>
              <w:jc w:val="both"/>
              <w:rPr>
                <w:bCs/>
                <w:iCs/>
                <w:sz w:val="24"/>
                <w:szCs w:val="24"/>
              </w:rPr>
            </w:pPr>
            <w:r w:rsidRPr="00151D90">
              <w:rPr>
                <w:bCs/>
                <w:iCs/>
                <w:sz w:val="24"/>
                <w:szCs w:val="24"/>
              </w:rPr>
              <w:t>2010-2011</w:t>
            </w:r>
          </w:p>
        </w:tc>
      </w:tr>
      <w:tr w:rsidR="00BC6EC1" w:rsidRPr="00151D90" w:rsidTr="000E1D5E">
        <w:trPr>
          <w:cantSplit/>
        </w:trPr>
        <w:tc>
          <w:tcPr>
            <w:tcW w:w="4506" w:type="dxa"/>
          </w:tcPr>
          <w:p w:rsidR="00BC6EC1" w:rsidRPr="00151D90" w:rsidRDefault="00BC6EC1" w:rsidP="000E1D5E">
            <w:pPr>
              <w:keepNext/>
              <w:jc w:val="both"/>
              <w:rPr>
                <w:b/>
                <w:iCs/>
                <w:sz w:val="24"/>
                <w:szCs w:val="24"/>
              </w:rPr>
            </w:pPr>
            <w:r w:rsidRPr="00151D90">
              <w:rPr>
                <w:b/>
                <w:iCs/>
                <w:sz w:val="24"/>
                <w:szCs w:val="24"/>
              </w:rPr>
              <w:t>Priority</w:t>
            </w:r>
          </w:p>
        </w:tc>
        <w:tc>
          <w:tcPr>
            <w:tcW w:w="4854" w:type="dxa"/>
          </w:tcPr>
          <w:p w:rsidR="00BC6EC1" w:rsidRPr="00151D90" w:rsidRDefault="00C9171F" w:rsidP="000E1D5E">
            <w:pPr>
              <w:keepNext/>
              <w:jc w:val="both"/>
              <w:rPr>
                <w:iCs/>
                <w:sz w:val="24"/>
                <w:szCs w:val="24"/>
              </w:rPr>
            </w:pPr>
            <w:r w:rsidRPr="00151D90">
              <w:rPr>
                <w:iCs/>
                <w:sz w:val="24"/>
                <w:szCs w:val="24"/>
              </w:rPr>
              <w:t>Medium</w:t>
            </w:r>
          </w:p>
        </w:tc>
      </w:tr>
      <w:tr w:rsidR="00BC6EC1" w:rsidRPr="00151D90" w:rsidTr="000E1D5E">
        <w:trPr>
          <w:cantSplit/>
        </w:trPr>
        <w:tc>
          <w:tcPr>
            <w:tcW w:w="4506" w:type="dxa"/>
          </w:tcPr>
          <w:p w:rsidR="00BC6EC1" w:rsidRPr="00151D90" w:rsidRDefault="00BC6EC1" w:rsidP="000E1D5E">
            <w:pPr>
              <w:keepNext/>
              <w:jc w:val="both"/>
              <w:rPr>
                <w:b/>
                <w:iCs/>
                <w:sz w:val="24"/>
                <w:szCs w:val="24"/>
              </w:rPr>
            </w:pPr>
            <w:r w:rsidRPr="00151D90">
              <w:rPr>
                <w:b/>
                <w:iCs/>
                <w:sz w:val="24"/>
                <w:szCs w:val="24"/>
              </w:rPr>
              <w:t>Status</w:t>
            </w:r>
          </w:p>
        </w:tc>
        <w:tc>
          <w:tcPr>
            <w:tcW w:w="4854" w:type="dxa"/>
          </w:tcPr>
          <w:p w:rsidR="00BC6EC1" w:rsidRPr="00151D90" w:rsidRDefault="00354312" w:rsidP="00521767">
            <w:pPr>
              <w:keepNext/>
              <w:jc w:val="both"/>
              <w:rPr>
                <w:bCs/>
                <w:iCs/>
                <w:sz w:val="24"/>
                <w:szCs w:val="24"/>
              </w:rPr>
            </w:pPr>
            <w:r>
              <w:rPr>
                <w:iCs/>
                <w:sz w:val="24"/>
                <w:szCs w:val="24"/>
              </w:rPr>
              <w:t>Ongoing</w:t>
            </w:r>
          </w:p>
        </w:tc>
      </w:tr>
    </w:tbl>
    <w:p w:rsidR="00BC6EC1" w:rsidRPr="00151D90" w:rsidRDefault="00BC6EC1" w:rsidP="00C67AF8">
      <w:pPr>
        <w:jc w:val="both"/>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9171F" w:rsidRPr="00151D90" w:rsidTr="00151D90">
        <w:trPr>
          <w:cantSplit/>
        </w:trPr>
        <w:tc>
          <w:tcPr>
            <w:tcW w:w="9360" w:type="dxa"/>
            <w:gridSpan w:val="2"/>
            <w:shd w:val="clear" w:color="auto" w:fill="A8D08D" w:themeFill="accent6" w:themeFillTint="99"/>
          </w:tcPr>
          <w:p w:rsidR="00C9171F" w:rsidRPr="00151D90" w:rsidRDefault="00C9171F" w:rsidP="00C9171F">
            <w:pPr>
              <w:jc w:val="both"/>
              <w:rPr>
                <w:b/>
                <w:i/>
                <w:sz w:val="24"/>
                <w:szCs w:val="24"/>
              </w:rPr>
            </w:pPr>
            <w:r w:rsidRPr="00151D90">
              <w:rPr>
                <w:b/>
                <w:i/>
                <w:iCs/>
                <w:sz w:val="24"/>
                <w:szCs w:val="24"/>
                <w:lang w:val="x-none" w:eastAsia="x-none"/>
              </w:rPr>
              <w:t xml:space="preserve">Action Step </w:t>
            </w:r>
            <w:r w:rsidRPr="00151D90">
              <w:rPr>
                <w:b/>
                <w:i/>
                <w:iCs/>
                <w:sz w:val="24"/>
                <w:szCs w:val="24"/>
                <w:lang w:eastAsia="x-none"/>
              </w:rPr>
              <w:t>9</w:t>
            </w:r>
            <w:r w:rsidRPr="00151D90">
              <w:rPr>
                <w:b/>
                <w:i/>
                <w:iCs/>
                <w:sz w:val="24"/>
                <w:szCs w:val="24"/>
                <w:lang w:val="x-none" w:eastAsia="x-none"/>
              </w:rPr>
              <w:t xml:space="preserve">: </w:t>
            </w:r>
            <w:r w:rsidRPr="00151D90">
              <w:rPr>
                <w:sz w:val="24"/>
                <w:szCs w:val="24"/>
              </w:rPr>
              <w:t>Seek funding for sensors that can detect phosgene gas that is prevalent in meth labs</w:t>
            </w:r>
            <w:r w:rsidR="009B31F5" w:rsidRPr="00151D90">
              <w:rPr>
                <w:sz w:val="24"/>
                <w:szCs w:val="24"/>
              </w:rPr>
              <w:t>.</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Responsible Department</w:t>
            </w:r>
          </w:p>
        </w:tc>
        <w:tc>
          <w:tcPr>
            <w:tcW w:w="4854" w:type="dxa"/>
          </w:tcPr>
          <w:p w:rsidR="00C9171F" w:rsidRPr="00151D90" w:rsidRDefault="00C9171F" w:rsidP="00C9171F">
            <w:pPr>
              <w:jc w:val="both"/>
              <w:rPr>
                <w:sz w:val="24"/>
                <w:szCs w:val="24"/>
                <w:shd w:val="clear" w:color="auto" w:fill="FFFFFF"/>
              </w:rPr>
            </w:pPr>
            <w:r w:rsidRPr="00151D90">
              <w:rPr>
                <w:sz w:val="24"/>
                <w:szCs w:val="24"/>
                <w:shd w:val="clear" w:color="auto" w:fill="FFFFFF"/>
              </w:rPr>
              <w:t xml:space="preserve">Local Emergency Operations Planning Committee, and EMA </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Anticipated Cost</w:t>
            </w:r>
          </w:p>
        </w:tc>
        <w:tc>
          <w:tcPr>
            <w:tcW w:w="4854" w:type="dxa"/>
          </w:tcPr>
          <w:p w:rsidR="00C9171F" w:rsidRPr="00151D90" w:rsidRDefault="00C9171F" w:rsidP="000E1D5E">
            <w:pPr>
              <w:keepNext/>
              <w:jc w:val="both"/>
              <w:rPr>
                <w:bCs/>
                <w:iCs/>
                <w:sz w:val="24"/>
                <w:szCs w:val="24"/>
              </w:rPr>
            </w:pPr>
            <w:r w:rsidRPr="00151D90">
              <w:rPr>
                <w:rFonts w:eastAsia="Calibri"/>
                <w:bCs/>
                <w:iCs/>
                <w:sz w:val="24"/>
                <w:szCs w:val="24"/>
                <w:lang w:val="x-none" w:eastAsia="x-none"/>
              </w:rPr>
              <w:t>Staff Time</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Existing &amp; Potential Funding Sources</w:t>
            </w:r>
          </w:p>
        </w:tc>
        <w:tc>
          <w:tcPr>
            <w:tcW w:w="4854" w:type="dxa"/>
          </w:tcPr>
          <w:p w:rsidR="00C9171F" w:rsidRPr="00151D90" w:rsidRDefault="00C9171F" w:rsidP="000E1D5E">
            <w:pPr>
              <w:keepNext/>
              <w:jc w:val="both"/>
              <w:rPr>
                <w:b/>
                <w:iCs/>
                <w:sz w:val="24"/>
                <w:szCs w:val="24"/>
              </w:rPr>
            </w:pPr>
            <w:r w:rsidRPr="00151D90">
              <w:rPr>
                <w:rFonts w:eastAsia="Calibri"/>
                <w:iCs/>
                <w:sz w:val="24"/>
                <w:szCs w:val="24"/>
                <w:lang w:val="x-none" w:eastAsia="x-none"/>
              </w:rPr>
              <w:t>General Funds</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Jurisdiction</w:t>
            </w:r>
          </w:p>
        </w:tc>
        <w:tc>
          <w:tcPr>
            <w:tcW w:w="4854" w:type="dxa"/>
          </w:tcPr>
          <w:p w:rsidR="00C9171F" w:rsidRPr="00151D90" w:rsidRDefault="00C9171F" w:rsidP="000E1D5E">
            <w:pPr>
              <w:keepNext/>
              <w:jc w:val="both"/>
              <w:rPr>
                <w:bCs/>
                <w:iCs/>
                <w:sz w:val="24"/>
                <w:szCs w:val="24"/>
              </w:rPr>
            </w:pPr>
            <w:r w:rsidRPr="00151D90">
              <w:rPr>
                <w:bCs/>
                <w:iCs/>
                <w:sz w:val="24"/>
                <w:szCs w:val="24"/>
              </w:rPr>
              <w:t>Ben Hill County</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Timeframe</w:t>
            </w:r>
          </w:p>
        </w:tc>
        <w:tc>
          <w:tcPr>
            <w:tcW w:w="4854" w:type="dxa"/>
          </w:tcPr>
          <w:p w:rsidR="00C9171F" w:rsidRPr="00151D90" w:rsidRDefault="000B05D3" w:rsidP="000E1D5E">
            <w:pPr>
              <w:keepNext/>
              <w:jc w:val="both"/>
              <w:rPr>
                <w:bCs/>
                <w:iCs/>
                <w:sz w:val="24"/>
                <w:szCs w:val="24"/>
              </w:rPr>
            </w:pPr>
            <w:r w:rsidRPr="00151D90">
              <w:rPr>
                <w:bCs/>
                <w:iCs/>
                <w:sz w:val="24"/>
                <w:szCs w:val="24"/>
              </w:rPr>
              <w:t>2013-2018</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Priority</w:t>
            </w:r>
          </w:p>
        </w:tc>
        <w:tc>
          <w:tcPr>
            <w:tcW w:w="4854" w:type="dxa"/>
          </w:tcPr>
          <w:p w:rsidR="00C9171F" w:rsidRPr="00151D90" w:rsidRDefault="00C9171F" w:rsidP="000E1D5E">
            <w:pPr>
              <w:keepNext/>
              <w:jc w:val="both"/>
              <w:rPr>
                <w:iCs/>
                <w:sz w:val="24"/>
                <w:szCs w:val="24"/>
              </w:rPr>
            </w:pPr>
            <w:r w:rsidRPr="00151D90">
              <w:rPr>
                <w:iCs/>
                <w:sz w:val="24"/>
                <w:szCs w:val="24"/>
              </w:rPr>
              <w:t>Medium</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Status</w:t>
            </w:r>
          </w:p>
        </w:tc>
        <w:tc>
          <w:tcPr>
            <w:tcW w:w="4854" w:type="dxa"/>
          </w:tcPr>
          <w:p w:rsidR="00C9171F" w:rsidRPr="00151D90" w:rsidRDefault="00C9171F" w:rsidP="00521767">
            <w:pPr>
              <w:keepNext/>
              <w:jc w:val="both"/>
              <w:rPr>
                <w:bCs/>
                <w:iCs/>
                <w:sz w:val="24"/>
                <w:szCs w:val="24"/>
              </w:rPr>
            </w:pPr>
            <w:r w:rsidRPr="00151D90">
              <w:rPr>
                <w:iCs/>
                <w:sz w:val="24"/>
                <w:szCs w:val="24"/>
              </w:rPr>
              <w:t xml:space="preserve">Ongoing </w:t>
            </w:r>
          </w:p>
        </w:tc>
      </w:tr>
    </w:tbl>
    <w:p w:rsidR="00C9171F" w:rsidRPr="00151D90" w:rsidRDefault="00C9171F" w:rsidP="00C67AF8">
      <w:pPr>
        <w:jc w:val="both"/>
        <w:outlineLvl w:val="2"/>
        <w:rPr>
          <w:b/>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9171F" w:rsidRPr="00151D90" w:rsidTr="00151D90">
        <w:trPr>
          <w:cantSplit/>
        </w:trPr>
        <w:tc>
          <w:tcPr>
            <w:tcW w:w="9360" w:type="dxa"/>
            <w:gridSpan w:val="2"/>
            <w:shd w:val="clear" w:color="auto" w:fill="A8D08D" w:themeFill="accent6" w:themeFillTint="99"/>
          </w:tcPr>
          <w:p w:rsidR="00C9171F" w:rsidRPr="00151D90" w:rsidRDefault="00C9171F" w:rsidP="000E1D5E">
            <w:pPr>
              <w:jc w:val="both"/>
              <w:rPr>
                <w:b/>
                <w:i/>
                <w:sz w:val="24"/>
                <w:szCs w:val="24"/>
              </w:rPr>
            </w:pPr>
            <w:r w:rsidRPr="00151D90">
              <w:rPr>
                <w:b/>
                <w:i/>
                <w:iCs/>
                <w:sz w:val="24"/>
                <w:szCs w:val="24"/>
                <w:lang w:val="x-none" w:eastAsia="x-none"/>
              </w:rPr>
              <w:t xml:space="preserve">Action Step </w:t>
            </w:r>
            <w:r w:rsidRPr="00151D90">
              <w:rPr>
                <w:b/>
                <w:i/>
                <w:iCs/>
                <w:sz w:val="24"/>
                <w:szCs w:val="24"/>
                <w:lang w:eastAsia="x-none"/>
              </w:rPr>
              <w:t>10</w:t>
            </w:r>
            <w:r w:rsidRPr="00151D90">
              <w:rPr>
                <w:b/>
                <w:i/>
                <w:iCs/>
                <w:sz w:val="24"/>
                <w:szCs w:val="24"/>
                <w:lang w:val="x-none" w:eastAsia="x-none"/>
              </w:rPr>
              <w:t xml:space="preserve">: </w:t>
            </w:r>
            <w:r w:rsidRPr="00151D90">
              <w:rPr>
                <w:sz w:val="24"/>
                <w:szCs w:val="24"/>
              </w:rPr>
              <w:t>Create an inventory of storage facilities that house hazardous materials, to be prepared in case an issue arises with leakage or exposure of materials</w:t>
            </w:r>
            <w:r w:rsidR="009B31F5" w:rsidRPr="00151D90">
              <w:rPr>
                <w:sz w:val="24"/>
                <w:szCs w:val="24"/>
              </w:rPr>
              <w:t>.</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Responsible Department</w:t>
            </w:r>
          </w:p>
        </w:tc>
        <w:tc>
          <w:tcPr>
            <w:tcW w:w="4854" w:type="dxa"/>
          </w:tcPr>
          <w:p w:rsidR="00C9171F" w:rsidRPr="00151D90" w:rsidRDefault="00C9171F" w:rsidP="000E1D5E">
            <w:pPr>
              <w:jc w:val="both"/>
              <w:rPr>
                <w:sz w:val="24"/>
                <w:szCs w:val="24"/>
                <w:shd w:val="clear" w:color="auto" w:fill="FFFFFF"/>
              </w:rPr>
            </w:pPr>
            <w:r w:rsidRPr="00151D90">
              <w:rPr>
                <w:sz w:val="24"/>
                <w:szCs w:val="24"/>
                <w:shd w:val="clear" w:color="auto" w:fill="FFFFFF"/>
              </w:rPr>
              <w:t xml:space="preserve">Local Emergency Operations Planning Committee, and EMA </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Anticipated Cost</w:t>
            </w:r>
          </w:p>
        </w:tc>
        <w:tc>
          <w:tcPr>
            <w:tcW w:w="4854" w:type="dxa"/>
          </w:tcPr>
          <w:p w:rsidR="00C9171F" w:rsidRPr="00151D90" w:rsidRDefault="00C9171F" w:rsidP="000E1D5E">
            <w:pPr>
              <w:keepNext/>
              <w:jc w:val="both"/>
              <w:rPr>
                <w:bCs/>
                <w:iCs/>
                <w:sz w:val="24"/>
                <w:szCs w:val="24"/>
              </w:rPr>
            </w:pPr>
            <w:r w:rsidRPr="00151D90">
              <w:rPr>
                <w:rFonts w:eastAsia="Calibri"/>
                <w:bCs/>
                <w:iCs/>
                <w:sz w:val="24"/>
                <w:szCs w:val="24"/>
                <w:lang w:val="x-none" w:eastAsia="x-none"/>
              </w:rPr>
              <w:t>Staff Time</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Existing &amp; Potential Funding Sources</w:t>
            </w:r>
          </w:p>
        </w:tc>
        <w:tc>
          <w:tcPr>
            <w:tcW w:w="4854" w:type="dxa"/>
          </w:tcPr>
          <w:p w:rsidR="00C9171F" w:rsidRPr="00151D90" w:rsidRDefault="000B05D3" w:rsidP="000E1D5E">
            <w:pPr>
              <w:keepNext/>
              <w:jc w:val="both"/>
              <w:rPr>
                <w:b/>
                <w:iCs/>
                <w:sz w:val="24"/>
                <w:szCs w:val="24"/>
              </w:rPr>
            </w:pPr>
            <w:r w:rsidRPr="00151D90">
              <w:rPr>
                <w:rFonts w:eastAsia="Calibri"/>
                <w:iCs/>
                <w:sz w:val="24"/>
                <w:szCs w:val="24"/>
                <w:lang w:eastAsia="x-none"/>
              </w:rPr>
              <w:t>Local</w:t>
            </w:r>
            <w:r w:rsidR="00C9171F" w:rsidRPr="00151D90">
              <w:rPr>
                <w:rFonts w:eastAsia="Calibri"/>
                <w:iCs/>
                <w:sz w:val="24"/>
                <w:szCs w:val="24"/>
                <w:lang w:val="x-none" w:eastAsia="x-none"/>
              </w:rPr>
              <w:t xml:space="preserve"> Funds</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Jurisdiction</w:t>
            </w:r>
          </w:p>
        </w:tc>
        <w:tc>
          <w:tcPr>
            <w:tcW w:w="4854" w:type="dxa"/>
          </w:tcPr>
          <w:p w:rsidR="00C9171F" w:rsidRPr="00151D90" w:rsidRDefault="00C9171F" w:rsidP="000E1D5E">
            <w:pPr>
              <w:keepNext/>
              <w:jc w:val="both"/>
              <w:rPr>
                <w:bCs/>
                <w:iCs/>
                <w:sz w:val="24"/>
                <w:szCs w:val="24"/>
              </w:rPr>
            </w:pPr>
            <w:r w:rsidRPr="00151D90">
              <w:rPr>
                <w:bCs/>
                <w:iCs/>
                <w:sz w:val="24"/>
                <w:szCs w:val="24"/>
              </w:rPr>
              <w:t>Ben Hill County</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Timeframe</w:t>
            </w:r>
          </w:p>
        </w:tc>
        <w:tc>
          <w:tcPr>
            <w:tcW w:w="4854" w:type="dxa"/>
          </w:tcPr>
          <w:p w:rsidR="00C9171F" w:rsidRPr="00151D90" w:rsidRDefault="000B05D3" w:rsidP="000E1D5E">
            <w:pPr>
              <w:keepNext/>
              <w:jc w:val="both"/>
              <w:rPr>
                <w:bCs/>
                <w:iCs/>
                <w:sz w:val="24"/>
                <w:szCs w:val="24"/>
              </w:rPr>
            </w:pPr>
            <w:r w:rsidRPr="00151D90">
              <w:rPr>
                <w:bCs/>
                <w:iCs/>
                <w:sz w:val="24"/>
                <w:szCs w:val="24"/>
              </w:rPr>
              <w:t>2013-2018</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Priority</w:t>
            </w:r>
          </w:p>
        </w:tc>
        <w:tc>
          <w:tcPr>
            <w:tcW w:w="4854" w:type="dxa"/>
          </w:tcPr>
          <w:p w:rsidR="00C9171F" w:rsidRPr="00151D90" w:rsidRDefault="00C9171F" w:rsidP="000E1D5E">
            <w:pPr>
              <w:keepNext/>
              <w:jc w:val="both"/>
              <w:rPr>
                <w:iCs/>
                <w:sz w:val="24"/>
                <w:szCs w:val="24"/>
              </w:rPr>
            </w:pPr>
            <w:r w:rsidRPr="00151D90">
              <w:rPr>
                <w:iCs/>
                <w:sz w:val="24"/>
                <w:szCs w:val="24"/>
              </w:rPr>
              <w:t>Medium</w:t>
            </w:r>
          </w:p>
        </w:tc>
      </w:tr>
      <w:tr w:rsidR="00C9171F" w:rsidRPr="00151D90" w:rsidTr="000E1D5E">
        <w:trPr>
          <w:cantSplit/>
        </w:trPr>
        <w:tc>
          <w:tcPr>
            <w:tcW w:w="4506" w:type="dxa"/>
          </w:tcPr>
          <w:p w:rsidR="00C9171F" w:rsidRPr="00151D90" w:rsidRDefault="00C9171F" w:rsidP="000E1D5E">
            <w:pPr>
              <w:keepNext/>
              <w:jc w:val="both"/>
              <w:rPr>
                <w:b/>
                <w:iCs/>
                <w:sz w:val="24"/>
                <w:szCs w:val="24"/>
              </w:rPr>
            </w:pPr>
            <w:r w:rsidRPr="00151D90">
              <w:rPr>
                <w:b/>
                <w:iCs/>
                <w:sz w:val="24"/>
                <w:szCs w:val="24"/>
              </w:rPr>
              <w:t>Status</w:t>
            </w:r>
          </w:p>
        </w:tc>
        <w:tc>
          <w:tcPr>
            <w:tcW w:w="4854" w:type="dxa"/>
          </w:tcPr>
          <w:p w:rsidR="00C9171F" w:rsidRPr="00151D90" w:rsidRDefault="00C9171F" w:rsidP="00521767">
            <w:pPr>
              <w:keepNext/>
              <w:jc w:val="both"/>
              <w:rPr>
                <w:bCs/>
                <w:iCs/>
                <w:sz w:val="24"/>
                <w:szCs w:val="24"/>
              </w:rPr>
            </w:pPr>
            <w:r w:rsidRPr="00151D90">
              <w:rPr>
                <w:iCs/>
                <w:sz w:val="24"/>
                <w:szCs w:val="24"/>
              </w:rPr>
              <w:t xml:space="preserve">Ongoing </w:t>
            </w:r>
          </w:p>
        </w:tc>
      </w:tr>
    </w:tbl>
    <w:p w:rsidR="00C9171F" w:rsidRPr="00151D90" w:rsidRDefault="00C9171F" w:rsidP="00C67AF8">
      <w:pPr>
        <w:jc w:val="both"/>
        <w:outlineLvl w:val="2"/>
        <w:rPr>
          <w:b/>
          <w:sz w:val="24"/>
          <w:szCs w:val="24"/>
        </w:rPr>
      </w:pPr>
    </w:p>
    <w:p w:rsidR="00C9171F" w:rsidRPr="00C67AF8" w:rsidRDefault="00C67AF8" w:rsidP="00C67AF8">
      <w:pPr>
        <w:jc w:val="both"/>
        <w:outlineLvl w:val="2"/>
        <w:rPr>
          <w:b/>
          <w:sz w:val="24"/>
        </w:rPr>
      </w:pPr>
      <w:r w:rsidRPr="00C67AF8">
        <w:rPr>
          <w:b/>
          <w:sz w:val="24"/>
        </w:rPr>
        <w:t xml:space="preserve">D. Special Multi-Jurisdictional Strategy and Considerations: </w:t>
      </w:r>
    </w:p>
    <w:p w:rsidR="00C67AF8" w:rsidRPr="00C67AF8" w:rsidRDefault="00C67AF8" w:rsidP="00C67AF8">
      <w:pPr>
        <w:jc w:val="both"/>
        <w:rPr>
          <w:sz w:val="24"/>
        </w:rPr>
      </w:pPr>
    </w:p>
    <w:p w:rsidR="00C67AF8" w:rsidRPr="00C67AF8" w:rsidRDefault="00C67AF8" w:rsidP="00C67AF8">
      <w:pPr>
        <w:jc w:val="both"/>
        <w:rPr>
          <w:sz w:val="24"/>
        </w:rPr>
      </w:pPr>
      <w:r w:rsidRPr="00C67AF8">
        <w:rPr>
          <w:sz w:val="24"/>
        </w:rPr>
        <w:t>Most of the strategies outlined above apply to and are intended to be carried out by each of the local jurisdictions. In certain cases, where the action step may not apply to all jurisdictions, the applicable jurisdictions are noted in the table.</w:t>
      </w:r>
    </w:p>
    <w:p w:rsidR="00C67AF8" w:rsidRPr="00C67AF8" w:rsidRDefault="00C67AF8" w:rsidP="00C67AF8">
      <w:pPr>
        <w:jc w:val="both"/>
        <w:rPr>
          <w:bCs/>
          <w:sz w:val="24"/>
          <w:lang w:val="x-none" w:eastAsia="x-none"/>
        </w:rPr>
      </w:pPr>
    </w:p>
    <w:p w:rsidR="00C67AF8" w:rsidRPr="00C67AF8" w:rsidRDefault="00C67AF8" w:rsidP="00C67AF8">
      <w:pPr>
        <w:jc w:val="both"/>
        <w:outlineLvl w:val="2"/>
        <w:rPr>
          <w:b/>
          <w:sz w:val="24"/>
        </w:rPr>
      </w:pPr>
      <w:r w:rsidRPr="00C67AF8">
        <w:rPr>
          <w:b/>
          <w:sz w:val="24"/>
        </w:rPr>
        <w:t xml:space="preserve">E. Local Public Information and Awareness Strategy: </w:t>
      </w:r>
    </w:p>
    <w:p w:rsidR="00C67AF8" w:rsidRPr="00C67AF8" w:rsidRDefault="00C67AF8" w:rsidP="00C67AF8">
      <w:pPr>
        <w:jc w:val="both"/>
        <w:rPr>
          <w:sz w:val="24"/>
          <w:lang w:val="x-none" w:eastAsia="x-none"/>
        </w:rPr>
      </w:pPr>
    </w:p>
    <w:p w:rsidR="00C67AF8" w:rsidRPr="00C67AF8" w:rsidRDefault="00C67AF8" w:rsidP="00C67AF8">
      <w:pPr>
        <w:jc w:val="both"/>
        <w:rPr>
          <w:sz w:val="24"/>
          <w:lang w:eastAsia="x-none"/>
        </w:rPr>
      </w:pPr>
      <w:r w:rsidRPr="00C67AF8">
        <w:rPr>
          <w:sz w:val="24"/>
          <w:lang w:val="x-none" w:eastAsia="x-none"/>
        </w:rPr>
        <w:t xml:space="preserve">All sections of the Plan shall be monitored and evaluated annually by the </w:t>
      </w:r>
      <w:r w:rsidRPr="00C67AF8">
        <w:rPr>
          <w:sz w:val="24"/>
          <w:lang w:eastAsia="x-none"/>
        </w:rPr>
        <w:t>County Emergency Management Agency</w:t>
      </w:r>
      <w:r w:rsidRPr="00C67AF8">
        <w:rPr>
          <w:sz w:val="24"/>
          <w:lang w:val="x-none" w:eastAsia="x-none"/>
        </w:rPr>
        <w:t>. Incremental accomplishments of Mitigation Goals</w:t>
      </w:r>
      <w:r w:rsidRPr="00C67AF8">
        <w:rPr>
          <w:sz w:val="24"/>
          <w:lang w:eastAsia="x-none"/>
        </w:rPr>
        <w:t>,</w:t>
      </w:r>
      <w:r w:rsidRPr="00C67AF8">
        <w:rPr>
          <w:sz w:val="24"/>
          <w:lang w:val="x-none" w:eastAsia="x-none"/>
        </w:rPr>
        <w:t xml:space="preserve"> Objectives</w:t>
      </w:r>
      <w:r w:rsidRPr="00C67AF8">
        <w:rPr>
          <w:sz w:val="24"/>
          <w:lang w:eastAsia="x-none"/>
        </w:rPr>
        <w:t xml:space="preserve">, </w:t>
      </w:r>
      <w:r w:rsidRPr="00C67AF8">
        <w:rPr>
          <w:sz w:val="24"/>
          <w:lang w:val="x-none" w:eastAsia="x-none"/>
        </w:rPr>
        <w:t>and Action Steps will be reported to the public through appropriate means (</w:t>
      </w:r>
      <w:r w:rsidRPr="00C67AF8">
        <w:rPr>
          <w:sz w:val="24"/>
          <w:lang w:eastAsia="x-none"/>
        </w:rPr>
        <w:t>news media, social media, web pages</w:t>
      </w:r>
      <w:r w:rsidRPr="00C67AF8">
        <w:rPr>
          <w:sz w:val="24"/>
          <w:lang w:val="x-none" w:eastAsia="x-none"/>
        </w:rPr>
        <w:t xml:space="preserve"> </w:t>
      </w:r>
      <w:r w:rsidRPr="00C67AF8">
        <w:rPr>
          <w:sz w:val="24"/>
          <w:lang w:eastAsia="x-none"/>
        </w:rPr>
        <w:t xml:space="preserve">and </w:t>
      </w:r>
      <w:r w:rsidRPr="00C67AF8">
        <w:rPr>
          <w:sz w:val="24"/>
          <w:lang w:val="x-none" w:eastAsia="x-none"/>
        </w:rPr>
        <w:t>County Commission</w:t>
      </w:r>
      <w:r w:rsidRPr="00C67AF8">
        <w:rPr>
          <w:sz w:val="24"/>
          <w:lang w:eastAsia="x-none"/>
        </w:rPr>
        <w:t xml:space="preserve"> meetings, </w:t>
      </w:r>
      <w:r w:rsidRPr="00C67AF8">
        <w:rPr>
          <w:sz w:val="24"/>
          <w:lang w:val="x-none" w:eastAsia="x-none"/>
        </w:rPr>
        <w:t>etc.).</w:t>
      </w:r>
      <w:r w:rsidRPr="00C67AF8">
        <w:rPr>
          <w:sz w:val="24"/>
          <w:lang w:eastAsia="x-none"/>
        </w:rPr>
        <w:t xml:space="preserve"> By utilizing available resources, each jurisdiction will keep the public constantly informed of the development of these strategies and of how citizens can best assist with and/or take advantage of these efforts.</w:t>
      </w:r>
    </w:p>
    <w:p w:rsidR="00C67AF8" w:rsidRPr="00C67AF8" w:rsidRDefault="00C67AF8" w:rsidP="00C67AF8">
      <w:pPr>
        <w:jc w:val="both"/>
        <w:rPr>
          <w:color w:val="70AD47" w:themeColor="accent6"/>
          <w:sz w:val="24"/>
          <w:szCs w:val="24"/>
          <w:lang w:val="x-none" w:eastAsia="x-none"/>
        </w:rPr>
      </w:pPr>
    </w:p>
    <w:p w:rsidR="00C67AF8" w:rsidRPr="00C67AF8" w:rsidRDefault="00C67AF8" w:rsidP="00C67AF8">
      <w:pPr>
        <w:jc w:val="both"/>
        <w:rPr>
          <w:sz w:val="24"/>
          <w:szCs w:val="24"/>
        </w:rPr>
      </w:pPr>
      <w:r w:rsidRPr="00C67AF8">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rsidR="00C67AF8" w:rsidRPr="00C67AF8" w:rsidRDefault="00C67AF8" w:rsidP="00C67AF8">
      <w:pPr>
        <w:jc w:val="both"/>
        <w:rPr>
          <w:sz w:val="24"/>
          <w:lang w:val="x-none" w:eastAsia="x-none"/>
        </w:rPr>
      </w:pPr>
    </w:p>
    <w:p w:rsidR="00C67AF8" w:rsidRDefault="00C67AF8" w:rsidP="00C67AF8">
      <w:pPr>
        <w:jc w:val="both"/>
        <w:outlineLvl w:val="2"/>
        <w:rPr>
          <w:b/>
          <w:sz w:val="24"/>
        </w:rPr>
      </w:pPr>
      <w:r w:rsidRPr="00C67AF8">
        <w:rPr>
          <w:b/>
          <w:sz w:val="24"/>
        </w:rPr>
        <w:t xml:space="preserve">F. </w:t>
      </w:r>
      <w:r w:rsidR="009B31F5">
        <w:rPr>
          <w:b/>
          <w:sz w:val="24"/>
        </w:rPr>
        <w:t>Action Steps</w:t>
      </w:r>
      <w:r w:rsidRPr="00C67AF8">
        <w:rPr>
          <w:b/>
          <w:sz w:val="24"/>
        </w:rPr>
        <w:t xml:space="preserve"> from the Previous Plan</w:t>
      </w:r>
      <w:r w:rsidR="009B31F5">
        <w:rPr>
          <w:b/>
          <w:sz w:val="24"/>
        </w:rPr>
        <w:t>:</w:t>
      </w:r>
    </w:p>
    <w:p w:rsidR="009B31F5" w:rsidRDefault="009B31F5" w:rsidP="00C67AF8">
      <w:pPr>
        <w:jc w:val="both"/>
        <w:outlineLvl w:val="2"/>
        <w:rPr>
          <w:b/>
          <w:sz w:val="24"/>
        </w:rPr>
      </w:pPr>
    </w:p>
    <w:p w:rsidR="009B31F5" w:rsidRPr="009B31F5" w:rsidRDefault="009B31F5" w:rsidP="00C67AF8">
      <w:pPr>
        <w:jc w:val="both"/>
        <w:outlineLvl w:val="2"/>
        <w:rPr>
          <w:b/>
          <w:sz w:val="24"/>
          <w:u w:val="single"/>
        </w:rPr>
      </w:pPr>
      <w:r>
        <w:rPr>
          <w:b/>
          <w:sz w:val="24"/>
        </w:rPr>
        <w:tab/>
      </w:r>
      <w:r w:rsidRPr="009B31F5">
        <w:rPr>
          <w:b/>
          <w:sz w:val="24"/>
          <w:u w:val="single"/>
        </w:rPr>
        <w:t>Changed or Completed Action Steps</w:t>
      </w:r>
    </w:p>
    <w:p w:rsidR="00C67AF8" w:rsidRPr="009B31F5" w:rsidRDefault="009B31F5" w:rsidP="00C67AF8">
      <w:pPr>
        <w:rPr>
          <w:sz w:val="24"/>
          <w:szCs w:val="24"/>
        </w:rPr>
      </w:pPr>
      <w:r>
        <w:tab/>
      </w:r>
      <w:r w:rsidRPr="009B31F5">
        <w:rPr>
          <w:sz w:val="24"/>
          <w:szCs w:val="24"/>
        </w:rPr>
        <w:t>Action Step #1 – Changed from a High Priority to Medium.</w:t>
      </w:r>
    </w:p>
    <w:p w:rsidR="009B31F5" w:rsidRDefault="009B31F5" w:rsidP="00C67AF8"/>
    <w:p w:rsidR="009B31F5" w:rsidRDefault="009B31F5" w:rsidP="00C67AF8"/>
    <w:p w:rsidR="009B31F5" w:rsidRPr="009B31F5" w:rsidRDefault="009B31F5" w:rsidP="00C67AF8">
      <w:pPr>
        <w:rPr>
          <w:b/>
          <w:sz w:val="24"/>
          <w:szCs w:val="24"/>
          <w:u w:val="single"/>
        </w:rPr>
      </w:pPr>
      <w:r>
        <w:tab/>
      </w:r>
      <w:r w:rsidRPr="009B31F5">
        <w:rPr>
          <w:b/>
          <w:sz w:val="24"/>
          <w:szCs w:val="24"/>
          <w:u w:val="single"/>
        </w:rPr>
        <w:t>Deleted Action Steps</w:t>
      </w:r>
    </w:p>
    <w:p w:rsidR="00C67AF8" w:rsidRDefault="000B05D3" w:rsidP="00C67AF8">
      <w:pPr>
        <w:rPr>
          <w:sz w:val="24"/>
        </w:rPr>
      </w:pPr>
      <w:r>
        <w:rPr>
          <w:b/>
          <w:color w:val="70AD47" w:themeColor="accent6"/>
          <w:sz w:val="24"/>
        </w:rPr>
        <w:tab/>
      </w:r>
      <w:r w:rsidRPr="000B05D3">
        <w:rPr>
          <w:sz w:val="24"/>
        </w:rPr>
        <w:t xml:space="preserve">Action Step #3 – </w:t>
      </w:r>
      <w:r>
        <w:rPr>
          <w:sz w:val="24"/>
        </w:rPr>
        <w:t xml:space="preserve">Deleted. </w:t>
      </w:r>
      <w:r w:rsidRPr="000B05D3">
        <w:rPr>
          <w:sz w:val="24"/>
        </w:rPr>
        <w:t>Part of Regional GEMA Plan.</w:t>
      </w:r>
    </w:p>
    <w:p w:rsidR="000B05D3" w:rsidRDefault="000B05D3" w:rsidP="00C67AF8">
      <w:pPr>
        <w:rPr>
          <w:sz w:val="24"/>
        </w:rPr>
      </w:pPr>
      <w:r>
        <w:rPr>
          <w:sz w:val="24"/>
        </w:rPr>
        <w:tab/>
        <w:t>Action Step #5 – Deleted.</w:t>
      </w:r>
    </w:p>
    <w:p w:rsidR="000B05D3" w:rsidRDefault="000B05D3" w:rsidP="00C67AF8">
      <w:pPr>
        <w:rPr>
          <w:sz w:val="24"/>
        </w:rPr>
      </w:pPr>
      <w:r>
        <w:rPr>
          <w:sz w:val="24"/>
        </w:rPr>
        <w:tab/>
        <w:t>Action Step #</w:t>
      </w:r>
      <w:r w:rsidR="00354312">
        <w:rPr>
          <w:sz w:val="24"/>
        </w:rPr>
        <w:t>7</w:t>
      </w:r>
      <w:r>
        <w:rPr>
          <w:sz w:val="24"/>
        </w:rPr>
        <w:t xml:space="preserve"> – Deleted. Industries provide this training.</w:t>
      </w:r>
    </w:p>
    <w:p w:rsidR="000B05D3" w:rsidRPr="000B05D3" w:rsidRDefault="000B05D3" w:rsidP="00C67AF8">
      <w:pPr>
        <w:rPr>
          <w:color w:val="70AD47" w:themeColor="accent6"/>
          <w:sz w:val="24"/>
        </w:rPr>
      </w:pPr>
      <w:r>
        <w:rPr>
          <w:sz w:val="24"/>
        </w:rPr>
        <w:tab/>
        <w:t>Action Step #10 – Deleted.  Not feasible.</w:t>
      </w:r>
    </w:p>
    <w:p w:rsidR="009B31F5" w:rsidRDefault="009B31F5" w:rsidP="00C67AF8">
      <w:pPr>
        <w:rPr>
          <w:b/>
          <w:color w:val="70AD47" w:themeColor="accent6"/>
          <w:sz w:val="24"/>
        </w:rPr>
      </w:pPr>
    </w:p>
    <w:p w:rsidR="009B31F5" w:rsidRPr="009B31F5" w:rsidRDefault="009B31F5" w:rsidP="00C67AF8">
      <w:pPr>
        <w:rPr>
          <w:b/>
          <w:sz w:val="24"/>
          <w:u w:val="single"/>
        </w:rPr>
      </w:pPr>
      <w:r>
        <w:rPr>
          <w:b/>
          <w:color w:val="70AD47" w:themeColor="accent6"/>
          <w:sz w:val="24"/>
        </w:rPr>
        <w:tab/>
      </w:r>
      <w:r w:rsidRPr="009B31F5">
        <w:rPr>
          <w:b/>
          <w:sz w:val="24"/>
          <w:u w:val="single"/>
        </w:rPr>
        <w:t>Unchanged Action Steps</w:t>
      </w:r>
    </w:p>
    <w:p w:rsidR="00C67AF8" w:rsidRDefault="000B05D3" w:rsidP="00C67AF8">
      <w:pPr>
        <w:jc w:val="both"/>
        <w:rPr>
          <w:sz w:val="24"/>
        </w:rPr>
      </w:pPr>
      <w:r>
        <w:rPr>
          <w:sz w:val="24"/>
        </w:rPr>
        <w:tab/>
        <w:t>Action Step #2</w:t>
      </w:r>
    </w:p>
    <w:p w:rsidR="000B05D3" w:rsidRDefault="000B05D3" w:rsidP="00C67AF8">
      <w:pPr>
        <w:jc w:val="both"/>
        <w:rPr>
          <w:sz w:val="24"/>
        </w:rPr>
      </w:pPr>
      <w:r>
        <w:rPr>
          <w:sz w:val="24"/>
        </w:rPr>
        <w:tab/>
        <w:t>Action Step #4</w:t>
      </w:r>
    </w:p>
    <w:p w:rsidR="000B05D3" w:rsidRDefault="000B05D3" w:rsidP="00C67AF8">
      <w:pPr>
        <w:jc w:val="both"/>
        <w:rPr>
          <w:sz w:val="24"/>
        </w:rPr>
      </w:pPr>
      <w:r>
        <w:rPr>
          <w:sz w:val="24"/>
        </w:rPr>
        <w:tab/>
        <w:t>Action Step #6</w:t>
      </w:r>
    </w:p>
    <w:p w:rsidR="000B05D3" w:rsidRDefault="000B05D3" w:rsidP="00C67AF8">
      <w:pPr>
        <w:jc w:val="both"/>
        <w:rPr>
          <w:sz w:val="24"/>
        </w:rPr>
      </w:pPr>
      <w:r>
        <w:rPr>
          <w:sz w:val="24"/>
        </w:rPr>
        <w:tab/>
        <w:t>Action Step #</w:t>
      </w:r>
      <w:r w:rsidR="00354312">
        <w:rPr>
          <w:sz w:val="24"/>
        </w:rPr>
        <w:t>8</w:t>
      </w:r>
    </w:p>
    <w:p w:rsidR="000B05D3" w:rsidRDefault="000B05D3" w:rsidP="00C67AF8">
      <w:pPr>
        <w:jc w:val="both"/>
        <w:rPr>
          <w:sz w:val="24"/>
        </w:rPr>
      </w:pPr>
      <w:r>
        <w:rPr>
          <w:sz w:val="24"/>
        </w:rPr>
        <w:tab/>
        <w:t>Action Step #9</w:t>
      </w:r>
    </w:p>
    <w:p w:rsidR="000B05D3" w:rsidRDefault="000B05D3" w:rsidP="00C67AF8">
      <w:pPr>
        <w:jc w:val="both"/>
        <w:rPr>
          <w:sz w:val="24"/>
        </w:rPr>
      </w:pPr>
      <w:r>
        <w:rPr>
          <w:sz w:val="24"/>
        </w:rPr>
        <w:tab/>
        <w:t>Action Step #10</w:t>
      </w:r>
    </w:p>
    <w:p w:rsidR="000B05D3" w:rsidRPr="00C67AF8" w:rsidRDefault="000B05D3" w:rsidP="00C67AF8">
      <w:pPr>
        <w:jc w:val="both"/>
        <w:rPr>
          <w:sz w:val="24"/>
        </w:rPr>
      </w:pPr>
      <w:r>
        <w:rPr>
          <w:sz w:val="24"/>
        </w:rPr>
        <w:tab/>
        <w:t>Action Step #11</w:t>
      </w:r>
    </w:p>
    <w:p w:rsidR="001B27D6" w:rsidRPr="00640D3A" w:rsidRDefault="000B05D3" w:rsidP="00640D3A">
      <w:pPr>
        <w:jc w:val="both"/>
        <w:rPr>
          <w:sz w:val="24"/>
        </w:rPr>
      </w:pPr>
      <w:r>
        <w:tab/>
      </w:r>
      <w:r w:rsidR="005A1198" w:rsidRPr="003460B4">
        <w:br w:type="page"/>
      </w:r>
      <w:bookmarkStart w:id="37" w:name="_Toc496520715"/>
    </w:p>
    <w:p w:rsidR="005A1198" w:rsidRPr="001B27D6" w:rsidRDefault="00D96ED2" w:rsidP="00D96ED2">
      <w:pPr>
        <w:pStyle w:val="Heading1"/>
      </w:pPr>
      <w:bookmarkStart w:id="38" w:name="_Toc519843326"/>
      <w:r>
        <w:lastRenderedPageBreak/>
        <w:t xml:space="preserve">Chapter 6: </w:t>
      </w:r>
      <w:r w:rsidR="005A1198" w:rsidRPr="00EF3DDF">
        <w:t>Executing The Plan</w:t>
      </w:r>
      <w:bookmarkEnd w:id="37"/>
      <w:bookmarkEnd w:id="38"/>
    </w:p>
    <w:p w:rsidR="005A1198" w:rsidRPr="00EF3DDF" w:rsidRDefault="005A1198" w:rsidP="005A1198">
      <w:pPr>
        <w:jc w:val="both"/>
        <w:rPr>
          <w:sz w:val="24"/>
          <w:szCs w:val="24"/>
        </w:rPr>
      </w:pPr>
    </w:p>
    <w:p w:rsidR="005A1198" w:rsidRPr="00EF3DDF" w:rsidRDefault="005A1198" w:rsidP="005A1198">
      <w:pPr>
        <w:jc w:val="both"/>
        <w:rPr>
          <w:sz w:val="24"/>
          <w:szCs w:val="24"/>
          <w:u w:val="single"/>
        </w:rPr>
      </w:pPr>
      <w:r w:rsidRPr="00EF3DDF">
        <w:rPr>
          <w:sz w:val="24"/>
          <w:szCs w:val="24"/>
          <w:u w:val="single"/>
        </w:rPr>
        <w:t>Summary of changes:</w:t>
      </w:r>
    </w:p>
    <w:p w:rsidR="005A1198" w:rsidRPr="00EF3DDF" w:rsidRDefault="005A1198" w:rsidP="005A1198">
      <w:pPr>
        <w:jc w:val="both"/>
        <w:rPr>
          <w:sz w:val="24"/>
          <w:szCs w:val="24"/>
        </w:rPr>
      </w:pPr>
    </w:p>
    <w:p w:rsidR="005A1198" w:rsidRPr="00EF3DDF" w:rsidRDefault="005A1198" w:rsidP="005A1198">
      <w:pPr>
        <w:pStyle w:val="ListParagraph"/>
        <w:numPr>
          <w:ilvl w:val="0"/>
          <w:numId w:val="14"/>
        </w:numPr>
        <w:jc w:val="both"/>
        <w:rPr>
          <w:sz w:val="24"/>
          <w:szCs w:val="24"/>
        </w:rPr>
      </w:pPr>
      <w:r w:rsidRPr="00EF3DDF">
        <w:rPr>
          <w:sz w:val="24"/>
          <w:szCs w:val="24"/>
        </w:rPr>
        <w:t xml:space="preserve">Revised </w:t>
      </w:r>
      <w:r w:rsidR="008F27C8">
        <w:rPr>
          <w:sz w:val="24"/>
          <w:szCs w:val="24"/>
        </w:rPr>
        <w:t>and</w:t>
      </w:r>
      <w:r w:rsidRPr="00EF3DDF">
        <w:rPr>
          <w:sz w:val="24"/>
          <w:szCs w:val="24"/>
        </w:rPr>
        <w:t xml:space="preserve"> updated language.</w:t>
      </w:r>
    </w:p>
    <w:p w:rsidR="005A1198" w:rsidRPr="00EF3DDF" w:rsidRDefault="005A1198" w:rsidP="005A1198">
      <w:pPr>
        <w:jc w:val="both"/>
        <w:rPr>
          <w:sz w:val="24"/>
          <w:szCs w:val="24"/>
        </w:rPr>
      </w:pPr>
    </w:p>
    <w:p w:rsidR="005A1198" w:rsidRPr="00EF3DDF" w:rsidRDefault="005A1198" w:rsidP="005A1198">
      <w:pPr>
        <w:pStyle w:val="Heading2"/>
      </w:pPr>
      <w:bookmarkStart w:id="39" w:name="_Toc496520716"/>
      <w:bookmarkStart w:id="40" w:name="_Toc519843327"/>
      <w:r w:rsidRPr="00EF3DDF">
        <w:t xml:space="preserve">Section I. </w:t>
      </w:r>
      <w:r w:rsidRPr="00EF3DDF">
        <w:br/>
        <w:t>Implementation of the Action Plan</w:t>
      </w:r>
      <w:bookmarkEnd w:id="39"/>
      <w:bookmarkEnd w:id="40"/>
    </w:p>
    <w:p w:rsidR="005A1198" w:rsidRPr="00EF3DDF" w:rsidRDefault="005A1198" w:rsidP="005A1198">
      <w:pPr>
        <w:jc w:val="both"/>
      </w:pPr>
    </w:p>
    <w:p w:rsidR="005A1198" w:rsidRPr="00EF3DDF" w:rsidRDefault="005A1198" w:rsidP="005A1198">
      <w:pPr>
        <w:jc w:val="both"/>
        <w:rPr>
          <w:b/>
          <w:sz w:val="24"/>
        </w:rPr>
      </w:pPr>
      <w:r w:rsidRPr="00EF3DDF">
        <w:rPr>
          <w:b/>
          <w:sz w:val="24"/>
        </w:rPr>
        <w:t>A. Administrative Actions</w:t>
      </w:r>
    </w:p>
    <w:p w:rsidR="005A1198" w:rsidRPr="00EF3DDF" w:rsidRDefault="005A1198" w:rsidP="005A1198">
      <w:pPr>
        <w:jc w:val="both"/>
        <w:rPr>
          <w:b/>
          <w:sz w:val="24"/>
        </w:rPr>
      </w:pPr>
    </w:p>
    <w:p w:rsidR="005A1198" w:rsidRPr="00EF3DDF" w:rsidRDefault="005A1198" w:rsidP="005A1198">
      <w:pPr>
        <w:jc w:val="both"/>
      </w:pPr>
      <w:r w:rsidRPr="00EF3DDF">
        <w:rPr>
          <w:sz w:val="24"/>
        </w:rPr>
        <w:t xml:space="preserve">The meetings </w:t>
      </w:r>
      <w:r w:rsidR="008F27C8">
        <w:rPr>
          <w:sz w:val="24"/>
        </w:rPr>
        <w:t>and</w:t>
      </w:r>
      <w:r w:rsidRPr="00EF3DDF">
        <w:rPr>
          <w:sz w:val="24"/>
        </w:rPr>
        <w:t xml:space="preserve"> planning process of the HMPUC have been overseen by the </w:t>
      </w:r>
      <w:r w:rsidR="0040058D">
        <w:rPr>
          <w:sz w:val="24"/>
        </w:rPr>
        <w:t>Ben Hill</w:t>
      </w:r>
      <w:r w:rsidR="00F36190" w:rsidRPr="00EF3DDF">
        <w:rPr>
          <w:sz w:val="24"/>
        </w:rPr>
        <w:t xml:space="preserve"> County</w:t>
      </w:r>
      <w:r w:rsidRPr="00EF3DDF">
        <w:rPr>
          <w:sz w:val="24"/>
        </w:rPr>
        <w:t xml:space="preserve"> Emergency Management Agency. The Southern Georgia Regional Commission contracted with the </w:t>
      </w:r>
      <w:r w:rsidR="0040058D">
        <w:rPr>
          <w:sz w:val="24"/>
        </w:rPr>
        <w:t>Ben Hill</w:t>
      </w:r>
      <w:r w:rsidR="00F36190" w:rsidRPr="00EF3DDF">
        <w:rPr>
          <w:sz w:val="24"/>
        </w:rPr>
        <w:t xml:space="preserve"> County</w:t>
      </w:r>
      <w:r w:rsidRPr="00EF3DDF">
        <w:rPr>
          <w:sz w:val="24"/>
        </w:rPr>
        <w:t xml:space="preserve"> Commission to administer </w:t>
      </w:r>
      <w:r w:rsidR="008F27C8">
        <w:rPr>
          <w:sz w:val="24"/>
        </w:rPr>
        <w:t>and</w:t>
      </w:r>
      <w:r w:rsidRPr="00EF3DDF">
        <w:rPr>
          <w:sz w:val="24"/>
        </w:rPr>
        <w:t xml:space="preserve"> facilitate the planning process. The </w:t>
      </w:r>
      <w:r w:rsidR="0040058D">
        <w:rPr>
          <w:sz w:val="24"/>
        </w:rPr>
        <w:t>Ben Hill</w:t>
      </w:r>
      <w:r w:rsidR="00F36190" w:rsidRPr="00EF3DDF">
        <w:rPr>
          <w:sz w:val="24"/>
        </w:rPr>
        <w:t xml:space="preserve"> County</w:t>
      </w:r>
      <w:r w:rsidRPr="00EF3DDF">
        <w:rPr>
          <w:sz w:val="24"/>
        </w:rPr>
        <w:t xml:space="preserve"> Commission </w:t>
      </w:r>
      <w:r w:rsidR="008F27C8">
        <w:rPr>
          <w:sz w:val="24"/>
        </w:rPr>
        <w:t>and</w:t>
      </w:r>
      <w:r w:rsidRPr="00EF3DDF">
        <w:rPr>
          <w:sz w:val="24"/>
        </w:rPr>
        <w:t xml:space="preserve"> the </w:t>
      </w:r>
      <w:r w:rsidR="0040058D">
        <w:rPr>
          <w:sz w:val="24"/>
        </w:rPr>
        <w:t>City of Fitzgerald</w:t>
      </w:r>
      <w:r w:rsidRPr="00EF3DDF">
        <w:rPr>
          <w:sz w:val="24"/>
        </w:rPr>
        <w:t xml:space="preserve"> will adopt the </w:t>
      </w:r>
      <w:r w:rsidRPr="00EF3DDF">
        <w:rPr>
          <w:sz w:val="24"/>
          <w:szCs w:val="24"/>
        </w:rPr>
        <w:t xml:space="preserve">Plan (on approval by GEMA </w:t>
      </w:r>
      <w:r w:rsidR="008F27C8">
        <w:rPr>
          <w:sz w:val="24"/>
          <w:szCs w:val="24"/>
        </w:rPr>
        <w:t>and</w:t>
      </w:r>
      <w:r w:rsidRPr="00EF3DDF">
        <w:rPr>
          <w:sz w:val="24"/>
          <w:szCs w:val="24"/>
        </w:rPr>
        <w:t xml:space="preserve"> FEMA)</w:t>
      </w:r>
      <w:r w:rsidRPr="00EF3DDF">
        <w:t xml:space="preserve"> </w:t>
      </w:r>
      <w:r w:rsidRPr="00EF3DDF">
        <w:rPr>
          <w:sz w:val="24"/>
        </w:rPr>
        <w:t>by the resolutions contained in Appendix E.</w:t>
      </w:r>
    </w:p>
    <w:p w:rsidR="005A1198" w:rsidRPr="00EF3DDF" w:rsidRDefault="005A1198" w:rsidP="005A1198">
      <w:pPr>
        <w:jc w:val="both"/>
        <w:rPr>
          <w:sz w:val="24"/>
        </w:rPr>
      </w:pPr>
    </w:p>
    <w:p w:rsidR="005A1198" w:rsidRPr="00EF3DDF" w:rsidRDefault="005A1198" w:rsidP="005A1198">
      <w:pPr>
        <w:jc w:val="both"/>
        <w:rPr>
          <w:b/>
          <w:sz w:val="24"/>
        </w:rPr>
      </w:pPr>
      <w:r w:rsidRPr="00EF3DDF">
        <w:rPr>
          <w:b/>
          <w:sz w:val="24"/>
        </w:rPr>
        <w:t xml:space="preserve">B. Authority </w:t>
      </w:r>
      <w:r w:rsidR="008F27C8">
        <w:rPr>
          <w:b/>
          <w:sz w:val="24"/>
        </w:rPr>
        <w:t>and</w:t>
      </w:r>
      <w:r w:rsidRPr="00EF3DDF">
        <w:rPr>
          <w:b/>
          <w:sz w:val="24"/>
        </w:rPr>
        <w:t xml:space="preserve"> Responsibility</w:t>
      </w:r>
    </w:p>
    <w:p w:rsidR="005A1198" w:rsidRPr="00EF3DDF" w:rsidRDefault="005A1198" w:rsidP="005A1198">
      <w:pPr>
        <w:jc w:val="both"/>
        <w:rPr>
          <w:b/>
          <w:sz w:val="24"/>
        </w:rPr>
      </w:pPr>
    </w:p>
    <w:p w:rsidR="005A1198" w:rsidRPr="00EF3DDF" w:rsidRDefault="005A1198" w:rsidP="005A1198">
      <w:pPr>
        <w:jc w:val="both"/>
        <w:rPr>
          <w:sz w:val="24"/>
        </w:rPr>
      </w:pPr>
      <w:r w:rsidRPr="00EF3DDF">
        <w:rPr>
          <w:sz w:val="24"/>
        </w:rPr>
        <w:t xml:space="preserve">The </w:t>
      </w:r>
      <w:r w:rsidR="0040058D">
        <w:rPr>
          <w:sz w:val="24"/>
        </w:rPr>
        <w:t>Ben Hill</w:t>
      </w:r>
      <w:r w:rsidR="00F36190" w:rsidRPr="00EF3DDF">
        <w:rPr>
          <w:sz w:val="24"/>
        </w:rPr>
        <w:t xml:space="preserve"> County</w:t>
      </w:r>
      <w:r w:rsidRPr="00EF3DDF">
        <w:rPr>
          <w:sz w:val="24"/>
        </w:rPr>
        <w:t xml:space="preserve"> Commission </w:t>
      </w:r>
      <w:r w:rsidR="008F27C8">
        <w:rPr>
          <w:sz w:val="24"/>
        </w:rPr>
        <w:t>and</w:t>
      </w:r>
      <w:r w:rsidRPr="00EF3DDF">
        <w:rPr>
          <w:sz w:val="24"/>
        </w:rPr>
        <w:t xml:space="preserve"> the </w:t>
      </w:r>
      <w:r w:rsidR="0040058D">
        <w:rPr>
          <w:sz w:val="24"/>
        </w:rPr>
        <w:t>City of Fitzgerald</w:t>
      </w:r>
      <w:r w:rsidRPr="00EF3DDF">
        <w:rPr>
          <w:sz w:val="24"/>
        </w:rPr>
        <w:t xml:space="preserve"> have authorized the submission of this Plan to both GEMA </w:t>
      </w:r>
      <w:r w:rsidR="008F27C8">
        <w:rPr>
          <w:sz w:val="24"/>
        </w:rPr>
        <w:t>and</w:t>
      </w:r>
      <w:r w:rsidRPr="00EF3DDF">
        <w:rPr>
          <w:sz w:val="24"/>
        </w:rPr>
        <w:t xml:space="preserve"> FEMA for approval. </w:t>
      </w:r>
    </w:p>
    <w:p w:rsidR="005A1198" w:rsidRPr="00EF3DDF" w:rsidRDefault="005A1198" w:rsidP="005A1198">
      <w:pPr>
        <w:jc w:val="both"/>
        <w:rPr>
          <w:sz w:val="24"/>
        </w:rPr>
      </w:pPr>
    </w:p>
    <w:p w:rsidR="005A1198" w:rsidRPr="00EF3DDF" w:rsidRDefault="005A1198" w:rsidP="005A1198">
      <w:pPr>
        <w:jc w:val="both"/>
        <w:rPr>
          <w:sz w:val="24"/>
        </w:rPr>
      </w:pPr>
      <w:r w:rsidRPr="00EF3DDF">
        <w:rPr>
          <w:sz w:val="24"/>
        </w:rPr>
        <w:t xml:space="preserve">As determined by the City </w:t>
      </w:r>
      <w:r w:rsidR="008F27C8">
        <w:rPr>
          <w:sz w:val="24"/>
        </w:rPr>
        <w:t>and</w:t>
      </w:r>
      <w:r w:rsidRPr="00EF3DDF">
        <w:rPr>
          <w:sz w:val="24"/>
        </w:rPr>
        <w:t xml:space="preserve"> County governments </w:t>
      </w:r>
      <w:r w:rsidR="008F27C8">
        <w:rPr>
          <w:sz w:val="24"/>
        </w:rPr>
        <w:t>and</w:t>
      </w:r>
      <w:r w:rsidRPr="00EF3DDF">
        <w:rPr>
          <w:sz w:val="24"/>
        </w:rPr>
        <w:t xml:space="preserve"> the HMPUC, the </w:t>
      </w:r>
      <w:r w:rsidR="0040058D">
        <w:rPr>
          <w:sz w:val="24"/>
        </w:rPr>
        <w:t>Ben Hill</w:t>
      </w:r>
      <w:r w:rsidR="00F36190" w:rsidRPr="00EF3DDF">
        <w:rPr>
          <w:sz w:val="24"/>
        </w:rPr>
        <w:t xml:space="preserve"> County</w:t>
      </w:r>
      <w:r w:rsidRPr="00EF3DDF">
        <w:rPr>
          <w:sz w:val="24"/>
        </w:rPr>
        <w:t xml:space="preserve"> EMA Director will be responsible for this Plan </w:t>
      </w:r>
      <w:r w:rsidR="008F27C8">
        <w:rPr>
          <w:sz w:val="24"/>
        </w:rPr>
        <w:t>and</w:t>
      </w:r>
      <w:r w:rsidRPr="00EF3DDF">
        <w:rPr>
          <w:sz w:val="24"/>
        </w:rPr>
        <w:t xml:space="preserve"> its continued usage as a planning document. </w:t>
      </w:r>
      <w:r w:rsidRPr="00EF3DDF">
        <w:rPr>
          <w:sz w:val="24"/>
          <w:szCs w:val="24"/>
        </w:rPr>
        <w:t xml:space="preserve">The EMA Director will oversee implementation, monitoring, </w:t>
      </w:r>
      <w:r w:rsidR="008F27C8">
        <w:rPr>
          <w:sz w:val="24"/>
          <w:szCs w:val="24"/>
        </w:rPr>
        <w:t>and</w:t>
      </w:r>
      <w:r w:rsidRPr="00EF3DDF">
        <w:rPr>
          <w:sz w:val="24"/>
          <w:szCs w:val="24"/>
        </w:rPr>
        <w:t xml:space="preserve"> updates for all jurisdictions.</w:t>
      </w:r>
      <w:r w:rsidRPr="00EF3DDF">
        <w:rPr>
          <w:sz w:val="24"/>
        </w:rPr>
        <w:t xml:space="preserve"> The respective jurisdictions will be responsible for the implementation of their specific mitigation activities as proposed in this plan.</w:t>
      </w:r>
    </w:p>
    <w:p w:rsidR="005A1198" w:rsidRPr="00EF3DDF" w:rsidRDefault="005A1198" w:rsidP="005A1198">
      <w:pPr>
        <w:jc w:val="both"/>
        <w:rPr>
          <w:sz w:val="24"/>
        </w:rPr>
      </w:pPr>
    </w:p>
    <w:p w:rsidR="005A1198" w:rsidRPr="00EF3DDF" w:rsidRDefault="005A1198" w:rsidP="005A1198">
      <w:pPr>
        <w:jc w:val="both"/>
        <w:rPr>
          <w:b/>
          <w:sz w:val="24"/>
        </w:rPr>
      </w:pPr>
      <w:r w:rsidRPr="00EF3DDF">
        <w:rPr>
          <w:b/>
          <w:sz w:val="24"/>
        </w:rPr>
        <w:t>C. Prioritization</w:t>
      </w:r>
    </w:p>
    <w:p w:rsidR="005A1198" w:rsidRPr="00EF3DDF" w:rsidRDefault="005A1198" w:rsidP="005A1198">
      <w:pPr>
        <w:jc w:val="both"/>
        <w:rPr>
          <w:b/>
          <w:sz w:val="24"/>
        </w:rPr>
      </w:pPr>
    </w:p>
    <w:p w:rsidR="005A1198" w:rsidRPr="00EF3DDF" w:rsidRDefault="005A1198" w:rsidP="005A1198">
      <w:pPr>
        <w:pStyle w:val="BodyText"/>
        <w:ind w:left="720"/>
        <w:jc w:val="both"/>
        <w:rPr>
          <w:b/>
          <w:bCs/>
        </w:rPr>
      </w:pPr>
      <w:r w:rsidRPr="00EF3DDF">
        <w:rPr>
          <w:b/>
          <w:bCs/>
        </w:rPr>
        <w:t>1. Methodology for Prioritization</w:t>
      </w:r>
    </w:p>
    <w:p w:rsidR="005A1198" w:rsidRPr="00EF3DDF" w:rsidRDefault="005A1198" w:rsidP="005A1198">
      <w:pPr>
        <w:pStyle w:val="BodyText"/>
        <w:ind w:left="720"/>
        <w:jc w:val="both"/>
        <w:rPr>
          <w:bCs/>
          <w:lang w:val="en-US"/>
        </w:rPr>
      </w:pPr>
      <w:r w:rsidRPr="00EF3DDF">
        <w:rPr>
          <w:bCs/>
        </w:rPr>
        <w:t xml:space="preserve">In prioritizing the implementing of </w:t>
      </w:r>
      <w:r w:rsidRPr="00EF3DDF">
        <w:rPr>
          <w:bCs/>
          <w:lang w:val="en-US"/>
        </w:rPr>
        <w:t xml:space="preserve">the </w:t>
      </w:r>
      <w:r w:rsidRPr="00EF3DDF">
        <w:rPr>
          <w:bCs/>
        </w:rPr>
        <w:t xml:space="preserve">action steps identified in this plan, those hazards deemed to pose the greatest threat will be given the primary consideration. In prioritizing the implementation feasibility of the action steps </w:t>
      </w:r>
      <w:r w:rsidR="008F27C8">
        <w:rPr>
          <w:bCs/>
        </w:rPr>
        <w:t>and</w:t>
      </w:r>
      <w:r w:rsidRPr="00EF3DDF">
        <w:rPr>
          <w:bCs/>
        </w:rPr>
        <w:t xml:space="preserve"> projects, local governments will take into</w:t>
      </w:r>
      <w:r w:rsidRPr="00EF3DDF">
        <w:rPr>
          <w:bCs/>
          <w:lang w:val="en-US"/>
        </w:rPr>
        <w:t xml:space="preserve"> consideration the additional factors of cost </w:t>
      </w:r>
      <w:r w:rsidR="008F27C8">
        <w:rPr>
          <w:bCs/>
          <w:lang w:val="en-US"/>
        </w:rPr>
        <w:t>and</w:t>
      </w:r>
      <w:r w:rsidRPr="00EF3DDF">
        <w:rPr>
          <w:bCs/>
          <w:lang w:val="en-US"/>
        </w:rPr>
        <w:t xml:space="preserve"> time. Those activities requiring smaller amounts of money </w:t>
      </w:r>
      <w:r w:rsidR="008F27C8">
        <w:rPr>
          <w:bCs/>
          <w:lang w:val="en-US"/>
        </w:rPr>
        <w:t>and</w:t>
      </w:r>
      <w:r w:rsidRPr="00EF3DDF">
        <w:rPr>
          <w:bCs/>
          <w:lang w:val="en-US"/>
        </w:rPr>
        <w:t xml:space="preserve"> staff time to implement will be given highest implementation priority. Those steps requiring additional funding for equipment or staff time beyond the normal budgets of the communities will be incorporated into the budget process when possible based on the cost-benefit analysis described below.</w:t>
      </w:r>
    </w:p>
    <w:p w:rsidR="005A1198" w:rsidRPr="00EF3DDF" w:rsidRDefault="005A1198" w:rsidP="005A1198">
      <w:pPr>
        <w:pStyle w:val="BodyText"/>
        <w:ind w:left="720"/>
        <w:jc w:val="both"/>
        <w:rPr>
          <w:bCs/>
        </w:rPr>
      </w:pPr>
    </w:p>
    <w:p w:rsidR="005A1198" w:rsidRPr="00EF3DDF" w:rsidRDefault="005A1198" w:rsidP="005A1198">
      <w:pPr>
        <w:pStyle w:val="Header"/>
        <w:tabs>
          <w:tab w:val="left" w:pos="720"/>
        </w:tabs>
        <w:ind w:left="720"/>
        <w:jc w:val="both"/>
        <w:rPr>
          <w:b/>
          <w:bCs/>
          <w:lang w:val="en-US"/>
        </w:rPr>
      </w:pPr>
      <w:r w:rsidRPr="00EF3DDF">
        <w:rPr>
          <w:b/>
          <w:bCs/>
        </w:rPr>
        <w:t>2. Use of Cost Benefit</w:t>
      </w:r>
      <w:r w:rsidRPr="00EF3DDF">
        <w:rPr>
          <w:b/>
          <w:bCs/>
          <w:lang w:val="en-US"/>
        </w:rPr>
        <w:t xml:space="preserve"> Analysis</w:t>
      </w:r>
    </w:p>
    <w:p w:rsidR="005A1198" w:rsidRPr="00EF3DDF" w:rsidRDefault="005A1198" w:rsidP="005A1198">
      <w:pPr>
        <w:pStyle w:val="Header"/>
        <w:tabs>
          <w:tab w:val="left" w:pos="720"/>
        </w:tabs>
        <w:ind w:left="720"/>
        <w:jc w:val="both"/>
      </w:pPr>
      <w:r w:rsidRPr="00EF3DDF">
        <w:t xml:space="preserve">The data provided in Worksheet 3 will be utilized to quantify the number of persons </w:t>
      </w:r>
      <w:r w:rsidR="008F27C8">
        <w:t>and</w:t>
      </w:r>
      <w:r w:rsidRPr="00EF3DDF">
        <w:t>/or property at risk from each hazard. Combined with the criteria in Worksheet 4</w:t>
      </w:r>
      <w:r w:rsidRPr="00EF3DDF">
        <w:rPr>
          <w:lang w:val="en-US"/>
        </w:rPr>
        <w:t>,</w:t>
      </w:r>
      <w:r w:rsidRPr="00EF3DDF">
        <w:t xml:space="preserve"> this will allow local governments to assess the potential value of at</w:t>
      </w:r>
      <w:r w:rsidRPr="00EF3DDF">
        <w:rPr>
          <w:lang w:val="en-US"/>
        </w:rPr>
        <w:t>-</w:t>
      </w:r>
      <w:r w:rsidRPr="00EF3DDF">
        <w:t xml:space="preserve">risk properties </w:t>
      </w:r>
      <w:r w:rsidR="008F27C8">
        <w:t>and</w:t>
      </w:r>
      <w:r w:rsidRPr="00EF3DDF">
        <w:t xml:space="preserve"> the resulting benefit</w:t>
      </w:r>
      <w:r w:rsidRPr="00EF3DDF">
        <w:rPr>
          <w:lang w:val="en-US"/>
        </w:rPr>
        <w:t>s</w:t>
      </w:r>
      <w:r w:rsidRPr="00EF3DDF">
        <w:t xml:space="preserve"> from the proposed action </w:t>
      </w:r>
      <w:r w:rsidRPr="00EF3DDF">
        <w:rPr>
          <w:lang w:val="en-US"/>
        </w:rPr>
        <w:t>steps</w:t>
      </w:r>
      <w:r w:rsidRPr="00EF3DDF">
        <w:t>.</w:t>
      </w:r>
    </w:p>
    <w:p w:rsidR="005A1198" w:rsidRPr="00EF3DDF" w:rsidRDefault="005A1198" w:rsidP="005A1198">
      <w:pPr>
        <w:pStyle w:val="Header"/>
        <w:tabs>
          <w:tab w:val="left" w:pos="720"/>
        </w:tabs>
        <w:ind w:left="720"/>
        <w:jc w:val="both"/>
      </w:pPr>
      <w:r w:rsidRPr="00EF3DDF">
        <w:lastRenderedPageBreak/>
        <w:t xml:space="preserve">In prioritizing projects, the local governments will also utilize cost benefit analysis (CBA) to evaluate the feasibility of a major project. CBA is a well-established method for quantitatively comparing the benefits </w:t>
      </w:r>
      <w:r w:rsidR="008F27C8">
        <w:t>and</w:t>
      </w:r>
      <w:r w:rsidRPr="00EF3DDF">
        <w:t xml:space="preserve"> costs of mitigation projects. The end result is a Benefit-Cost Ratio (BCR), which is derived from a project’s total net present value of benefits divided by the total project cost estimate, which must include all documented project </w:t>
      </w:r>
      <w:r w:rsidR="008F27C8">
        <w:t>and</w:t>
      </w:r>
      <w:r w:rsidRPr="00EF3DDF">
        <w:t xml:space="preserve"> maintenance costs. The benefits of mitigation projects are avoided damages, disruptions, losses, </w:t>
      </w:r>
      <w:r w:rsidR="008F27C8">
        <w:t>and</w:t>
      </w:r>
      <w:r w:rsidRPr="00EF3DDF">
        <w:t xml:space="preserve"> casualties. Examples of common benefits include avoided or reduced damages to buildings, contents</w:t>
      </w:r>
      <w:r w:rsidRPr="00EF3DDF">
        <w:rPr>
          <w:lang w:val="en-US"/>
        </w:rPr>
        <w:t>,</w:t>
      </w:r>
      <w:r w:rsidRPr="00EF3DDF">
        <w:t xml:space="preserve"> or infrastructure; </w:t>
      </w:r>
      <w:r w:rsidRPr="00EF3DDF">
        <w:rPr>
          <w:lang w:val="en-US"/>
        </w:rPr>
        <w:t xml:space="preserve">avoided or reduced </w:t>
      </w:r>
      <w:r w:rsidRPr="00EF3DDF">
        <w:t xml:space="preserve">economic impacts of loss of function of buildings; </w:t>
      </w:r>
      <w:r w:rsidRPr="00EF3DDF">
        <w:rPr>
          <w:lang w:val="en-US"/>
        </w:rPr>
        <w:t xml:space="preserve">avoided or reduced </w:t>
      </w:r>
      <w:r w:rsidRPr="00EF3DDF">
        <w:t xml:space="preserve">displacement costs for temporary quarters; </w:t>
      </w:r>
      <w:r w:rsidRPr="00EF3DDF">
        <w:rPr>
          <w:lang w:val="en-US"/>
        </w:rPr>
        <w:t xml:space="preserve">avoided or reduced </w:t>
      </w:r>
      <w:r w:rsidRPr="00EF3DDF">
        <w:t xml:space="preserve">loss of public services; </w:t>
      </w:r>
      <w:r w:rsidRPr="00EF3DDF">
        <w:rPr>
          <w:lang w:val="en-US"/>
        </w:rPr>
        <w:t xml:space="preserve">avoided or reduced </w:t>
      </w:r>
      <w:r w:rsidRPr="00EF3DDF">
        <w:t xml:space="preserve">loss of net business income; </w:t>
      </w:r>
      <w:r w:rsidRPr="00EF3DDF">
        <w:rPr>
          <w:lang w:val="en-US"/>
        </w:rPr>
        <w:t xml:space="preserve">avoided or reduced </w:t>
      </w:r>
      <w:r w:rsidRPr="00EF3DDF">
        <w:t xml:space="preserve">economic impacts of loss of function of infrastructure; </w:t>
      </w:r>
      <w:r w:rsidRPr="00EF3DDF">
        <w:rPr>
          <w:lang w:val="en-US"/>
        </w:rPr>
        <w:t xml:space="preserve">avoided or reduced </w:t>
      </w:r>
      <w:r w:rsidRPr="00EF3DDF">
        <w:t xml:space="preserve">road or bridge closures; </w:t>
      </w:r>
      <w:r w:rsidRPr="00EF3DDF">
        <w:rPr>
          <w:lang w:val="en-US"/>
        </w:rPr>
        <w:t xml:space="preserve">avoided or reduced </w:t>
      </w:r>
      <w:r w:rsidRPr="00EF3DDF">
        <w:t xml:space="preserve">loss of utility services; </w:t>
      </w:r>
      <w:r w:rsidR="008F27C8">
        <w:t>and</w:t>
      </w:r>
      <w:r w:rsidRPr="00EF3DDF">
        <w:t xml:space="preserve"> </w:t>
      </w:r>
      <w:r w:rsidRPr="00EF3DDF">
        <w:rPr>
          <w:lang w:val="en-US"/>
        </w:rPr>
        <w:t xml:space="preserve">avoided or reduced </w:t>
      </w:r>
      <w:r w:rsidRPr="00EF3DDF">
        <w:t xml:space="preserve">deaths </w:t>
      </w:r>
      <w:r w:rsidR="008F27C8">
        <w:t>and</w:t>
      </w:r>
      <w:r w:rsidRPr="00EF3DDF">
        <w:t xml:space="preserve"> injuries.</w:t>
      </w:r>
    </w:p>
    <w:p w:rsidR="005A1198" w:rsidRPr="00EF3DDF" w:rsidRDefault="005A1198" w:rsidP="005A1198">
      <w:pPr>
        <w:pStyle w:val="BodyTextIndent2"/>
        <w:ind w:left="720"/>
        <w:jc w:val="both"/>
      </w:pPr>
    </w:p>
    <w:p w:rsidR="005A1198" w:rsidRPr="00EF3DDF" w:rsidRDefault="005A1198" w:rsidP="005A1198">
      <w:pPr>
        <w:ind w:left="720"/>
        <w:jc w:val="both"/>
        <w:rPr>
          <w:b/>
          <w:bCs/>
          <w:sz w:val="24"/>
        </w:rPr>
      </w:pPr>
      <w:r w:rsidRPr="00EF3DDF">
        <w:rPr>
          <w:b/>
          <w:bCs/>
          <w:sz w:val="24"/>
        </w:rPr>
        <w:t>3. Use of Other Calculations</w:t>
      </w:r>
    </w:p>
    <w:p w:rsidR="005A1198" w:rsidRPr="00EF3DDF" w:rsidRDefault="005A1198" w:rsidP="005A1198">
      <w:pPr>
        <w:ind w:left="720"/>
        <w:jc w:val="both"/>
        <w:rPr>
          <w:sz w:val="24"/>
          <w:szCs w:val="24"/>
        </w:rPr>
      </w:pPr>
      <w:r w:rsidRPr="00EF3DDF">
        <w:rPr>
          <w:sz w:val="24"/>
          <w:szCs w:val="24"/>
        </w:rPr>
        <w:t xml:space="preserve">Additional calculations that were performed included: Availability of potential funding sources; overall feasibility; measurable milestones; public </w:t>
      </w:r>
      <w:r w:rsidR="008F27C8">
        <w:rPr>
          <w:sz w:val="24"/>
          <w:szCs w:val="24"/>
        </w:rPr>
        <w:t>and</w:t>
      </w:r>
      <w:r w:rsidRPr="00EF3DDF">
        <w:rPr>
          <w:sz w:val="24"/>
          <w:szCs w:val="24"/>
        </w:rPr>
        <w:t xml:space="preserve"> political support for the proposed actions; </w:t>
      </w:r>
      <w:r w:rsidR="008F27C8">
        <w:rPr>
          <w:sz w:val="24"/>
          <w:szCs w:val="24"/>
        </w:rPr>
        <w:t>and</w:t>
      </w:r>
      <w:r w:rsidRPr="00EF3DDF">
        <w:rPr>
          <w:sz w:val="24"/>
          <w:szCs w:val="24"/>
        </w:rPr>
        <w:t xml:space="preserve"> the STAPLEE criteria.</w:t>
      </w:r>
    </w:p>
    <w:p w:rsidR="005A1198" w:rsidRPr="00EF3DDF" w:rsidRDefault="005A1198" w:rsidP="005A1198">
      <w:pPr>
        <w:pStyle w:val="BodyTextIndent2"/>
        <w:ind w:left="720"/>
        <w:jc w:val="both"/>
      </w:pPr>
      <w:r w:rsidRPr="00EF3DDF">
        <w:t xml:space="preserve"> </w:t>
      </w:r>
    </w:p>
    <w:p w:rsidR="005A1198" w:rsidRPr="00EF3DDF" w:rsidRDefault="005A1198" w:rsidP="005A1198">
      <w:pPr>
        <w:ind w:left="720"/>
        <w:jc w:val="both"/>
        <w:rPr>
          <w:b/>
          <w:bCs/>
          <w:sz w:val="24"/>
        </w:rPr>
      </w:pPr>
      <w:r w:rsidRPr="00EF3DDF">
        <w:rPr>
          <w:b/>
          <w:bCs/>
          <w:sz w:val="24"/>
        </w:rPr>
        <w:t>4. Use of Other Review Structure</w:t>
      </w:r>
    </w:p>
    <w:p w:rsidR="005A1198" w:rsidRPr="00EF3DDF" w:rsidRDefault="005A1198" w:rsidP="005A1198">
      <w:pPr>
        <w:ind w:left="720"/>
        <w:jc w:val="both"/>
        <w:rPr>
          <w:sz w:val="24"/>
        </w:rPr>
      </w:pPr>
      <w:r w:rsidRPr="00EF3DDF">
        <w:rPr>
          <w:bCs/>
          <w:sz w:val="24"/>
        </w:rPr>
        <w:t xml:space="preserve">In addition to the cost-benefit analysis, other factors that may affect the prioritization of projects include the availability of special tax, grant, </w:t>
      </w:r>
      <w:r w:rsidR="008F27C8">
        <w:rPr>
          <w:bCs/>
          <w:sz w:val="24"/>
        </w:rPr>
        <w:t>and</w:t>
      </w:r>
      <w:r w:rsidRPr="00EF3DDF">
        <w:rPr>
          <w:bCs/>
          <w:sz w:val="24"/>
        </w:rPr>
        <w:t>/or loan funds which become available on a limited basis to finance project implementation, such as SPLOST funds or FEMA Pre-Disaster Mitigation Program funds.</w:t>
      </w:r>
      <w:r w:rsidRPr="00EF3DDF">
        <w:rPr>
          <w:sz w:val="24"/>
        </w:rPr>
        <w:t xml:space="preserve"> </w:t>
      </w:r>
    </w:p>
    <w:p w:rsidR="005A1198" w:rsidRPr="00EF3DDF" w:rsidRDefault="005A1198" w:rsidP="005A1198">
      <w:pPr>
        <w:jc w:val="both"/>
        <w:rPr>
          <w:b/>
          <w:sz w:val="24"/>
        </w:rPr>
      </w:pPr>
    </w:p>
    <w:p w:rsidR="005A1198" w:rsidRPr="00EF3DDF" w:rsidRDefault="005A1198" w:rsidP="005A1198">
      <w:pPr>
        <w:jc w:val="both"/>
        <w:rPr>
          <w:b/>
          <w:sz w:val="24"/>
        </w:rPr>
      </w:pPr>
      <w:r w:rsidRPr="00EF3DDF">
        <w:rPr>
          <w:b/>
          <w:sz w:val="24"/>
        </w:rPr>
        <w:t xml:space="preserve">D. Incorporation of Local Hazard Mitigation Plan </w:t>
      </w:r>
      <w:r w:rsidR="00EF3DDF">
        <w:rPr>
          <w:b/>
          <w:sz w:val="24"/>
        </w:rPr>
        <w:t>i</w:t>
      </w:r>
      <w:r w:rsidRPr="00EF3DDF">
        <w:rPr>
          <w:b/>
          <w:sz w:val="24"/>
        </w:rPr>
        <w:t>nto Other Plans/Planning Measures</w:t>
      </w:r>
    </w:p>
    <w:p w:rsidR="005A1198" w:rsidRPr="00EF3DDF" w:rsidRDefault="005A1198" w:rsidP="005A1198">
      <w:pPr>
        <w:jc w:val="both"/>
        <w:rPr>
          <w:b/>
          <w:sz w:val="24"/>
        </w:rPr>
      </w:pPr>
    </w:p>
    <w:p w:rsidR="005A1198" w:rsidRPr="00EF3DDF" w:rsidRDefault="005A1198" w:rsidP="005A1198">
      <w:pPr>
        <w:jc w:val="both"/>
        <w:rPr>
          <w:sz w:val="24"/>
        </w:rPr>
      </w:pPr>
      <w:r w:rsidRPr="00EF3DDF">
        <w:rPr>
          <w:sz w:val="24"/>
        </w:rPr>
        <w:t xml:space="preserve">This Plan will be reviewed by </w:t>
      </w:r>
      <w:r w:rsidR="0040058D">
        <w:rPr>
          <w:sz w:val="24"/>
        </w:rPr>
        <w:t>Ben Hill</w:t>
      </w:r>
      <w:r w:rsidR="00F36190" w:rsidRPr="00EF3DDF">
        <w:rPr>
          <w:sz w:val="24"/>
        </w:rPr>
        <w:t xml:space="preserve"> County</w:t>
      </w:r>
      <w:r w:rsidRPr="00EF3DDF">
        <w:rPr>
          <w:sz w:val="24"/>
        </w:rPr>
        <w:t xml:space="preserve"> </w:t>
      </w:r>
      <w:r w:rsidR="008F27C8">
        <w:rPr>
          <w:sz w:val="24"/>
        </w:rPr>
        <w:t>and</w:t>
      </w:r>
      <w:r w:rsidRPr="00EF3DDF">
        <w:rPr>
          <w:sz w:val="24"/>
        </w:rPr>
        <w:t xml:space="preserve"> the </w:t>
      </w:r>
      <w:r w:rsidR="0040058D">
        <w:rPr>
          <w:sz w:val="24"/>
        </w:rPr>
        <w:t>City of Fitzgerald</w:t>
      </w:r>
      <w:r w:rsidRPr="00EF3DDF">
        <w:rPr>
          <w:sz w:val="24"/>
        </w:rPr>
        <w:t xml:space="preserve">. The requirements of this Hazard Mitigation Plan will be taken into consideration </w:t>
      </w:r>
      <w:r w:rsidR="008F27C8">
        <w:rPr>
          <w:sz w:val="24"/>
        </w:rPr>
        <w:t>and</w:t>
      </w:r>
      <w:r w:rsidRPr="00EF3DDF">
        <w:rPr>
          <w:sz w:val="24"/>
        </w:rPr>
        <w:t xml:space="preserve"> will be incorporated into Comprehensive Plans, Five-Year Short-Term Work Program, Capital Improvement Plans, Local Emergency Operations Plans, </w:t>
      </w:r>
      <w:r w:rsidR="008F27C8">
        <w:rPr>
          <w:sz w:val="24"/>
        </w:rPr>
        <w:t>and</w:t>
      </w:r>
      <w:r w:rsidRPr="00EF3DDF">
        <w:rPr>
          <w:sz w:val="24"/>
        </w:rPr>
        <w:t xml:space="preserve"> all other such Plans as appropriate. </w:t>
      </w:r>
    </w:p>
    <w:p w:rsidR="005A1198" w:rsidRPr="00EF3DDF" w:rsidRDefault="005A1198" w:rsidP="005A1198">
      <w:pPr>
        <w:jc w:val="both"/>
        <w:rPr>
          <w:sz w:val="24"/>
        </w:rPr>
      </w:pPr>
    </w:p>
    <w:p w:rsidR="005A1198" w:rsidRPr="00EF3DDF" w:rsidRDefault="005A1198" w:rsidP="005A1198">
      <w:pPr>
        <w:jc w:val="both"/>
        <w:rPr>
          <w:sz w:val="24"/>
        </w:rPr>
      </w:pPr>
      <w:r w:rsidRPr="00EF3DDF">
        <w:rPr>
          <w:sz w:val="24"/>
        </w:rPr>
        <w:t xml:space="preserve">Once this plan is approved, it will be used by the consultants </w:t>
      </w:r>
      <w:r w:rsidR="008F27C8">
        <w:rPr>
          <w:sz w:val="24"/>
        </w:rPr>
        <w:t>and</w:t>
      </w:r>
      <w:r w:rsidRPr="00EF3DDF">
        <w:rPr>
          <w:sz w:val="24"/>
        </w:rPr>
        <w:t xml:space="preserve"> planning committees responsible for the update process for the County </w:t>
      </w:r>
      <w:r w:rsidR="008F27C8">
        <w:rPr>
          <w:sz w:val="24"/>
        </w:rPr>
        <w:t>and</w:t>
      </w:r>
      <w:r w:rsidRPr="00EF3DDF">
        <w:rPr>
          <w:sz w:val="24"/>
        </w:rPr>
        <w:t xml:space="preserve"> City Comprehensive Plans, Short-Term Work Programs, </w:t>
      </w:r>
      <w:r w:rsidR="008F27C8">
        <w:rPr>
          <w:sz w:val="24"/>
        </w:rPr>
        <w:t>and</w:t>
      </w:r>
      <w:r w:rsidRPr="00EF3DDF">
        <w:rPr>
          <w:sz w:val="24"/>
        </w:rPr>
        <w:t xml:space="preserve"> all other plans that could incorporate the requirements of this plan.</w:t>
      </w:r>
    </w:p>
    <w:p w:rsidR="005A1198" w:rsidRPr="00EF3DDF" w:rsidRDefault="005A1198" w:rsidP="005A1198">
      <w:pPr>
        <w:jc w:val="both"/>
        <w:rPr>
          <w:sz w:val="24"/>
        </w:rPr>
      </w:pPr>
    </w:p>
    <w:p w:rsidR="005A1198" w:rsidRPr="00EF3DDF" w:rsidRDefault="005A1198" w:rsidP="005A1198">
      <w:pPr>
        <w:jc w:val="both"/>
        <w:rPr>
          <w:sz w:val="24"/>
        </w:rPr>
      </w:pPr>
      <w:r w:rsidRPr="00EF3DDF">
        <w:rPr>
          <w:sz w:val="24"/>
        </w:rPr>
        <w:t xml:space="preserve">To facilitate inclusion of this Plan, the </w:t>
      </w:r>
      <w:r w:rsidR="0040058D">
        <w:rPr>
          <w:sz w:val="24"/>
        </w:rPr>
        <w:t>Ben Hill</w:t>
      </w:r>
      <w:r w:rsidR="00F36190" w:rsidRPr="00EF3DDF">
        <w:rPr>
          <w:sz w:val="24"/>
        </w:rPr>
        <w:t xml:space="preserve"> County</w:t>
      </w:r>
      <w:r w:rsidRPr="00EF3DDF">
        <w:rPr>
          <w:sz w:val="24"/>
        </w:rPr>
        <w:t xml:space="preserve"> Commission </w:t>
      </w:r>
      <w:r w:rsidR="008F27C8">
        <w:rPr>
          <w:sz w:val="24"/>
        </w:rPr>
        <w:t>and</w:t>
      </w:r>
      <w:r w:rsidRPr="00EF3DDF">
        <w:rPr>
          <w:sz w:val="24"/>
        </w:rPr>
        <w:t xml:space="preserve"> the </w:t>
      </w:r>
      <w:r w:rsidR="0040058D">
        <w:rPr>
          <w:sz w:val="24"/>
        </w:rPr>
        <w:t>City of Fitzgerald</w:t>
      </w:r>
      <w:r w:rsidR="00E921F2">
        <w:rPr>
          <w:sz w:val="24"/>
        </w:rPr>
        <w:t xml:space="preserve"> </w:t>
      </w:r>
      <w:r w:rsidRPr="00EF3DDF">
        <w:rPr>
          <w:sz w:val="24"/>
        </w:rPr>
        <w:t xml:space="preserve">will provide a copy of this Plan to the persons </w:t>
      </w:r>
      <w:r w:rsidR="008F27C8">
        <w:rPr>
          <w:sz w:val="24"/>
        </w:rPr>
        <w:t>and</w:t>
      </w:r>
      <w:r w:rsidRPr="00EF3DDF">
        <w:rPr>
          <w:sz w:val="24"/>
        </w:rPr>
        <w:t xml:space="preserve">/or committees responsible for writing </w:t>
      </w:r>
      <w:r w:rsidR="008F27C8">
        <w:rPr>
          <w:sz w:val="24"/>
        </w:rPr>
        <w:t>and</w:t>
      </w:r>
      <w:r w:rsidRPr="00EF3DDF">
        <w:rPr>
          <w:sz w:val="24"/>
        </w:rPr>
        <w:t xml:space="preserve"> updating plans. </w:t>
      </w:r>
    </w:p>
    <w:p w:rsidR="005A1198" w:rsidRPr="00EF3DDF" w:rsidRDefault="005A1198" w:rsidP="005A1198">
      <w:pPr>
        <w:jc w:val="both"/>
        <w:rPr>
          <w:sz w:val="24"/>
        </w:rPr>
      </w:pPr>
    </w:p>
    <w:p w:rsidR="005A1198" w:rsidRPr="00EF3DDF" w:rsidRDefault="005A1198" w:rsidP="005A1198">
      <w:pPr>
        <w:jc w:val="both"/>
      </w:pPr>
    </w:p>
    <w:p w:rsidR="005A1198" w:rsidRPr="00EF3DDF" w:rsidRDefault="005A1198" w:rsidP="005A1198">
      <w:pPr>
        <w:jc w:val="both"/>
        <w:rPr>
          <w:b/>
          <w:sz w:val="28"/>
          <w:u w:val="single"/>
        </w:rPr>
      </w:pPr>
      <w:r w:rsidRPr="00EF3DDF">
        <w:br w:type="page"/>
      </w:r>
    </w:p>
    <w:p w:rsidR="005A1198" w:rsidRPr="00EF3DDF" w:rsidRDefault="005A1198" w:rsidP="005A1198">
      <w:pPr>
        <w:pStyle w:val="Heading2"/>
      </w:pPr>
      <w:bookmarkStart w:id="41" w:name="_Toc496520717"/>
      <w:bookmarkStart w:id="42" w:name="_Toc519843328"/>
      <w:r w:rsidRPr="00EF3DDF">
        <w:lastRenderedPageBreak/>
        <w:t xml:space="preserve">Section II. </w:t>
      </w:r>
      <w:r w:rsidRPr="00EF3DDF">
        <w:br/>
        <w:t xml:space="preserve">Evaluation </w:t>
      </w:r>
      <w:r w:rsidR="008F27C8">
        <w:t>and</w:t>
      </w:r>
      <w:r w:rsidRPr="00EF3DDF">
        <w:t xml:space="preserve"> Monitoring</w:t>
      </w:r>
      <w:bookmarkEnd w:id="41"/>
      <w:bookmarkEnd w:id="42"/>
    </w:p>
    <w:p w:rsidR="005A1198" w:rsidRPr="00EF3DDF" w:rsidRDefault="005A1198" w:rsidP="005A1198">
      <w:pPr>
        <w:jc w:val="both"/>
        <w:rPr>
          <w:b/>
          <w:sz w:val="24"/>
          <w:szCs w:val="24"/>
        </w:rPr>
      </w:pPr>
    </w:p>
    <w:p w:rsidR="005A1198" w:rsidRPr="00EF3DDF" w:rsidRDefault="005A1198" w:rsidP="005A1198">
      <w:pPr>
        <w:jc w:val="both"/>
        <w:rPr>
          <w:b/>
          <w:sz w:val="24"/>
          <w:szCs w:val="24"/>
        </w:rPr>
      </w:pPr>
      <w:r w:rsidRPr="00EF3DDF">
        <w:rPr>
          <w:b/>
          <w:sz w:val="24"/>
          <w:szCs w:val="24"/>
        </w:rPr>
        <w:t>A. Method</w:t>
      </w:r>
    </w:p>
    <w:p w:rsidR="005A1198" w:rsidRPr="00EF3DDF" w:rsidRDefault="005A1198" w:rsidP="005A1198">
      <w:pPr>
        <w:jc w:val="both"/>
        <w:rPr>
          <w:sz w:val="24"/>
          <w:szCs w:val="24"/>
        </w:rPr>
      </w:pPr>
    </w:p>
    <w:p w:rsidR="005A1198" w:rsidRPr="00EF3DDF" w:rsidRDefault="005A1198" w:rsidP="005A1198">
      <w:pPr>
        <w:jc w:val="both"/>
        <w:rPr>
          <w:sz w:val="24"/>
          <w:szCs w:val="24"/>
        </w:rPr>
      </w:pPr>
      <w:r w:rsidRPr="00EF3DDF">
        <w:rPr>
          <w:sz w:val="24"/>
          <w:szCs w:val="24"/>
        </w:rPr>
        <w:t xml:space="preserve">The </w:t>
      </w:r>
      <w:r w:rsidR="0040058D">
        <w:rPr>
          <w:sz w:val="24"/>
          <w:szCs w:val="24"/>
        </w:rPr>
        <w:t>Ben Hill</w:t>
      </w:r>
      <w:r w:rsidR="00F36190" w:rsidRPr="00EF3DDF">
        <w:rPr>
          <w:sz w:val="24"/>
          <w:szCs w:val="24"/>
        </w:rPr>
        <w:t xml:space="preserve"> County</w:t>
      </w:r>
      <w:r w:rsidRPr="00EF3DDF">
        <w:rPr>
          <w:sz w:val="24"/>
          <w:szCs w:val="24"/>
        </w:rPr>
        <w:t xml:space="preserve"> EMA Director will be charged with ensuring that this plan is monitored </w:t>
      </w:r>
      <w:r w:rsidR="008F27C8">
        <w:rPr>
          <w:sz w:val="24"/>
          <w:szCs w:val="24"/>
        </w:rPr>
        <w:t>and</w:t>
      </w:r>
      <w:r w:rsidRPr="00EF3DDF">
        <w:rPr>
          <w:sz w:val="24"/>
          <w:szCs w:val="24"/>
        </w:rPr>
        <w:t xml:space="preserve"> periodically updated in subsequent years. The method that the </w:t>
      </w:r>
      <w:r w:rsidR="0040058D">
        <w:rPr>
          <w:sz w:val="24"/>
          <w:szCs w:val="24"/>
        </w:rPr>
        <w:t>Ben Hill</w:t>
      </w:r>
      <w:r w:rsidR="00F36190" w:rsidRPr="00EF3DDF">
        <w:rPr>
          <w:sz w:val="24"/>
          <w:szCs w:val="24"/>
        </w:rPr>
        <w:t xml:space="preserve"> County</w:t>
      </w:r>
      <w:r w:rsidRPr="00EF3DDF">
        <w:rPr>
          <w:sz w:val="24"/>
          <w:szCs w:val="24"/>
        </w:rPr>
        <w:t xml:space="preserve"> EMA will use to monitor the plan </w:t>
      </w:r>
      <w:r w:rsidR="008F27C8">
        <w:rPr>
          <w:sz w:val="24"/>
          <w:szCs w:val="24"/>
        </w:rPr>
        <w:t>and</w:t>
      </w:r>
      <w:r w:rsidRPr="00EF3DDF">
        <w:rPr>
          <w:sz w:val="24"/>
          <w:szCs w:val="24"/>
        </w:rPr>
        <w:t xml:space="preserve"> evaluate implementation progress will be the following:</w:t>
      </w:r>
    </w:p>
    <w:p w:rsidR="005A1198" w:rsidRPr="00EF3DDF" w:rsidRDefault="005A1198" w:rsidP="005A1198">
      <w:pPr>
        <w:pStyle w:val="ListParagraph"/>
        <w:numPr>
          <w:ilvl w:val="0"/>
          <w:numId w:val="14"/>
        </w:numPr>
        <w:jc w:val="both"/>
        <w:rPr>
          <w:sz w:val="24"/>
          <w:szCs w:val="24"/>
        </w:rPr>
      </w:pPr>
      <w:r w:rsidRPr="00EF3DDF">
        <w:rPr>
          <w:sz w:val="24"/>
          <w:szCs w:val="24"/>
        </w:rPr>
        <w:t xml:space="preserve">The </w:t>
      </w:r>
      <w:r w:rsidR="0040058D">
        <w:rPr>
          <w:sz w:val="24"/>
          <w:szCs w:val="24"/>
        </w:rPr>
        <w:t>Ben Hill</w:t>
      </w:r>
      <w:r w:rsidR="00F36190" w:rsidRPr="00EF3DDF">
        <w:rPr>
          <w:sz w:val="24"/>
          <w:szCs w:val="24"/>
        </w:rPr>
        <w:t xml:space="preserve"> County</w:t>
      </w:r>
      <w:r w:rsidRPr="00EF3DDF">
        <w:rPr>
          <w:sz w:val="24"/>
          <w:szCs w:val="24"/>
        </w:rPr>
        <w:t xml:space="preserve"> EMA will conduct quarterly telephone interviews with the various local governments </w:t>
      </w:r>
      <w:r w:rsidR="008F27C8">
        <w:rPr>
          <w:sz w:val="24"/>
          <w:szCs w:val="24"/>
        </w:rPr>
        <w:t>and</w:t>
      </w:r>
      <w:r w:rsidRPr="00EF3DDF">
        <w:rPr>
          <w:sz w:val="24"/>
          <w:szCs w:val="24"/>
        </w:rPr>
        <w:t xml:space="preserve"> area agencies in order to chart their plan progress. </w:t>
      </w:r>
    </w:p>
    <w:p w:rsidR="005A1198" w:rsidRPr="00EF3DDF" w:rsidRDefault="005A1198" w:rsidP="005A1198">
      <w:pPr>
        <w:pStyle w:val="ListParagraph"/>
        <w:numPr>
          <w:ilvl w:val="0"/>
          <w:numId w:val="14"/>
        </w:numPr>
        <w:jc w:val="both"/>
        <w:rPr>
          <w:sz w:val="24"/>
          <w:szCs w:val="24"/>
        </w:rPr>
      </w:pPr>
      <w:r w:rsidRPr="00EF3DDF">
        <w:rPr>
          <w:sz w:val="24"/>
          <w:szCs w:val="24"/>
        </w:rPr>
        <w:t xml:space="preserve">The EMA Director will hold formal public meetings at least once a year to monitor the progress of the plan implementation </w:t>
      </w:r>
      <w:r w:rsidR="008F27C8">
        <w:rPr>
          <w:sz w:val="24"/>
          <w:szCs w:val="24"/>
        </w:rPr>
        <w:t>and</w:t>
      </w:r>
      <w:r w:rsidRPr="00EF3DDF">
        <w:rPr>
          <w:sz w:val="24"/>
          <w:szCs w:val="24"/>
        </w:rPr>
        <w:t xml:space="preserve"> allow the public a forum for expressing concerns, opinions, </w:t>
      </w:r>
      <w:r w:rsidR="008F27C8">
        <w:rPr>
          <w:sz w:val="24"/>
          <w:szCs w:val="24"/>
        </w:rPr>
        <w:t>and</w:t>
      </w:r>
      <w:r w:rsidRPr="00EF3DDF">
        <w:rPr>
          <w:sz w:val="24"/>
          <w:szCs w:val="24"/>
        </w:rPr>
        <w:t xml:space="preserve"> ideas.</w:t>
      </w:r>
    </w:p>
    <w:p w:rsidR="005A1198" w:rsidRPr="00EF3DDF" w:rsidRDefault="005A1198" w:rsidP="005A1198">
      <w:pPr>
        <w:pStyle w:val="ListParagraph"/>
        <w:numPr>
          <w:ilvl w:val="0"/>
          <w:numId w:val="14"/>
        </w:numPr>
        <w:jc w:val="both"/>
        <w:rPr>
          <w:sz w:val="24"/>
          <w:szCs w:val="24"/>
        </w:rPr>
      </w:pPr>
      <w:r w:rsidRPr="00EF3DDF">
        <w:rPr>
          <w:sz w:val="24"/>
          <w:szCs w:val="24"/>
        </w:rPr>
        <w:t xml:space="preserve">Throughout the year, a series of informal meetings will be held in which various aspects of the plan, including monitoring </w:t>
      </w:r>
      <w:r w:rsidR="008F27C8">
        <w:rPr>
          <w:sz w:val="24"/>
          <w:szCs w:val="24"/>
        </w:rPr>
        <w:t>and</w:t>
      </w:r>
      <w:r w:rsidRPr="00EF3DDF">
        <w:rPr>
          <w:sz w:val="24"/>
          <w:szCs w:val="24"/>
        </w:rPr>
        <w:t xml:space="preserve"> evaluation, are discussed. </w:t>
      </w:r>
    </w:p>
    <w:p w:rsidR="005A1198" w:rsidRPr="00EF3DDF" w:rsidRDefault="005A1198" w:rsidP="005A1198">
      <w:pPr>
        <w:jc w:val="both"/>
        <w:rPr>
          <w:sz w:val="24"/>
          <w:szCs w:val="24"/>
        </w:rPr>
      </w:pPr>
    </w:p>
    <w:p w:rsidR="005A1198" w:rsidRPr="00EF3DDF" w:rsidRDefault="005A1198" w:rsidP="005A1198">
      <w:pPr>
        <w:jc w:val="both"/>
        <w:rPr>
          <w:b/>
          <w:sz w:val="24"/>
          <w:szCs w:val="24"/>
        </w:rPr>
      </w:pPr>
      <w:r w:rsidRPr="00EF3DDF">
        <w:rPr>
          <w:b/>
          <w:sz w:val="24"/>
          <w:szCs w:val="24"/>
        </w:rPr>
        <w:t xml:space="preserve">B. Criteria Used To Monitor </w:t>
      </w:r>
      <w:r w:rsidR="008F27C8">
        <w:rPr>
          <w:b/>
          <w:sz w:val="24"/>
          <w:szCs w:val="24"/>
        </w:rPr>
        <w:t>and</w:t>
      </w:r>
      <w:r w:rsidRPr="00EF3DDF">
        <w:rPr>
          <w:b/>
          <w:sz w:val="24"/>
          <w:szCs w:val="24"/>
        </w:rPr>
        <w:t xml:space="preserve"> Evaluate the Plan</w:t>
      </w:r>
    </w:p>
    <w:p w:rsidR="005A1198" w:rsidRPr="00EF3DDF" w:rsidRDefault="005A1198" w:rsidP="005A1198">
      <w:pPr>
        <w:jc w:val="both"/>
        <w:rPr>
          <w:sz w:val="24"/>
          <w:szCs w:val="24"/>
        </w:rPr>
      </w:pPr>
    </w:p>
    <w:p w:rsidR="005A1198" w:rsidRPr="00EF3DDF" w:rsidRDefault="005A1198" w:rsidP="005A1198">
      <w:pPr>
        <w:jc w:val="both"/>
        <w:rPr>
          <w:sz w:val="24"/>
          <w:szCs w:val="24"/>
        </w:rPr>
      </w:pPr>
      <w:r w:rsidRPr="00EF3DDF">
        <w:rPr>
          <w:sz w:val="24"/>
          <w:szCs w:val="24"/>
        </w:rPr>
        <w:t xml:space="preserve">The major criteria to measure plan success will be the number of goals, objectives, </w:t>
      </w:r>
      <w:r w:rsidR="008F27C8">
        <w:rPr>
          <w:sz w:val="24"/>
          <w:szCs w:val="24"/>
        </w:rPr>
        <w:t>and</w:t>
      </w:r>
      <w:r w:rsidRPr="00EF3DDF">
        <w:rPr>
          <w:sz w:val="24"/>
          <w:szCs w:val="24"/>
        </w:rPr>
        <w:t xml:space="preserve"> action steps, or components thereof, that have been completed, which in turn will result in savings of life, money, </w:t>
      </w:r>
      <w:r w:rsidR="008F27C8">
        <w:rPr>
          <w:sz w:val="24"/>
          <w:szCs w:val="24"/>
        </w:rPr>
        <w:t>and</w:t>
      </w:r>
      <w:r w:rsidRPr="00EF3DDF">
        <w:rPr>
          <w:sz w:val="24"/>
          <w:szCs w:val="24"/>
        </w:rPr>
        <w:t xml:space="preserve"> property. </w:t>
      </w:r>
    </w:p>
    <w:p w:rsidR="005A1198" w:rsidRPr="00EF3DDF" w:rsidRDefault="005A1198" w:rsidP="005A1198">
      <w:pPr>
        <w:jc w:val="both"/>
      </w:pPr>
    </w:p>
    <w:p w:rsidR="005A1198" w:rsidRPr="00EF3DDF" w:rsidRDefault="005A1198" w:rsidP="005A1198">
      <w:pPr>
        <w:pStyle w:val="Heading2"/>
      </w:pPr>
      <w:bookmarkStart w:id="43" w:name="_Toc496520718"/>
      <w:bookmarkStart w:id="44" w:name="_Toc519843329"/>
      <w:r w:rsidRPr="00EF3DDF">
        <w:rPr>
          <w:iCs/>
        </w:rPr>
        <w:t xml:space="preserve">Section III. </w:t>
      </w:r>
      <w:r w:rsidRPr="00EF3DDF">
        <w:rPr>
          <w:iCs/>
        </w:rPr>
        <w:br/>
      </w:r>
      <w:r w:rsidRPr="00EF3DDF">
        <w:t xml:space="preserve">Plan Update </w:t>
      </w:r>
      <w:r w:rsidR="008F27C8">
        <w:t>and</w:t>
      </w:r>
      <w:r w:rsidRPr="00EF3DDF">
        <w:t xml:space="preserve"> Maintenance</w:t>
      </w:r>
      <w:bookmarkEnd w:id="43"/>
      <w:bookmarkEnd w:id="44"/>
    </w:p>
    <w:p w:rsidR="005A1198" w:rsidRPr="00EF3DDF" w:rsidRDefault="005A1198" w:rsidP="005A1198">
      <w:pPr>
        <w:jc w:val="center"/>
      </w:pPr>
    </w:p>
    <w:p w:rsidR="005A1198" w:rsidRPr="00EF3DDF" w:rsidRDefault="005A1198" w:rsidP="005A1198">
      <w:pPr>
        <w:jc w:val="both"/>
        <w:rPr>
          <w:b/>
          <w:sz w:val="24"/>
          <w:szCs w:val="24"/>
        </w:rPr>
      </w:pPr>
      <w:r w:rsidRPr="00EF3DDF">
        <w:rPr>
          <w:b/>
          <w:sz w:val="24"/>
          <w:szCs w:val="24"/>
        </w:rPr>
        <w:t>A. Public Involvement</w:t>
      </w:r>
    </w:p>
    <w:p w:rsidR="005A1198" w:rsidRPr="00EF3DDF" w:rsidRDefault="005A1198" w:rsidP="005A1198">
      <w:pPr>
        <w:jc w:val="both"/>
        <w:rPr>
          <w:b/>
          <w:sz w:val="24"/>
          <w:szCs w:val="24"/>
        </w:rPr>
      </w:pPr>
    </w:p>
    <w:p w:rsidR="005A1198" w:rsidRPr="00EF3DDF" w:rsidRDefault="005A1198" w:rsidP="005A1198">
      <w:pPr>
        <w:jc w:val="both"/>
        <w:rPr>
          <w:sz w:val="24"/>
          <w:szCs w:val="24"/>
        </w:rPr>
      </w:pPr>
      <w:r w:rsidRPr="00EF3DDF">
        <w:rPr>
          <w:sz w:val="24"/>
          <w:szCs w:val="24"/>
        </w:rPr>
        <w:t xml:space="preserve">Because the Hazard Mitigation Plan is intended to help ensure a safe </w:t>
      </w:r>
      <w:r w:rsidR="008F27C8">
        <w:rPr>
          <w:sz w:val="24"/>
          <w:szCs w:val="24"/>
        </w:rPr>
        <w:t>and</w:t>
      </w:r>
      <w:r w:rsidRPr="00EF3DDF">
        <w:rPr>
          <w:sz w:val="24"/>
          <w:szCs w:val="24"/>
        </w:rPr>
        <w:t xml:space="preserve"> livable environment for all </w:t>
      </w:r>
      <w:r w:rsidR="0040058D">
        <w:rPr>
          <w:sz w:val="24"/>
          <w:szCs w:val="24"/>
        </w:rPr>
        <w:t>Ben Hill</w:t>
      </w:r>
      <w:r w:rsidR="00F36190" w:rsidRPr="00EF3DDF">
        <w:rPr>
          <w:sz w:val="24"/>
          <w:szCs w:val="24"/>
        </w:rPr>
        <w:t xml:space="preserve"> County</w:t>
      </w:r>
      <w:r w:rsidRPr="00EF3DDF">
        <w:rPr>
          <w:sz w:val="24"/>
          <w:szCs w:val="24"/>
        </w:rPr>
        <w:t xml:space="preserve"> </w:t>
      </w:r>
      <w:r w:rsidR="008F27C8">
        <w:rPr>
          <w:sz w:val="24"/>
          <w:szCs w:val="24"/>
        </w:rPr>
        <w:t>and</w:t>
      </w:r>
      <w:r w:rsidRPr="00EF3DDF">
        <w:rPr>
          <w:sz w:val="24"/>
          <w:szCs w:val="24"/>
        </w:rPr>
        <w:t xml:space="preserve"> </w:t>
      </w:r>
      <w:r w:rsidR="0040058D">
        <w:rPr>
          <w:sz w:val="24"/>
          <w:szCs w:val="24"/>
        </w:rPr>
        <w:t>City of Fitzgerald</w:t>
      </w:r>
      <w:r w:rsidRPr="00EF3DDF">
        <w:rPr>
          <w:sz w:val="24"/>
          <w:szCs w:val="24"/>
        </w:rPr>
        <w:t xml:space="preserve"> residents, it is imperative that public involvement be an integral part of the planning process. </w:t>
      </w:r>
    </w:p>
    <w:p w:rsidR="005A1198" w:rsidRPr="00EF3DDF" w:rsidRDefault="005A1198" w:rsidP="005A1198">
      <w:pPr>
        <w:jc w:val="both"/>
        <w:rPr>
          <w:sz w:val="24"/>
          <w:szCs w:val="24"/>
        </w:rPr>
      </w:pPr>
    </w:p>
    <w:p w:rsidR="005A1198" w:rsidRPr="00EF3DDF" w:rsidRDefault="005A1198" w:rsidP="005A1198">
      <w:pPr>
        <w:jc w:val="both"/>
        <w:rPr>
          <w:sz w:val="24"/>
          <w:szCs w:val="24"/>
        </w:rPr>
      </w:pPr>
      <w:r w:rsidRPr="00EF3DDF">
        <w:rPr>
          <w:sz w:val="24"/>
          <w:szCs w:val="24"/>
        </w:rPr>
        <w:t xml:space="preserve">Since adoption of the original </w:t>
      </w:r>
      <w:r w:rsidR="0040058D">
        <w:rPr>
          <w:sz w:val="24"/>
          <w:szCs w:val="24"/>
        </w:rPr>
        <w:t>Ben Hill</w:t>
      </w:r>
      <w:r w:rsidR="00F36190" w:rsidRPr="00EF3DDF">
        <w:rPr>
          <w:sz w:val="24"/>
          <w:szCs w:val="24"/>
        </w:rPr>
        <w:t xml:space="preserve"> County</w:t>
      </w:r>
      <w:r w:rsidRPr="00EF3DDF">
        <w:rPr>
          <w:sz w:val="24"/>
          <w:szCs w:val="24"/>
        </w:rPr>
        <w:t xml:space="preserve"> Pre-Disaster Mitigation Plan, citizens have been kept involved </w:t>
      </w:r>
      <w:r w:rsidR="008F27C8">
        <w:rPr>
          <w:sz w:val="24"/>
          <w:szCs w:val="24"/>
        </w:rPr>
        <w:t>and</w:t>
      </w:r>
      <w:r w:rsidRPr="00EF3DDF">
        <w:rPr>
          <w:sz w:val="24"/>
          <w:szCs w:val="24"/>
        </w:rPr>
        <w:t xml:space="preserve"> apprised of plan progress through such forums as regularly scheduled County Commission meetings, public hearings, </w:t>
      </w:r>
      <w:r w:rsidR="008F27C8">
        <w:rPr>
          <w:sz w:val="24"/>
          <w:szCs w:val="24"/>
        </w:rPr>
        <w:t>and</w:t>
      </w:r>
      <w:r w:rsidRPr="00EF3DDF">
        <w:rPr>
          <w:sz w:val="24"/>
          <w:szCs w:val="24"/>
        </w:rPr>
        <w:t xml:space="preserve"> applicable newspaper coverage. This same level of public education </w:t>
      </w:r>
      <w:r w:rsidR="008F27C8">
        <w:rPr>
          <w:sz w:val="24"/>
          <w:szCs w:val="24"/>
        </w:rPr>
        <w:t>and</w:t>
      </w:r>
      <w:r w:rsidRPr="00EF3DDF">
        <w:rPr>
          <w:sz w:val="24"/>
          <w:szCs w:val="24"/>
        </w:rPr>
        <w:t xml:space="preserve"> awareness </w:t>
      </w:r>
      <w:r w:rsidR="008F27C8">
        <w:rPr>
          <w:sz w:val="24"/>
          <w:szCs w:val="24"/>
        </w:rPr>
        <w:t>and</w:t>
      </w:r>
      <w:r w:rsidRPr="00EF3DDF">
        <w:rPr>
          <w:sz w:val="24"/>
          <w:szCs w:val="24"/>
        </w:rPr>
        <w:t xml:space="preserve"> citizen involvement will continue over the next five years until the next required update of the Hazard Mitigation Plan. When specific issues dictate, public hearings will be conducted, </w:t>
      </w:r>
      <w:r w:rsidR="008F27C8">
        <w:rPr>
          <w:sz w:val="24"/>
          <w:szCs w:val="24"/>
        </w:rPr>
        <w:t>and</w:t>
      </w:r>
      <w:r w:rsidRPr="00EF3DDF">
        <w:rPr>
          <w:sz w:val="24"/>
          <w:szCs w:val="24"/>
        </w:rPr>
        <w:t xml:space="preserve"> all other community planning efforts (Comprehensive Plan, Regional Plan, etc.) will afford citizens the opportunity to participate in </w:t>
      </w:r>
      <w:r w:rsidR="008F27C8">
        <w:rPr>
          <w:sz w:val="24"/>
          <w:szCs w:val="24"/>
        </w:rPr>
        <w:t>and</w:t>
      </w:r>
      <w:r w:rsidRPr="00EF3DDF">
        <w:rPr>
          <w:sz w:val="24"/>
          <w:szCs w:val="24"/>
        </w:rPr>
        <w:t xml:space="preserve"> comment on the need to incorporate hazard mitigation initiatives.</w:t>
      </w:r>
    </w:p>
    <w:p w:rsidR="005A1198" w:rsidRPr="00EF3DDF" w:rsidRDefault="005A1198" w:rsidP="005A1198">
      <w:pPr>
        <w:jc w:val="both"/>
        <w:rPr>
          <w:sz w:val="24"/>
          <w:szCs w:val="24"/>
        </w:rPr>
      </w:pPr>
    </w:p>
    <w:p w:rsidR="005A1198" w:rsidRPr="00EF3DDF" w:rsidRDefault="005A1198" w:rsidP="005A1198">
      <w:pPr>
        <w:jc w:val="both"/>
        <w:rPr>
          <w:sz w:val="24"/>
          <w:szCs w:val="24"/>
        </w:rPr>
      </w:pPr>
      <w:r w:rsidRPr="00EF3DDF">
        <w:rPr>
          <w:sz w:val="24"/>
          <w:szCs w:val="24"/>
        </w:rPr>
        <w:t>To facilitate the goal of continued public involvement in the planning process, the EMA will assure that the following steps are taken:</w:t>
      </w:r>
    </w:p>
    <w:p w:rsidR="005A1198" w:rsidRPr="00EF3DDF" w:rsidRDefault="005A1198" w:rsidP="005A1198">
      <w:pPr>
        <w:jc w:val="both"/>
        <w:rPr>
          <w:sz w:val="24"/>
          <w:szCs w:val="24"/>
        </w:rPr>
      </w:pPr>
    </w:p>
    <w:p w:rsidR="005A1198" w:rsidRPr="00EF3DDF" w:rsidRDefault="005A1198" w:rsidP="005A1198">
      <w:pPr>
        <w:pStyle w:val="ListParagraph"/>
        <w:numPr>
          <w:ilvl w:val="0"/>
          <w:numId w:val="15"/>
        </w:numPr>
        <w:jc w:val="both"/>
        <w:rPr>
          <w:sz w:val="24"/>
          <w:szCs w:val="24"/>
        </w:rPr>
      </w:pPr>
      <w:r w:rsidRPr="00EF3DDF">
        <w:rPr>
          <w:sz w:val="24"/>
          <w:szCs w:val="24"/>
        </w:rPr>
        <w:t xml:space="preserve">The public will be directly involved in the update </w:t>
      </w:r>
      <w:r w:rsidR="008F27C8">
        <w:rPr>
          <w:sz w:val="24"/>
          <w:szCs w:val="24"/>
        </w:rPr>
        <w:t>and</w:t>
      </w:r>
      <w:r w:rsidRPr="00EF3DDF">
        <w:rPr>
          <w:sz w:val="24"/>
          <w:szCs w:val="24"/>
        </w:rPr>
        <w:t xml:space="preserve"> review of the Plan.</w:t>
      </w:r>
    </w:p>
    <w:p w:rsidR="005A1198" w:rsidRPr="00EF3DDF" w:rsidRDefault="005A1198" w:rsidP="005A1198">
      <w:pPr>
        <w:pStyle w:val="ListParagraph"/>
        <w:numPr>
          <w:ilvl w:val="0"/>
          <w:numId w:val="15"/>
        </w:numPr>
        <w:jc w:val="both"/>
        <w:rPr>
          <w:sz w:val="24"/>
          <w:szCs w:val="24"/>
        </w:rPr>
      </w:pPr>
      <w:r w:rsidRPr="00EF3DDF">
        <w:rPr>
          <w:sz w:val="24"/>
          <w:szCs w:val="24"/>
        </w:rPr>
        <w:t>Copies of the plan will be kept on h</w:t>
      </w:r>
      <w:r w:rsidR="008F27C8">
        <w:rPr>
          <w:sz w:val="24"/>
          <w:szCs w:val="24"/>
        </w:rPr>
        <w:t>and</w:t>
      </w:r>
      <w:r w:rsidRPr="00EF3DDF">
        <w:rPr>
          <w:sz w:val="24"/>
          <w:szCs w:val="24"/>
        </w:rPr>
        <w:t xml:space="preserve"> at appropriate agencies throughout the community.</w:t>
      </w:r>
    </w:p>
    <w:p w:rsidR="005A1198" w:rsidRPr="00EF3DDF" w:rsidRDefault="005A1198" w:rsidP="005A1198">
      <w:pPr>
        <w:pStyle w:val="ListParagraph"/>
        <w:numPr>
          <w:ilvl w:val="0"/>
          <w:numId w:val="15"/>
        </w:numPr>
        <w:jc w:val="both"/>
        <w:rPr>
          <w:sz w:val="24"/>
          <w:szCs w:val="24"/>
        </w:rPr>
      </w:pPr>
      <w:r w:rsidRPr="00EF3DDF">
        <w:rPr>
          <w:sz w:val="24"/>
          <w:szCs w:val="24"/>
        </w:rPr>
        <w:lastRenderedPageBreak/>
        <w:t xml:space="preserve">The plan will be available City, County, </w:t>
      </w:r>
      <w:r w:rsidR="008F27C8">
        <w:rPr>
          <w:sz w:val="24"/>
          <w:szCs w:val="24"/>
        </w:rPr>
        <w:t>and</w:t>
      </w:r>
      <w:r w:rsidRPr="00EF3DDF">
        <w:rPr>
          <w:sz w:val="24"/>
          <w:szCs w:val="24"/>
        </w:rPr>
        <w:t xml:space="preserve">/or Regional Commission websites, </w:t>
      </w:r>
      <w:r w:rsidR="008F27C8">
        <w:rPr>
          <w:sz w:val="24"/>
          <w:szCs w:val="24"/>
        </w:rPr>
        <w:t>and</w:t>
      </w:r>
      <w:r w:rsidRPr="00EF3DDF">
        <w:rPr>
          <w:sz w:val="24"/>
          <w:szCs w:val="24"/>
        </w:rPr>
        <w:t xml:space="preserve"> will contain an e-mail address </w:t>
      </w:r>
      <w:r w:rsidR="008F27C8">
        <w:rPr>
          <w:sz w:val="24"/>
          <w:szCs w:val="24"/>
        </w:rPr>
        <w:t>and</w:t>
      </w:r>
      <w:r w:rsidRPr="00EF3DDF">
        <w:rPr>
          <w:sz w:val="24"/>
          <w:szCs w:val="24"/>
        </w:rPr>
        <w:t xml:space="preserve"> phone number the public can use for submitting comments </w:t>
      </w:r>
      <w:r w:rsidR="008F27C8">
        <w:rPr>
          <w:sz w:val="24"/>
          <w:szCs w:val="24"/>
        </w:rPr>
        <w:t>and</w:t>
      </w:r>
      <w:r w:rsidRPr="00EF3DDF">
        <w:rPr>
          <w:sz w:val="24"/>
          <w:szCs w:val="24"/>
        </w:rPr>
        <w:t xml:space="preserve"> concerns about the plan.</w:t>
      </w:r>
    </w:p>
    <w:p w:rsidR="005A1198" w:rsidRPr="00EF3DDF" w:rsidRDefault="005A1198" w:rsidP="005A1198">
      <w:pPr>
        <w:pStyle w:val="ListParagraph"/>
        <w:numPr>
          <w:ilvl w:val="0"/>
          <w:numId w:val="15"/>
        </w:numPr>
        <w:jc w:val="both"/>
        <w:rPr>
          <w:sz w:val="24"/>
          <w:szCs w:val="24"/>
        </w:rPr>
      </w:pPr>
      <w:r w:rsidRPr="00EF3DDF">
        <w:rPr>
          <w:sz w:val="24"/>
          <w:szCs w:val="24"/>
        </w:rPr>
        <w:t xml:space="preserve">A public meeting will be held annually to provide the public with a forum for expressing concerns, opinions, </w:t>
      </w:r>
      <w:r w:rsidR="008F27C8">
        <w:rPr>
          <w:sz w:val="24"/>
          <w:szCs w:val="24"/>
        </w:rPr>
        <w:t>and</w:t>
      </w:r>
      <w:r w:rsidRPr="00EF3DDF">
        <w:rPr>
          <w:sz w:val="24"/>
          <w:szCs w:val="24"/>
        </w:rPr>
        <w:t xml:space="preserve"> ideas. The EMA will set meeting schedules </w:t>
      </w:r>
      <w:r w:rsidR="008F27C8">
        <w:rPr>
          <w:sz w:val="24"/>
          <w:szCs w:val="24"/>
        </w:rPr>
        <w:t>and</w:t>
      </w:r>
      <w:r w:rsidRPr="00EF3DDF">
        <w:rPr>
          <w:sz w:val="24"/>
          <w:szCs w:val="24"/>
        </w:rPr>
        <w:t xml:space="preserve"> dates </w:t>
      </w:r>
      <w:r w:rsidR="008F27C8">
        <w:rPr>
          <w:sz w:val="24"/>
          <w:szCs w:val="24"/>
        </w:rPr>
        <w:t>and</w:t>
      </w:r>
      <w:r w:rsidRPr="00EF3DDF">
        <w:rPr>
          <w:sz w:val="24"/>
          <w:szCs w:val="24"/>
        </w:rPr>
        <w:t xml:space="preserve"> use County resources to publicize </w:t>
      </w:r>
      <w:r w:rsidR="008F27C8">
        <w:rPr>
          <w:sz w:val="24"/>
          <w:szCs w:val="24"/>
        </w:rPr>
        <w:t>and</w:t>
      </w:r>
      <w:r w:rsidRPr="00EF3DDF">
        <w:rPr>
          <w:sz w:val="24"/>
          <w:szCs w:val="24"/>
        </w:rPr>
        <w:t xml:space="preserve"> host this meeting.</w:t>
      </w:r>
    </w:p>
    <w:p w:rsidR="005A1198" w:rsidRPr="00EF3DDF" w:rsidRDefault="005A1198" w:rsidP="005A1198">
      <w:pPr>
        <w:jc w:val="both"/>
        <w:rPr>
          <w:sz w:val="24"/>
        </w:rPr>
      </w:pPr>
    </w:p>
    <w:p w:rsidR="005A1198" w:rsidRPr="00EF3DDF" w:rsidRDefault="005A1198" w:rsidP="005A1198">
      <w:pPr>
        <w:jc w:val="both"/>
        <w:rPr>
          <w:b/>
          <w:sz w:val="24"/>
          <w:szCs w:val="24"/>
        </w:rPr>
      </w:pPr>
      <w:r w:rsidRPr="00EF3DDF">
        <w:rPr>
          <w:b/>
          <w:sz w:val="24"/>
          <w:szCs w:val="24"/>
        </w:rPr>
        <w:t>B. Timeframe</w:t>
      </w:r>
    </w:p>
    <w:p w:rsidR="005A1198" w:rsidRPr="00EF3DDF" w:rsidRDefault="005A1198" w:rsidP="005A1198">
      <w:pPr>
        <w:jc w:val="both"/>
        <w:rPr>
          <w:b/>
          <w:sz w:val="24"/>
          <w:szCs w:val="24"/>
        </w:rPr>
      </w:pPr>
    </w:p>
    <w:p w:rsidR="005A1198" w:rsidRPr="00EF3DDF" w:rsidRDefault="005A1198" w:rsidP="005A1198">
      <w:pPr>
        <w:jc w:val="both"/>
        <w:rPr>
          <w:sz w:val="24"/>
          <w:szCs w:val="24"/>
        </w:rPr>
      </w:pPr>
      <w:r w:rsidRPr="00EF3DDF">
        <w:rPr>
          <w:sz w:val="24"/>
          <w:szCs w:val="24"/>
        </w:rPr>
        <w:t xml:space="preserve">Pursuant to the requirements set forth in the Disaster Mitigation Act of 2000, the community is again required to update </w:t>
      </w:r>
      <w:r w:rsidR="008F27C8">
        <w:rPr>
          <w:sz w:val="24"/>
          <w:szCs w:val="24"/>
        </w:rPr>
        <w:t>and</w:t>
      </w:r>
      <w:r w:rsidRPr="00EF3DDF">
        <w:rPr>
          <w:sz w:val="24"/>
          <w:szCs w:val="24"/>
        </w:rPr>
        <w:t xml:space="preserve"> evaluate the plan no more than five years after its adoption. At least one year prior to the end of the required five-year update period, the EMA Director will begin the planning process for a new update to this plan. This will consist of establishing a new planning committee that will be tasked with completing the update following the same process used for this update.</w:t>
      </w:r>
    </w:p>
    <w:p w:rsidR="005A1198" w:rsidRPr="00EF3DDF" w:rsidRDefault="005A1198" w:rsidP="005A1198">
      <w:pPr>
        <w:jc w:val="both"/>
        <w:rPr>
          <w:sz w:val="24"/>
          <w:szCs w:val="24"/>
        </w:rPr>
      </w:pPr>
    </w:p>
    <w:p w:rsidR="005A1198" w:rsidRPr="00EF3DDF" w:rsidRDefault="005A1198" w:rsidP="005A1198">
      <w:pPr>
        <w:jc w:val="both"/>
        <w:rPr>
          <w:sz w:val="24"/>
          <w:szCs w:val="24"/>
        </w:rPr>
      </w:pPr>
      <w:r w:rsidRPr="00EF3DDF">
        <w:rPr>
          <w:sz w:val="24"/>
          <w:szCs w:val="24"/>
        </w:rPr>
        <w:t xml:space="preserve">No later than the conclusion of the five-year period following approval of the plan update, the EMA Director shall submit a revised Hazard Mitigation Plan to GEMA for its approval. It is important to note that the plan update process, as established by the planning committee, is subject to change, depending upon subsequent regulations </w:t>
      </w:r>
      <w:r w:rsidR="008F27C8">
        <w:rPr>
          <w:sz w:val="24"/>
          <w:szCs w:val="24"/>
        </w:rPr>
        <w:t>and</w:t>
      </w:r>
      <w:r w:rsidRPr="00EF3DDF">
        <w:rPr>
          <w:sz w:val="24"/>
          <w:szCs w:val="24"/>
        </w:rPr>
        <w:t xml:space="preserve">/or requirements set forth by GEMA </w:t>
      </w:r>
      <w:r w:rsidR="008F27C8">
        <w:rPr>
          <w:sz w:val="24"/>
          <w:szCs w:val="24"/>
        </w:rPr>
        <w:t>and</w:t>
      </w:r>
      <w:r w:rsidRPr="00EF3DDF">
        <w:rPr>
          <w:sz w:val="24"/>
          <w:szCs w:val="24"/>
        </w:rPr>
        <w:t xml:space="preserve"> FEMA.</w:t>
      </w:r>
    </w:p>
    <w:p w:rsidR="005A1198" w:rsidRPr="00EF3DDF" w:rsidRDefault="005A1198" w:rsidP="005A1198">
      <w:pPr>
        <w:jc w:val="both"/>
        <w:rPr>
          <w:sz w:val="24"/>
          <w:szCs w:val="24"/>
        </w:rPr>
      </w:pPr>
    </w:p>
    <w:p w:rsidR="005A1198" w:rsidRPr="00EF3DDF" w:rsidRDefault="005A1198" w:rsidP="005A1198">
      <w:pPr>
        <w:jc w:val="both"/>
        <w:rPr>
          <w:b/>
          <w:iCs/>
          <w:sz w:val="32"/>
          <w:u w:val="single"/>
          <w:lang w:val="x-none" w:eastAsia="x-none"/>
        </w:rPr>
      </w:pPr>
      <w:r w:rsidRPr="00EF3DDF">
        <w:br w:type="page"/>
      </w:r>
    </w:p>
    <w:p w:rsidR="005A1198" w:rsidRPr="00EF3DDF" w:rsidRDefault="005A1198" w:rsidP="005A1198">
      <w:pPr>
        <w:pStyle w:val="Heading1"/>
      </w:pPr>
      <w:bookmarkStart w:id="45" w:name="_Toc496520719"/>
      <w:bookmarkStart w:id="46" w:name="_Toc519843330"/>
      <w:r w:rsidRPr="00EF3DDF">
        <w:lastRenderedPageBreak/>
        <w:t xml:space="preserve">Chapter 7: </w:t>
      </w:r>
      <w:r w:rsidRPr="00EF3DDF">
        <w:br/>
        <w:t>Conclusion</w:t>
      </w:r>
      <w:bookmarkEnd w:id="45"/>
      <w:bookmarkEnd w:id="46"/>
    </w:p>
    <w:p w:rsidR="005A1198" w:rsidRPr="00EF3DDF" w:rsidRDefault="005A1198" w:rsidP="005A1198">
      <w:pPr>
        <w:jc w:val="both"/>
        <w:rPr>
          <w:b/>
          <w:sz w:val="24"/>
          <w:u w:val="single"/>
        </w:rPr>
      </w:pPr>
    </w:p>
    <w:p w:rsidR="005A1198" w:rsidRPr="00EF3DDF" w:rsidRDefault="005A1198" w:rsidP="005A1198">
      <w:pPr>
        <w:jc w:val="both"/>
        <w:rPr>
          <w:sz w:val="24"/>
          <w:szCs w:val="24"/>
          <w:u w:val="single"/>
        </w:rPr>
      </w:pPr>
      <w:r w:rsidRPr="00EF3DDF">
        <w:rPr>
          <w:sz w:val="24"/>
          <w:szCs w:val="24"/>
          <w:u w:val="single"/>
        </w:rPr>
        <w:t>Summary of changes:</w:t>
      </w:r>
    </w:p>
    <w:p w:rsidR="005A1198" w:rsidRPr="00EF3DDF" w:rsidRDefault="005A1198" w:rsidP="005A1198">
      <w:pPr>
        <w:jc w:val="both"/>
        <w:rPr>
          <w:sz w:val="24"/>
          <w:szCs w:val="24"/>
        </w:rPr>
      </w:pPr>
    </w:p>
    <w:p w:rsidR="005A1198" w:rsidRPr="00EF3DDF" w:rsidRDefault="005A1198" w:rsidP="005A1198">
      <w:pPr>
        <w:pStyle w:val="ListParagraph"/>
        <w:numPr>
          <w:ilvl w:val="0"/>
          <w:numId w:val="14"/>
        </w:numPr>
        <w:jc w:val="both"/>
        <w:rPr>
          <w:sz w:val="24"/>
          <w:szCs w:val="24"/>
        </w:rPr>
      </w:pPr>
      <w:r w:rsidRPr="00EF3DDF">
        <w:rPr>
          <w:sz w:val="24"/>
          <w:szCs w:val="24"/>
        </w:rPr>
        <w:t xml:space="preserve">Revised </w:t>
      </w:r>
      <w:r w:rsidR="008F27C8">
        <w:rPr>
          <w:sz w:val="24"/>
          <w:szCs w:val="24"/>
        </w:rPr>
        <w:t>and</w:t>
      </w:r>
      <w:r w:rsidRPr="00EF3DDF">
        <w:rPr>
          <w:sz w:val="24"/>
          <w:szCs w:val="24"/>
        </w:rPr>
        <w:t xml:space="preserve"> updated language.</w:t>
      </w:r>
    </w:p>
    <w:p w:rsidR="005A1198" w:rsidRPr="00EF3DDF" w:rsidRDefault="005A1198" w:rsidP="005A1198">
      <w:pPr>
        <w:jc w:val="both"/>
      </w:pPr>
    </w:p>
    <w:p w:rsidR="005A1198" w:rsidRPr="00EF3DDF" w:rsidRDefault="0040058D" w:rsidP="005A1198">
      <w:pPr>
        <w:jc w:val="both"/>
        <w:rPr>
          <w:sz w:val="24"/>
        </w:rPr>
      </w:pPr>
      <w:r>
        <w:rPr>
          <w:sz w:val="24"/>
        </w:rPr>
        <w:t>Ben Hill</w:t>
      </w:r>
      <w:r w:rsidR="00F36190" w:rsidRPr="00EF3DDF">
        <w:rPr>
          <w:sz w:val="24"/>
        </w:rPr>
        <w:t xml:space="preserve"> County</w:t>
      </w:r>
      <w:r w:rsidR="005A1198" w:rsidRPr="00EF3DDF">
        <w:rPr>
          <w:sz w:val="24"/>
        </w:rPr>
        <w:t xml:space="preserve"> </w:t>
      </w:r>
      <w:r w:rsidR="008F27C8">
        <w:rPr>
          <w:sz w:val="24"/>
        </w:rPr>
        <w:t>and</w:t>
      </w:r>
      <w:r w:rsidR="005A1198" w:rsidRPr="00EF3DDF">
        <w:rPr>
          <w:sz w:val="24"/>
        </w:rPr>
        <w:t xml:space="preserve"> the </w:t>
      </w:r>
      <w:r w:rsidR="00D96ED2">
        <w:rPr>
          <w:sz w:val="24"/>
        </w:rPr>
        <w:t>City of Fitzgerald</w:t>
      </w:r>
      <w:r w:rsidR="005A1198" w:rsidRPr="00EF3DDF">
        <w:rPr>
          <w:sz w:val="24"/>
        </w:rPr>
        <w:t xml:space="preserve"> have suffered considerable damage in the past from natural hazards. Planning ahead </w:t>
      </w:r>
      <w:r w:rsidR="008F27C8">
        <w:rPr>
          <w:sz w:val="24"/>
        </w:rPr>
        <w:t>and</w:t>
      </w:r>
      <w:r w:rsidR="005A1198" w:rsidRPr="00EF3DDF">
        <w:rPr>
          <w:sz w:val="24"/>
        </w:rPr>
        <w:t xml:space="preserve"> undertaking structural </w:t>
      </w:r>
      <w:r w:rsidR="008F27C8">
        <w:rPr>
          <w:sz w:val="24"/>
        </w:rPr>
        <w:t>and</w:t>
      </w:r>
      <w:r w:rsidR="005A1198" w:rsidRPr="00EF3DDF">
        <w:rPr>
          <w:sz w:val="24"/>
        </w:rPr>
        <w:t xml:space="preserve"> nonstructural action steps before a disaster occurs can save lives </w:t>
      </w:r>
      <w:r w:rsidR="008F27C8">
        <w:rPr>
          <w:sz w:val="24"/>
        </w:rPr>
        <w:t>and</w:t>
      </w:r>
      <w:r w:rsidR="005A1198" w:rsidRPr="00EF3DDF">
        <w:rPr>
          <w:sz w:val="24"/>
        </w:rPr>
        <w:t xml:space="preserve"> property. This philosophy has been the driving force behind the preparation of the </w:t>
      </w:r>
      <w:r>
        <w:rPr>
          <w:sz w:val="24"/>
        </w:rPr>
        <w:t>Ben Hill</w:t>
      </w:r>
      <w:r w:rsidR="00F36190" w:rsidRPr="00EF3DDF">
        <w:rPr>
          <w:sz w:val="24"/>
        </w:rPr>
        <w:t xml:space="preserve"> County</w:t>
      </w:r>
      <w:r w:rsidR="005A1198" w:rsidRPr="00EF3DDF">
        <w:rPr>
          <w:sz w:val="24"/>
        </w:rPr>
        <w:t xml:space="preserve"> Hazard Mitigation Plan.</w:t>
      </w:r>
    </w:p>
    <w:p w:rsidR="005A1198" w:rsidRPr="00EF3DDF" w:rsidRDefault="005A1198" w:rsidP="005A1198">
      <w:pPr>
        <w:jc w:val="both"/>
        <w:rPr>
          <w:sz w:val="24"/>
        </w:rPr>
      </w:pPr>
    </w:p>
    <w:p w:rsidR="005A1198" w:rsidRPr="00EF3DDF" w:rsidRDefault="005A1198" w:rsidP="005A1198">
      <w:pPr>
        <w:jc w:val="both"/>
        <w:rPr>
          <w:sz w:val="24"/>
        </w:rPr>
      </w:pPr>
      <w:r w:rsidRPr="00EF3DDF">
        <w:rPr>
          <w:sz w:val="24"/>
        </w:rPr>
        <w:t xml:space="preserve">Education of the population </w:t>
      </w:r>
      <w:r w:rsidR="008F27C8">
        <w:rPr>
          <w:sz w:val="24"/>
        </w:rPr>
        <w:t>and</w:t>
      </w:r>
      <w:r w:rsidRPr="00EF3DDF">
        <w:rPr>
          <w:sz w:val="24"/>
        </w:rPr>
        <w:t xml:space="preserve"> enhanced warning can decrease the vulnerability of the county’s citizens </w:t>
      </w:r>
      <w:r w:rsidR="008F27C8">
        <w:rPr>
          <w:sz w:val="24"/>
        </w:rPr>
        <w:t>and</w:t>
      </w:r>
      <w:r w:rsidRPr="00EF3DDF">
        <w:rPr>
          <w:sz w:val="24"/>
        </w:rPr>
        <w:t xml:space="preserve"> visitors. Continued </w:t>
      </w:r>
      <w:r w:rsidR="008F27C8">
        <w:rPr>
          <w:sz w:val="24"/>
        </w:rPr>
        <w:t>and</w:t>
      </w:r>
      <w:r w:rsidRPr="00EF3DDF">
        <w:rPr>
          <w:sz w:val="24"/>
        </w:rPr>
        <w:t xml:space="preserve"> improved public information </w:t>
      </w:r>
      <w:r w:rsidR="008F27C8">
        <w:rPr>
          <w:sz w:val="24"/>
        </w:rPr>
        <w:t>and</w:t>
      </w:r>
      <w:r w:rsidRPr="00EF3DDF">
        <w:rPr>
          <w:sz w:val="24"/>
        </w:rPr>
        <w:t xml:space="preserve"> communication with the population are important parts of this plan. Because of this planning process, </w:t>
      </w:r>
      <w:r w:rsidR="0040058D">
        <w:rPr>
          <w:sz w:val="24"/>
        </w:rPr>
        <w:t>Ben Hill</w:t>
      </w:r>
      <w:r w:rsidR="00F36190" w:rsidRPr="00EF3DDF">
        <w:rPr>
          <w:sz w:val="24"/>
        </w:rPr>
        <w:t xml:space="preserve"> County</w:t>
      </w:r>
      <w:r w:rsidRPr="00EF3DDF">
        <w:rPr>
          <w:sz w:val="24"/>
        </w:rPr>
        <w:t xml:space="preserve"> </w:t>
      </w:r>
      <w:r w:rsidR="008F27C8">
        <w:rPr>
          <w:sz w:val="24"/>
        </w:rPr>
        <w:t>and</w:t>
      </w:r>
      <w:r w:rsidRPr="00EF3DDF">
        <w:rPr>
          <w:sz w:val="24"/>
        </w:rPr>
        <w:t xml:space="preserve"> </w:t>
      </w:r>
      <w:r w:rsidR="0040058D">
        <w:rPr>
          <w:sz w:val="24"/>
        </w:rPr>
        <w:t>City of Fitzgerald</w:t>
      </w:r>
      <w:r w:rsidRPr="00EF3DDF">
        <w:rPr>
          <w:sz w:val="24"/>
        </w:rPr>
        <w:t xml:space="preserve"> officials have gained a better underst</w:t>
      </w:r>
      <w:r w:rsidR="008F27C8">
        <w:rPr>
          <w:sz w:val="24"/>
        </w:rPr>
        <w:t>and</w:t>
      </w:r>
      <w:r w:rsidRPr="00EF3DDF">
        <w:rPr>
          <w:sz w:val="24"/>
        </w:rPr>
        <w:t>ing of the hazards affecting the community.</w:t>
      </w:r>
    </w:p>
    <w:p w:rsidR="005A1198" w:rsidRPr="00EF3DDF" w:rsidRDefault="005A1198" w:rsidP="005A1198">
      <w:pPr>
        <w:jc w:val="both"/>
        <w:rPr>
          <w:sz w:val="24"/>
        </w:rPr>
      </w:pPr>
    </w:p>
    <w:p w:rsidR="005A1198" w:rsidRPr="00EF3DDF" w:rsidRDefault="005A1198" w:rsidP="005A1198">
      <w:pPr>
        <w:jc w:val="both"/>
      </w:pPr>
      <w:r w:rsidRPr="00EF3DDF">
        <w:rPr>
          <w:sz w:val="24"/>
        </w:rPr>
        <w:t xml:space="preserve">As a result of the planning process described in Chapter 1 </w:t>
      </w:r>
      <w:r w:rsidR="008F27C8">
        <w:rPr>
          <w:sz w:val="24"/>
        </w:rPr>
        <w:t>and</w:t>
      </w:r>
      <w:r w:rsidRPr="00EF3DDF">
        <w:rPr>
          <w:sz w:val="24"/>
        </w:rPr>
        <w:t xml:space="preserve"> the hazard, risk, </w:t>
      </w:r>
      <w:r w:rsidR="008F27C8">
        <w:rPr>
          <w:sz w:val="24"/>
        </w:rPr>
        <w:t>and</w:t>
      </w:r>
      <w:r w:rsidRPr="00EF3DDF">
        <w:rPr>
          <w:sz w:val="24"/>
        </w:rPr>
        <w:t xml:space="preserve"> vulnerability assessment in Chapter 2, </w:t>
      </w:r>
      <w:r w:rsidR="0040058D">
        <w:rPr>
          <w:sz w:val="24"/>
        </w:rPr>
        <w:t>Ben Hill</w:t>
      </w:r>
      <w:r w:rsidR="00F36190" w:rsidRPr="00EF3DDF">
        <w:rPr>
          <w:sz w:val="24"/>
        </w:rPr>
        <w:t xml:space="preserve"> County</w:t>
      </w:r>
      <w:r w:rsidRPr="00EF3DDF">
        <w:rPr>
          <w:sz w:val="24"/>
        </w:rPr>
        <w:t xml:space="preserve"> </w:t>
      </w:r>
      <w:r w:rsidR="008F27C8">
        <w:rPr>
          <w:sz w:val="24"/>
        </w:rPr>
        <w:t>and</w:t>
      </w:r>
      <w:r w:rsidRPr="00EF3DDF">
        <w:rPr>
          <w:sz w:val="24"/>
        </w:rPr>
        <w:t xml:space="preserve"> the </w:t>
      </w:r>
      <w:r w:rsidR="0040058D">
        <w:rPr>
          <w:sz w:val="24"/>
        </w:rPr>
        <w:t>City of Fitzgerald</w:t>
      </w:r>
      <w:r w:rsidRPr="00EF3DDF">
        <w:rPr>
          <w:sz w:val="24"/>
        </w:rPr>
        <w:t xml:space="preserve"> have a realistic perspective on the hazards to which the community is exposed. With the mitigation strategy outlined in Chapter 4 </w:t>
      </w:r>
      <w:r w:rsidR="008F27C8">
        <w:rPr>
          <w:sz w:val="24"/>
        </w:rPr>
        <w:t>and</w:t>
      </w:r>
      <w:r w:rsidRPr="00EF3DDF">
        <w:rPr>
          <w:sz w:val="24"/>
        </w:rPr>
        <w:t xml:space="preserve"> the implementation plan included in Chapter 6, the local leaders have an “action plan” to follow when allocating resources to reduce their community’s vulnerability to such hazards.</w:t>
      </w:r>
    </w:p>
    <w:p w:rsidR="005A1198" w:rsidRPr="00EF3DDF" w:rsidRDefault="005A1198" w:rsidP="005A1198">
      <w:pPr>
        <w:jc w:val="both"/>
        <w:rPr>
          <w:b/>
          <w:sz w:val="32"/>
        </w:rPr>
      </w:pPr>
      <w:r w:rsidRPr="00EF3DDF">
        <w:t xml:space="preserve"> </w:t>
      </w:r>
    </w:p>
    <w:p w:rsidR="005A1198" w:rsidRPr="00EF3DDF" w:rsidRDefault="005A1198" w:rsidP="005A1198">
      <w:pPr>
        <w:jc w:val="both"/>
      </w:pPr>
    </w:p>
    <w:p w:rsidR="005A1198" w:rsidRPr="00EF3DDF" w:rsidRDefault="005A1198" w:rsidP="005A1198">
      <w:pPr>
        <w:jc w:val="both"/>
        <w:rPr>
          <w:b/>
          <w:sz w:val="28"/>
          <w:u w:val="single"/>
        </w:rPr>
      </w:pPr>
      <w:r w:rsidRPr="00EF3DDF">
        <w:br w:type="page"/>
      </w:r>
    </w:p>
    <w:p w:rsidR="005A1198" w:rsidRPr="00EF3DDF" w:rsidRDefault="005A1198" w:rsidP="005A1198">
      <w:pPr>
        <w:pStyle w:val="Heading2"/>
        <w:jc w:val="both"/>
      </w:pPr>
      <w:bookmarkStart w:id="47" w:name="_Toc519843331"/>
      <w:r w:rsidRPr="00EF3DDF">
        <w:lastRenderedPageBreak/>
        <w:t>References</w:t>
      </w:r>
      <w:bookmarkEnd w:id="47"/>
    </w:p>
    <w:p w:rsidR="005A1198" w:rsidRDefault="005A1198" w:rsidP="005A1198">
      <w:pPr>
        <w:jc w:val="both"/>
        <w:rPr>
          <w:sz w:val="24"/>
          <w:szCs w:val="24"/>
          <w:highlight w:val="yellow"/>
        </w:rPr>
      </w:pPr>
    </w:p>
    <w:p w:rsidR="005A1198" w:rsidRPr="00C802FD" w:rsidRDefault="0040058D" w:rsidP="005A1198">
      <w:pPr>
        <w:spacing w:after="240"/>
        <w:ind w:left="720" w:hanging="720"/>
        <w:rPr>
          <w:sz w:val="24"/>
          <w:szCs w:val="24"/>
        </w:rPr>
      </w:pPr>
      <w:r>
        <w:rPr>
          <w:sz w:val="24"/>
          <w:szCs w:val="24"/>
        </w:rPr>
        <w:t>Ben Hill</w:t>
      </w:r>
      <w:r w:rsidR="00F36190">
        <w:rPr>
          <w:sz w:val="24"/>
          <w:szCs w:val="24"/>
        </w:rPr>
        <w:t xml:space="preserve"> County</w:t>
      </w:r>
      <w:r w:rsidR="005A1198">
        <w:rPr>
          <w:sz w:val="24"/>
          <w:szCs w:val="24"/>
        </w:rPr>
        <w:t xml:space="preserve"> Board of Tax Assessors </w:t>
      </w:r>
      <w:r w:rsidR="005A1198" w:rsidRPr="00C802FD">
        <w:rPr>
          <w:sz w:val="24"/>
          <w:szCs w:val="24"/>
        </w:rPr>
        <w:t>(</w:t>
      </w:r>
      <w:hyperlink r:id="rId65" w:history="1">
        <w:r w:rsidR="00176EFC" w:rsidRPr="00B606DD">
          <w:rPr>
            <w:rStyle w:val="Hyperlink"/>
            <w:szCs w:val="24"/>
          </w:rPr>
          <w:t>http://www.qpublic.net/ga/</w:t>
        </w:r>
        <w:r>
          <w:rPr>
            <w:rStyle w:val="Hyperlink"/>
            <w:szCs w:val="24"/>
          </w:rPr>
          <w:t>Ben Hill</w:t>
        </w:r>
        <w:r w:rsidR="00176EFC" w:rsidRPr="00B606DD">
          <w:rPr>
            <w:rStyle w:val="Hyperlink"/>
            <w:szCs w:val="24"/>
          </w:rPr>
          <w:t xml:space="preserve"> County/</w:t>
        </w:r>
      </w:hyperlink>
      <w:r w:rsidR="005A1198" w:rsidRPr="00C802FD">
        <w:rPr>
          <w:sz w:val="24"/>
          <w:szCs w:val="24"/>
        </w:rPr>
        <w:t>)</w:t>
      </w:r>
    </w:p>
    <w:p w:rsidR="005A1198" w:rsidRDefault="0040058D" w:rsidP="005A1198">
      <w:pPr>
        <w:spacing w:after="240"/>
        <w:ind w:left="720" w:hanging="720"/>
        <w:rPr>
          <w:sz w:val="24"/>
          <w:szCs w:val="24"/>
        </w:rPr>
      </w:pPr>
      <w:r>
        <w:rPr>
          <w:sz w:val="24"/>
          <w:szCs w:val="24"/>
        </w:rPr>
        <w:t>Ben Hill</w:t>
      </w:r>
      <w:r w:rsidR="00F36190" w:rsidRPr="00C802FD">
        <w:rPr>
          <w:sz w:val="24"/>
          <w:szCs w:val="24"/>
        </w:rPr>
        <w:t xml:space="preserve"> County</w:t>
      </w:r>
      <w:r w:rsidR="005A1198" w:rsidRPr="00C802FD">
        <w:rPr>
          <w:sz w:val="24"/>
          <w:szCs w:val="24"/>
        </w:rPr>
        <w:t xml:space="preserve"> website (</w:t>
      </w:r>
      <w:hyperlink r:id="rId66" w:history="1">
        <w:r w:rsidR="001B27D6" w:rsidRPr="00C94F3E">
          <w:rPr>
            <w:rStyle w:val="Hyperlink"/>
            <w:szCs w:val="24"/>
          </w:rPr>
          <w:t>http://www.benhillcountyga.com</w:t>
        </w:r>
      </w:hyperlink>
      <w:r w:rsidR="005A1198">
        <w:rPr>
          <w:sz w:val="24"/>
          <w:szCs w:val="24"/>
        </w:rPr>
        <w:t>)</w:t>
      </w:r>
    </w:p>
    <w:p w:rsidR="005A1198" w:rsidRDefault="005A1198" w:rsidP="005A1198">
      <w:pPr>
        <w:spacing w:after="240"/>
        <w:ind w:left="720" w:hanging="720"/>
        <w:rPr>
          <w:sz w:val="24"/>
          <w:szCs w:val="24"/>
        </w:rPr>
      </w:pPr>
      <w:r>
        <w:rPr>
          <w:sz w:val="24"/>
          <w:szCs w:val="24"/>
        </w:rPr>
        <w:t xml:space="preserve">City of </w:t>
      </w:r>
      <w:r w:rsidR="001B27D6">
        <w:rPr>
          <w:sz w:val="24"/>
          <w:szCs w:val="24"/>
        </w:rPr>
        <w:t>Fitzgerald</w:t>
      </w:r>
      <w:r>
        <w:rPr>
          <w:sz w:val="24"/>
          <w:szCs w:val="24"/>
        </w:rPr>
        <w:t xml:space="preserve"> website (</w:t>
      </w:r>
      <w:hyperlink r:id="rId67" w:history="1">
        <w:r w:rsidR="001B27D6" w:rsidRPr="00C94F3E">
          <w:rPr>
            <w:rStyle w:val="Hyperlink"/>
            <w:szCs w:val="24"/>
          </w:rPr>
          <w:t>http://www.fitzgeraldga.org</w:t>
        </w:r>
      </w:hyperlink>
      <w:r>
        <w:rPr>
          <w:sz w:val="24"/>
          <w:szCs w:val="24"/>
        </w:rPr>
        <w:t xml:space="preserve">) </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Center for Agribusiness &amp; Economic Development. 2015 Georgia Farm Gate Value Report. (</w:t>
      </w:r>
      <w:hyperlink r:id="rId68" w:history="1">
        <w:r w:rsidR="00176EFC" w:rsidRPr="00B606DD">
          <w:rPr>
            <w:rStyle w:val="Hyperlink"/>
            <w:szCs w:val="24"/>
          </w:rPr>
          <w:t>http://caes2.caes.uga.edu/center/caed/documents/GAFGVR2015_DEC16.pdf</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 xml:space="preserve"> Federal Emergency Management Agency (</w:t>
      </w:r>
      <w:hyperlink r:id="rId69" w:history="1">
        <w:r w:rsidRPr="00E71A85">
          <w:rPr>
            <w:rStyle w:val="Hyperlink"/>
            <w:color w:val="000000" w:themeColor="text1"/>
            <w:szCs w:val="24"/>
          </w:rPr>
          <w:t>www.fema.gov</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FEMA National Flood Insurance Program Community Status Book (</w:t>
      </w:r>
      <w:hyperlink r:id="rId70" w:history="1">
        <w:r w:rsidRPr="00E71A85">
          <w:rPr>
            <w:rStyle w:val="Hyperlink"/>
            <w:color w:val="000000" w:themeColor="text1"/>
            <w:szCs w:val="24"/>
          </w:rPr>
          <w:t>https://www.fema.gov/national-flood-insurance-program-community-status-book</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Georgia Data. “Agriculture.” (</w:t>
      </w:r>
      <w:hyperlink r:id="rId71" w:history="1">
        <w:r w:rsidRPr="00E71A85">
          <w:rPr>
            <w:rStyle w:val="Hyperlink"/>
            <w:color w:val="000000" w:themeColor="text1"/>
          </w:rPr>
          <w:t>https://georgiadata.org/agriculture.html</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Georgia Emergency Management Agency, Georgia Mitigation Information System (</w:t>
      </w:r>
      <w:hyperlink r:id="rId72" w:history="1">
        <w:r w:rsidRPr="00E71A85">
          <w:rPr>
            <w:rStyle w:val="Hyperlink"/>
            <w:color w:val="000000" w:themeColor="text1"/>
            <w:szCs w:val="24"/>
          </w:rPr>
          <w:t>https://apps.itos.uga.edu/GEMA.GMIS/</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 xml:space="preserve">Georgia Emergency Management </w:t>
      </w:r>
      <w:r w:rsidR="008F27C8">
        <w:rPr>
          <w:color w:val="000000" w:themeColor="text1"/>
          <w:sz w:val="24"/>
          <w:szCs w:val="24"/>
        </w:rPr>
        <w:t>and</w:t>
      </w:r>
      <w:r w:rsidRPr="00E71A85">
        <w:rPr>
          <w:color w:val="000000" w:themeColor="text1"/>
          <w:sz w:val="24"/>
          <w:szCs w:val="24"/>
        </w:rPr>
        <w:t xml:space="preserve"> Homel</w:t>
      </w:r>
      <w:r w:rsidR="008F27C8">
        <w:rPr>
          <w:color w:val="000000" w:themeColor="text1"/>
          <w:sz w:val="24"/>
          <w:szCs w:val="24"/>
        </w:rPr>
        <w:t>and</w:t>
      </w:r>
      <w:r w:rsidRPr="00E71A85">
        <w:rPr>
          <w:color w:val="000000" w:themeColor="text1"/>
          <w:sz w:val="24"/>
          <w:szCs w:val="24"/>
        </w:rPr>
        <w:t xml:space="preserve"> Security Agency (</w:t>
      </w:r>
      <w:hyperlink r:id="rId73" w:history="1">
        <w:r w:rsidRPr="00E71A85">
          <w:rPr>
            <w:rStyle w:val="Hyperlink"/>
            <w:color w:val="000000" w:themeColor="text1"/>
            <w:szCs w:val="24"/>
          </w:rPr>
          <w:t>http://www.gema.ga.gov/</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Georgia Forestry Commission (</w:t>
      </w:r>
      <w:hyperlink r:id="rId74" w:history="1">
        <w:r w:rsidRPr="00E71A85">
          <w:rPr>
            <w:rStyle w:val="Hyperlink"/>
            <w:color w:val="000000" w:themeColor="text1"/>
            <w:szCs w:val="24"/>
          </w:rPr>
          <w:t>www.gatrees.org</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 xml:space="preserve">National Oceanic </w:t>
      </w:r>
      <w:r w:rsidR="008F27C8">
        <w:rPr>
          <w:color w:val="000000" w:themeColor="text1"/>
          <w:sz w:val="24"/>
          <w:szCs w:val="24"/>
        </w:rPr>
        <w:t>and</w:t>
      </w:r>
      <w:r w:rsidRPr="00E71A85">
        <w:rPr>
          <w:color w:val="000000" w:themeColor="text1"/>
          <w:sz w:val="24"/>
          <w:szCs w:val="24"/>
        </w:rPr>
        <w:t xml:space="preserve"> Atmospheric Administration, National Centers for Environmental Information, Storm Events Database (</w:t>
      </w:r>
      <w:hyperlink r:id="rId75" w:history="1">
        <w:r w:rsidRPr="00E71A85">
          <w:rPr>
            <w:rStyle w:val="Hyperlink"/>
            <w:color w:val="000000" w:themeColor="text1"/>
            <w:szCs w:val="24"/>
          </w:rPr>
          <w:t>http://www.ncdc.noaa.gov/stormevents/</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National Weather Service. Archived NWS Watch/Warnings at the Iowa State University Environmental Mesonet (</w:t>
      </w:r>
      <w:hyperlink r:id="rId76" w:history="1">
        <w:r w:rsidRPr="00E71A85">
          <w:rPr>
            <w:rStyle w:val="Hyperlink"/>
            <w:color w:val="000000" w:themeColor="text1"/>
            <w:szCs w:val="24"/>
          </w:rPr>
          <w:t>https://mesonet.agron.iastate.edu/request/gis/watchwarn.phtml</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Southern Georgia Regional Commission (</w:t>
      </w:r>
      <w:hyperlink r:id="rId77" w:history="1">
        <w:r w:rsidRPr="00E71A85">
          <w:rPr>
            <w:rStyle w:val="Hyperlink"/>
            <w:color w:val="000000" w:themeColor="text1"/>
            <w:szCs w:val="24"/>
          </w:rPr>
          <w:t>www.sgrc.us</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 xml:space="preserve">USDOT Pipeline </w:t>
      </w:r>
      <w:r w:rsidR="008F27C8">
        <w:rPr>
          <w:color w:val="000000" w:themeColor="text1"/>
          <w:sz w:val="24"/>
          <w:szCs w:val="24"/>
        </w:rPr>
        <w:t>and</w:t>
      </w:r>
      <w:r w:rsidRPr="00E71A85">
        <w:rPr>
          <w:color w:val="000000" w:themeColor="text1"/>
          <w:sz w:val="24"/>
          <w:szCs w:val="24"/>
        </w:rPr>
        <w:t xml:space="preserve"> Hazardous Materials Safety Administration. Office of Hazardous Materials Safety database (</w:t>
      </w:r>
      <w:hyperlink r:id="rId78" w:history="1">
        <w:r w:rsidRPr="00E71A85">
          <w:rPr>
            <w:rStyle w:val="Hyperlink"/>
            <w:color w:val="000000" w:themeColor="text1"/>
            <w:szCs w:val="24"/>
          </w:rPr>
          <w:t>https://hazmatonline.phmsa.dot.gov/IncidentReportsSearch/IncrSearch.aspx</w:t>
        </w:r>
      </w:hyperlink>
      <w:r w:rsidRPr="00E71A85">
        <w:rPr>
          <w:color w:val="000000" w:themeColor="text1"/>
          <w:sz w:val="24"/>
          <w:szCs w:val="24"/>
        </w:rPr>
        <w:t xml:space="preserve">) </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 xml:space="preserve"> U.S. Drought Monitor (</w:t>
      </w:r>
      <w:hyperlink r:id="rId79" w:history="1">
        <w:r w:rsidRPr="00E71A85">
          <w:rPr>
            <w:rStyle w:val="Hyperlink"/>
            <w:color w:val="000000" w:themeColor="text1"/>
            <w:szCs w:val="24"/>
          </w:rPr>
          <w:t>http://droughtmonitor.unl.edu/</w:t>
        </w:r>
      </w:hyperlink>
      <w:r w:rsidRPr="00E71A85">
        <w:rPr>
          <w:color w:val="000000" w:themeColor="text1"/>
          <w:sz w:val="24"/>
          <w:szCs w:val="24"/>
        </w:rPr>
        <w:t>)</w:t>
      </w:r>
    </w:p>
    <w:p w:rsidR="005A1198" w:rsidRPr="00E71A85" w:rsidRDefault="005A1198" w:rsidP="005A1198">
      <w:pPr>
        <w:spacing w:after="240"/>
        <w:ind w:left="720" w:hanging="720"/>
        <w:rPr>
          <w:color w:val="000000" w:themeColor="text1"/>
          <w:sz w:val="24"/>
          <w:szCs w:val="24"/>
        </w:rPr>
      </w:pPr>
      <w:r w:rsidRPr="00E71A85">
        <w:rPr>
          <w:color w:val="000000" w:themeColor="text1"/>
          <w:sz w:val="24"/>
          <w:szCs w:val="24"/>
        </w:rPr>
        <w:t>United States Census Bureau (</w:t>
      </w:r>
      <w:hyperlink r:id="rId80" w:history="1">
        <w:r w:rsidRPr="00E71A85">
          <w:rPr>
            <w:rStyle w:val="Hyperlink"/>
            <w:color w:val="000000" w:themeColor="text1"/>
            <w:szCs w:val="24"/>
          </w:rPr>
          <w:t>www.census.gov</w:t>
        </w:r>
      </w:hyperlink>
      <w:r w:rsidRPr="00E71A85">
        <w:rPr>
          <w:color w:val="000000" w:themeColor="text1"/>
          <w:sz w:val="24"/>
          <w:szCs w:val="24"/>
        </w:rPr>
        <w:t>)</w:t>
      </w:r>
    </w:p>
    <w:p w:rsidR="005A1198" w:rsidRDefault="005A1198" w:rsidP="005A1198">
      <w:pPr>
        <w:ind w:left="720" w:hanging="720"/>
        <w:jc w:val="both"/>
        <w:rPr>
          <w:sz w:val="24"/>
          <w:szCs w:val="24"/>
        </w:rPr>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ind w:left="720" w:firstLine="720"/>
        <w:jc w:val="both"/>
        <w:rPr>
          <w:color w:val="FF0000"/>
          <w:sz w:val="24"/>
        </w:rPr>
      </w:pPr>
      <w:r>
        <w:rPr>
          <w:color w:val="FF0000"/>
          <w:sz w:val="24"/>
        </w:rPr>
        <w:t xml:space="preserve"> </w:t>
      </w:r>
    </w:p>
    <w:p w:rsidR="005A1198" w:rsidRDefault="005A1198" w:rsidP="005A1198">
      <w:pPr>
        <w:ind w:left="720" w:firstLine="720"/>
        <w:jc w:val="both"/>
        <w:rPr>
          <w:color w:val="FF0000"/>
          <w:sz w:val="24"/>
        </w:rPr>
      </w:pPr>
    </w:p>
    <w:p w:rsidR="005A1198" w:rsidRDefault="005A1198" w:rsidP="005A1198">
      <w:pPr>
        <w:ind w:left="720" w:firstLine="720"/>
        <w:jc w:val="both"/>
        <w:rPr>
          <w:color w:val="FF0000"/>
          <w:sz w:val="24"/>
        </w:rPr>
      </w:pPr>
    </w:p>
    <w:p w:rsidR="005A1198" w:rsidRDefault="005A1198" w:rsidP="005A1198">
      <w:pPr>
        <w:jc w:val="both"/>
        <w:rPr>
          <w:color w:val="FF0000"/>
          <w:sz w:val="24"/>
        </w:rPr>
      </w:pPr>
    </w:p>
    <w:p w:rsidR="005A1198" w:rsidRDefault="005A1198" w:rsidP="005A1198">
      <w:pPr>
        <w:ind w:left="720" w:firstLine="720"/>
        <w:jc w:val="both"/>
        <w:rPr>
          <w:color w:val="FF0000"/>
          <w:sz w:val="24"/>
        </w:rPr>
      </w:pPr>
    </w:p>
    <w:p w:rsidR="005A1198" w:rsidRDefault="005A1198" w:rsidP="005A1198">
      <w:pPr>
        <w:jc w:val="both"/>
        <w:rPr>
          <w:b/>
          <w:color w:val="FF0000"/>
          <w:sz w:val="36"/>
          <w:szCs w:val="36"/>
          <w:u w:val="single"/>
        </w:rPr>
      </w:pPr>
      <w:r>
        <w:rPr>
          <w:b/>
          <w:color w:val="FF0000"/>
          <w:sz w:val="36"/>
          <w:szCs w:val="36"/>
          <w:u w:val="single"/>
        </w:rPr>
        <w:lastRenderedPageBreak/>
        <w:t xml:space="preserve"> </w:t>
      </w: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Default="005A1198" w:rsidP="005A1198">
      <w:pPr>
        <w:jc w:val="both"/>
      </w:pPr>
    </w:p>
    <w:p w:rsidR="005A1198" w:rsidRPr="00D06873" w:rsidRDefault="005A1198" w:rsidP="005A1198">
      <w:pPr>
        <w:pStyle w:val="Heading1"/>
      </w:pPr>
      <w:bookmarkStart w:id="48" w:name="_Toc519843332"/>
      <w:r w:rsidRPr="00D06873">
        <w:rPr>
          <w:sz w:val="72"/>
        </w:rPr>
        <w:t>Appendices</w:t>
      </w:r>
      <w:bookmarkEnd w:id="48"/>
    </w:p>
    <w:p w:rsidR="005A1198" w:rsidRDefault="005A1198" w:rsidP="005A1198">
      <w:pPr>
        <w:jc w:val="both"/>
        <w:rPr>
          <w:color w:val="70AD47" w:themeColor="accent6"/>
        </w:rPr>
      </w:pPr>
    </w:p>
    <w:p w:rsidR="005A1198" w:rsidRDefault="005A1198" w:rsidP="005A1198">
      <w:pPr>
        <w:jc w:val="both"/>
        <w:rPr>
          <w:color w:val="70AD47" w:themeColor="accent6"/>
        </w:rPr>
      </w:pPr>
    </w:p>
    <w:p w:rsidR="005A1198" w:rsidRDefault="005A1198" w:rsidP="005A1198">
      <w:pPr>
        <w:jc w:val="both"/>
        <w:rPr>
          <w:color w:val="70AD47" w:themeColor="accent6"/>
        </w:rPr>
      </w:pPr>
    </w:p>
    <w:p w:rsidR="005A1198" w:rsidRDefault="005A1198" w:rsidP="005A1198">
      <w:pPr>
        <w:rPr>
          <w:color w:val="70AD47" w:themeColor="accent6"/>
        </w:rPr>
        <w:sectPr w:rsidR="005A1198">
          <w:type w:val="nextColumn"/>
          <w:pgSz w:w="12240" w:h="15840"/>
          <w:pgMar w:top="1440" w:right="1440" w:bottom="1440" w:left="1440" w:header="720" w:footer="720" w:gutter="0"/>
          <w:pgNumType w:start="3"/>
          <w:cols w:space="720"/>
        </w:sectPr>
      </w:pPr>
    </w:p>
    <w:p w:rsidR="005A1198" w:rsidRDefault="005A1198" w:rsidP="005A1198">
      <w:pPr>
        <w:jc w:val="both"/>
        <w:rPr>
          <w:b/>
          <w:sz w:val="24"/>
          <w:szCs w:val="24"/>
          <w:u w:val="single"/>
        </w:rPr>
      </w:pPr>
      <w:r>
        <w:rPr>
          <w:b/>
          <w:sz w:val="24"/>
          <w:szCs w:val="24"/>
          <w:u w:val="single"/>
        </w:rPr>
        <w:lastRenderedPageBreak/>
        <w:t>Contents</w:t>
      </w:r>
    </w:p>
    <w:p w:rsidR="005A1198" w:rsidRDefault="005A1198" w:rsidP="005A1198">
      <w:pPr>
        <w:jc w:val="both"/>
        <w:rPr>
          <w:sz w:val="24"/>
          <w:szCs w:val="24"/>
        </w:rPr>
      </w:pPr>
    </w:p>
    <w:p w:rsidR="005A1198" w:rsidRPr="00E71A85" w:rsidRDefault="005A1198" w:rsidP="005A1198">
      <w:pPr>
        <w:jc w:val="both"/>
        <w:rPr>
          <w:b/>
          <w:color w:val="000000" w:themeColor="text1"/>
          <w:sz w:val="24"/>
        </w:rPr>
      </w:pPr>
      <w:r w:rsidRPr="00E71A85">
        <w:rPr>
          <w:b/>
          <w:color w:val="000000" w:themeColor="text1"/>
          <w:sz w:val="24"/>
        </w:rPr>
        <w:t xml:space="preserve">Appendix A.  Hazard Identification, Risk, </w:t>
      </w:r>
      <w:r w:rsidR="008F27C8">
        <w:rPr>
          <w:b/>
          <w:color w:val="000000" w:themeColor="text1"/>
          <w:sz w:val="24"/>
        </w:rPr>
        <w:t>and</w:t>
      </w:r>
      <w:r w:rsidRPr="00E71A85">
        <w:rPr>
          <w:b/>
          <w:color w:val="000000" w:themeColor="text1"/>
          <w:sz w:val="24"/>
        </w:rPr>
        <w:t xml:space="preserve"> Vulnerability (HRV)</w:t>
      </w:r>
    </w:p>
    <w:p w:rsidR="005A1198" w:rsidRDefault="005A1198" w:rsidP="005A1198">
      <w:pPr>
        <w:ind w:left="720"/>
        <w:jc w:val="both"/>
        <w:rPr>
          <w:sz w:val="24"/>
        </w:rPr>
      </w:pPr>
      <w:r>
        <w:rPr>
          <w:sz w:val="24"/>
        </w:rPr>
        <w:t>Section I. GEMA Worksheet 3A</w:t>
      </w:r>
    </w:p>
    <w:p w:rsidR="005A1198" w:rsidRDefault="005A1198" w:rsidP="005A1198">
      <w:pPr>
        <w:ind w:left="1440"/>
        <w:jc w:val="both"/>
        <w:rPr>
          <w:sz w:val="24"/>
        </w:rPr>
      </w:pPr>
      <w:r>
        <w:rPr>
          <w:sz w:val="24"/>
        </w:rPr>
        <w:t>I.</w:t>
      </w:r>
      <w:r>
        <w:rPr>
          <w:sz w:val="24"/>
        </w:rPr>
        <w:tab/>
      </w:r>
      <w:r w:rsidR="00176EFC">
        <w:rPr>
          <w:sz w:val="24"/>
        </w:rPr>
        <w:t>Wildfires</w:t>
      </w:r>
    </w:p>
    <w:p w:rsidR="00176EFC" w:rsidRDefault="005A1198" w:rsidP="005A1198">
      <w:pPr>
        <w:ind w:left="1440"/>
        <w:jc w:val="both"/>
        <w:rPr>
          <w:sz w:val="24"/>
        </w:rPr>
      </w:pPr>
      <w:r>
        <w:rPr>
          <w:sz w:val="24"/>
        </w:rPr>
        <w:t>II.</w:t>
      </w:r>
      <w:r>
        <w:rPr>
          <w:sz w:val="24"/>
        </w:rPr>
        <w:tab/>
      </w:r>
      <w:r w:rsidR="00176EFC" w:rsidRPr="00176EFC">
        <w:rPr>
          <w:sz w:val="24"/>
          <w:szCs w:val="24"/>
        </w:rPr>
        <w:t>Thunderstorm Wind/Hail/Lightning</w:t>
      </w:r>
      <w:r w:rsidR="00176EFC">
        <w:rPr>
          <w:sz w:val="24"/>
        </w:rPr>
        <w:t xml:space="preserve"> </w:t>
      </w:r>
    </w:p>
    <w:p w:rsidR="00C61949" w:rsidRDefault="005A1198" w:rsidP="005A1198">
      <w:pPr>
        <w:ind w:left="1440"/>
        <w:jc w:val="both"/>
        <w:rPr>
          <w:sz w:val="24"/>
        </w:rPr>
      </w:pPr>
      <w:r>
        <w:rPr>
          <w:sz w:val="24"/>
        </w:rPr>
        <w:t>III.</w:t>
      </w:r>
      <w:r>
        <w:rPr>
          <w:sz w:val="24"/>
        </w:rPr>
        <w:tab/>
      </w:r>
      <w:r w:rsidR="00C61949">
        <w:rPr>
          <w:sz w:val="24"/>
        </w:rPr>
        <w:t>Tornado</w:t>
      </w:r>
    </w:p>
    <w:p w:rsidR="005A1198" w:rsidRDefault="00C61949" w:rsidP="00C61949">
      <w:pPr>
        <w:jc w:val="both"/>
        <w:rPr>
          <w:sz w:val="24"/>
        </w:rPr>
      </w:pPr>
      <w:r>
        <w:rPr>
          <w:sz w:val="24"/>
        </w:rPr>
        <w:t xml:space="preserve">                        IV.</w:t>
      </w:r>
      <w:r>
        <w:rPr>
          <w:sz w:val="24"/>
        </w:rPr>
        <w:tab/>
      </w:r>
      <w:r w:rsidR="005A1198">
        <w:rPr>
          <w:sz w:val="24"/>
        </w:rPr>
        <w:t>Floods</w:t>
      </w:r>
    </w:p>
    <w:p w:rsidR="005A1198" w:rsidRDefault="005A1198" w:rsidP="005A1198">
      <w:pPr>
        <w:ind w:left="1440"/>
        <w:jc w:val="both"/>
        <w:rPr>
          <w:sz w:val="24"/>
        </w:rPr>
      </w:pPr>
      <w:r>
        <w:rPr>
          <w:sz w:val="24"/>
        </w:rPr>
        <w:t>V.</w:t>
      </w:r>
      <w:r>
        <w:rPr>
          <w:sz w:val="24"/>
        </w:rPr>
        <w:tab/>
      </w:r>
      <w:r w:rsidR="00176EFC">
        <w:rPr>
          <w:sz w:val="24"/>
        </w:rPr>
        <w:t>Drought</w:t>
      </w:r>
    </w:p>
    <w:p w:rsidR="005A1198" w:rsidRDefault="005A1198" w:rsidP="005A1198">
      <w:pPr>
        <w:ind w:left="1440"/>
        <w:jc w:val="both"/>
        <w:rPr>
          <w:sz w:val="24"/>
        </w:rPr>
      </w:pPr>
      <w:r>
        <w:rPr>
          <w:sz w:val="24"/>
        </w:rPr>
        <w:t>V</w:t>
      </w:r>
      <w:r w:rsidR="00C61949">
        <w:rPr>
          <w:sz w:val="24"/>
        </w:rPr>
        <w:t>I</w:t>
      </w:r>
      <w:r>
        <w:rPr>
          <w:sz w:val="24"/>
        </w:rPr>
        <w:t>.</w:t>
      </w:r>
      <w:r>
        <w:rPr>
          <w:sz w:val="24"/>
        </w:rPr>
        <w:tab/>
      </w:r>
      <w:r w:rsidR="00176EFC">
        <w:rPr>
          <w:sz w:val="24"/>
        </w:rPr>
        <w:t>Hurricane/Tropical Storms</w:t>
      </w:r>
    </w:p>
    <w:p w:rsidR="005A1198" w:rsidRDefault="005A1198" w:rsidP="005A1198">
      <w:pPr>
        <w:ind w:left="1440"/>
        <w:jc w:val="both"/>
        <w:rPr>
          <w:sz w:val="24"/>
        </w:rPr>
      </w:pPr>
      <w:r>
        <w:rPr>
          <w:sz w:val="24"/>
        </w:rPr>
        <w:t>VI</w:t>
      </w:r>
      <w:r w:rsidR="00C61949">
        <w:rPr>
          <w:sz w:val="24"/>
        </w:rPr>
        <w:t>I</w:t>
      </w:r>
      <w:r>
        <w:rPr>
          <w:sz w:val="24"/>
        </w:rPr>
        <w:t>.</w:t>
      </w:r>
      <w:r>
        <w:rPr>
          <w:sz w:val="24"/>
        </w:rPr>
        <w:tab/>
      </w:r>
      <w:r w:rsidR="00176EFC">
        <w:rPr>
          <w:sz w:val="24"/>
        </w:rPr>
        <w:t>Winter Storm</w:t>
      </w:r>
    </w:p>
    <w:p w:rsidR="005A1198" w:rsidRDefault="005A1198" w:rsidP="005A1198">
      <w:pPr>
        <w:ind w:left="720"/>
        <w:jc w:val="both"/>
        <w:rPr>
          <w:sz w:val="24"/>
        </w:rPr>
      </w:pPr>
      <w:r>
        <w:rPr>
          <w:sz w:val="24"/>
        </w:rPr>
        <w:t>Section II. GMIS Critical Facilities Maps</w:t>
      </w:r>
    </w:p>
    <w:p w:rsidR="005A1198" w:rsidRDefault="005A1198" w:rsidP="005A1198">
      <w:pPr>
        <w:pStyle w:val="ListParagraph"/>
        <w:numPr>
          <w:ilvl w:val="0"/>
          <w:numId w:val="16"/>
        </w:numPr>
        <w:jc w:val="both"/>
        <w:rPr>
          <w:sz w:val="24"/>
        </w:rPr>
      </w:pPr>
      <w:r>
        <w:rPr>
          <w:sz w:val="24"/>
        </w:rPr>
        <w:t xml:space="preserve">Critical Facilities </w:t>
      </w:r>
      <w:r w:rsidR="008F27C8">
        <w:rPr>
          <w:sz w:val="24"/>
        </w:rPr>
        <w:t>and</w:t>
      </w:r>
      <w:r>
        <w:rPr>
          <w:sz w:val="24"/>
        </w:rPr>
        <w:t xml:space="preserve"> Hazard Potential for Hazards Affecting the Entire Community (</w:t>
      </w:r>
      <w:r w:rsidR="00176EFC">
        <w:rPr>
          <w:sz w:val="24"/>
        </w:rPr>
        <w:t>Wildfires, Thunderstorm</w:t>
      </w:r>
      <w:r w:rsidR="00C61949">
        <w:rPr>
          <w:sz w:val="24"/>
        </w:rPr>
        <w:t xml:space="preserve"> Wind/Hail/Lightning, Tornado, Floods, Drought, </w:t>
      </w:r>
      <w:r>
        <w:rPr>
          <w:sz w:val="24"/>
        </w:rPr>
        <w:t>Hurricanes/Tropical Storms</w:t>
      </w:r>
      <w:r w:rsidR="00C61949">
        <w:rPr>
          <w:sz w:val="24"/>
        </w:rPr>
        <w:t xml:space="preserve"> and Winter Storms)</w:t>
      </w:r>
    </w:p>
    <w:p w:rsidR="005A1198" w:rsidRDefault="005A1198" w:rsidP="005A1198">
      <w:pPr>
        <w:pStyle w:val="ListParagraph"/>
        <w:numPr>
          <w:ilvl w:val="0"/>
          <w:numId w:val="16"/>
        </w:numPr>
        <w:jc w:val="both"/>
        <w:rPr>
          <w:sz w:val="24"/>
        </w:rPr>
      </w:pPr>
      <w:r>
        <w:rPr>
          <w:sz w:val="24"/>
        </w:rPr>
        <w:t xml:space="preserve">Critical Facilities </w:t>
      </w:r>
      <w:r w:rsidR="008F27C8">
        <w:rPr>
          <w:sz w:val="24"/>
        </w:rPr>
        <w:t>and</w:t>
      </w:r>
      <w:r>
        <w:rPr>
          <w:sz w:val="24"/>
        </w:rPr>
        <w:t xml:space="preserve"> Wind Zones</w:t>
      </w:r>
    </w:p>
    <w:p w:rsidR="005A1198" w:rsidRDefault="005A1198" w:rsidP="005A1198">
      <w:pPr>
        <w:pStyle w:val="ListParagraph"/>
        <w:numPr>
          <w:ilvl w:val="0"/>
          <w:numId w:val="16"/>
        </w:numPr>
        <w:jc w:val="both"/>
        <w:rPr>
          <w:sz w:val="24"/>
        </w:rPr>
      </w:pPr>
      <w:r>
        <w:rPr>
          <w:sz w:val="24"/>
        </w:rPr>
        <w:t xml:space="preserve">Critical Facilities </w:t>
      </w:r>
      <w:r w:rsidR="008F27C8">
        <w:rPr>
          <w:sz w:val="24"/>
        </w:rPr>
        <w:t>and</w:t>
      </w:r>
      <w:r>
        <w:rPr>
          <w:sz w:val="24"/>
        </w:rPr>
        <w:t xml:space="preserve"> Wildfire Hazard Areas (GMIS data)</w:t>
      </w:r>
    </w:p>
    <w:p w:rsidR="005A1198" w:rsidRDefault="005A1198" w:rsidP="005A1198">
      <w:pPr>
        <w:pStyle w:val="ListParagraph"/>
        <w:numPr>
          <w:ilvl w:val="0"/>
          <w:numId w:val="16"/>
        </w:numPr>
        <w:jc w:val="both"/>
        <w:rPr>
          <w:sz w:val="24"/>
        </w:rPr>
      </w:pPr>
      <w:r>
        <w:rPr>
          <w:sz w:val="24"/>
        </w:rPr>
        <w:t xml:space="preserve">Critical Facilities </w:t>
      </w:r>
      <w:r w:rsidR="008F27C8">
        <w:rPr>
          <w:sz w:val="24"/>
        </w:rPr>
        <w:t>and</w:t>
      </w:r>
      <w:r>
        <w:rPr>
          <w:sz w:val="24"/>
        </w:rPr>
        <w:t xml:space="preserve"> Flood Zones</w:t>
      </w:r>
    </w:p>
    <w:p w:rsidR="005A1198" w:rsidRDefault="005A1198" w:rsidP="005A1198">
      <w:pPr>
        <w:ind w:firstLine="720"/>
        <w:jc w:val="both"/>
        <w:rPr>
          <w:sz w:val="24"/>
        </w:rPr>
      </w:pPr>
      <w:r>
        <w:rPr>
          <w:sz w:val="24"/>
        </w:rPr>
        <w:t xml:space="preserve">Section III. Other Maps </w:t>
      </w:r>
    </w:p>
    <w:p w:rsidR="005A1198" w:rsidRDefault="005A1198" w:rsidP="005A1198">
      <w:pPr>
        <w:ind w:left="1440"/>
        <w:jc w:val="both"/>
        <w:rPr>
          <w:sz w:val="24"/>
        </w:rPr>
      </w:pPr>
      <w:r>
        <w:rPr>
          <w:sz w:val="24"/>
        </w:rPr>
        <w:t>Hurricane MEOW maps</w:t>
      </w:r>
    </w:p>
    <w:p w:rsidR="005A1198" w:rsidRDefault="005A1198" w:rsidP="005A1198">
      <w:pPr>
        <w:ind w:left="1440"/>
        <w:jc w:val="both"/>
        <w:rPr>
          <w:sz w:val="24"/>
        </w:rPr>
      </w:pPr>
      <w:r>
        <w:rPr>
          <w:sz w:val="24"/>
        </w:rPr>
        <w:t>Tornado track map</w:t>
      </w:r>
    </w:p>
    <w:p w:rsidR="005A1198" w:rsidRDefault="005A1198" w:rsidP="005A1198">
      <w:pPr>
        <w:ind w:left="1440"/>
        <w:jc w:val="both"/>
        <w:rPr>
          <w:sz w:val="24"/>
        </w:rPr>
      </w:pPr>
      <w:r>
        <w:rPr>
          <w:sz w:val="24"/>
        </w:rPr>
        <w:t>FEMA flood maps</w:t>
      </w:r>
    </w:p>
    <w:p w:rsidR="005A1198" w:rsidRDefault="005A1198" w:rsidP="005A1198">
      <w:pPr>
        <w:ind w:left="1440"/>
        <w:jc w:val="both"/>
        <w:rPr>
          <w:sz w:val="24"/>
        </w:rPr>
      </w:pPr>
      <w:r>
        <w:rPr>
          <w:sz w:val="24"/>
        </w:rPr>
        <w:t>UNL Drought Monitor Map</w:t>
      </w:r>
    </w:p>
    <w:p w:rsidR="005A1198" w:rsidRPr="00E71A85" w:rsidRDefault="005A1198" w:rsidP="005A1198">
      <w:pPr>
        <w:jc w:val="both"/>
        <w:rPr>
          <w:color w:val="000000" w:themeColor="text1"/>
          <w:sz w:val="24"/>
        </w:rPr>
      </w:pPr>
      <w:r w:rsidRPr="00E71A85">
        <w:rPr>
          <w:b/>
          <w:color w:val="000000" w:themeColor="text1"/>
          <w:sz w:val="24"/>
        </w:rPr>
        <w:t xml:space="preserve">Appendix B. Growth </w:t>
      </w:r>
      <w:r w:rsidR="008F27C8">
        <w:rPr>
          <w:b/>
          <w:color w:val="000000" w:themeColor="text1"/>
          <w:sz w:val="24"/>
        </w:rPr>
        <w:t>and</w:t>
      </w:r>
      <w:r w:rsidRPr="00E71A85">
        <w:rPr>
          <w:b/>
          <w:color w:val="000000" w:themeColor="text1"/>
          <w:sz w:val="24"/>
        </w:rPr>
        <w:t xml:space="preserve"> Development Trends</w:t>
      </w:r>
    </w:p>
    <w:p w:rsidR="005A1198" w:rsidRPr="00E71A85" w:rsidRDefault="005A1198" w:rsidP="005A1198">
      <w:pPr>
        <w:ind w:left="720"/>
        <w:jc w:val="both"/>
        <w:rPr>
          <w:color w:val="000000" w:themeColor="text1"/>
          <w:sz w:val="24"/>
        </w:rPr>
      </w:pPr>
      <w:r w:rsidRPr="00E71A85">
        <w:rPr>
          <w:color w:val="000000" w:themeColor="text1"/>
          <w:sz w:val="24"/>
        </w:rPr>
        <w:t>Census Demographic Summary</w:t>
      </w:r>
    </w:p>
    <w:p w:rsidR="005A1198" w:rsidRPr="00E71A85" w:rsidRDefault="005A1198" w:rsidP="005A1198">
      <w:pPr>
        <w:ind w:left="720"/>
        <w:jc w:val="both"/>
        <w:rPr>
          <w:color w:val="000000" w:themeColor="text1"/>
          <w:sz w:val="24"/>
        </w:rPr>
      </w:pPr>
      <w:r w:rsidRPr="00E71A85">
        <w:rPr>
          <w:color w:val="000000" w:themeColor="text1"/>
          <w:sz w:val="24"/>
        </w:rPr>
        <w:t>Comprehensive Plan Short Term Work Program</w:t>
      </w:r>
    </w:p>
    <w:p w:rsidR="005A1198" w:rsidRDefault="0040058D" w:rsidP="005A1198">
      <w:pPr>
        <w:ind w:left="720"/>
        <w:jc w:val="both"/>
        <w:rPr>
          <w:sz w:val="24"/>
        </w:rPr>
      </w:pPr>
      <w:r>
        <w:rPr>
          <w:sz w:val="24"/>
        </w:rPr>
        <w:t>Ben Hill</w:t>
      </w:r>
      <w:r w:rsidR="00F36190">
        <w:rPr>
          <w:sz w:val="24"/>
        </w:rPr>
        <w:t xml:space="preserve"> County</w:t>
      </w:r>
      <w:r w:rsidR="005A1198">
        <w:rPr>
          <w:sz w:val="24"/>
        </w:rPr>
        <w:t xml:space="preserve"> Tax Digest</w:t>
      </w:r>
    </w:p>
    <w:p w:rsidR="005A1198" w:rsidRDefault="0040058D" w:rsidP="005A1198">
      <w:pPr>
        <w:ind w:left="720"/>
        <w:jc w:val="both"/>
        <w:rPr>
          <w:sz w:val="24"/>
        </w:rPr>
      </w:pPr>
      <w:r>
        <w:rPr>
          <w:sz w:val="24"/>
        </w:rPr>
        <w:t>City of Fitzgerald</w:t>
      </w:r>
      <w:r w:rsidR="00C61949">
        <w:rPr>
          <w:sz w:val="24"/>
        </w:rPr>
        <w:t xml:space="preserve"> </w:t>
      </w:r>
      <w:r w:rsidR="005A1198">
        <w:rPr>
          <w:sz w:val="24"/>
        </w:rPr>
        <w:t>Tax Digest</w:t>
      </w:r>
    </w:p>
    <w:p w:rsidR="005A1198" w:rsidRPr="00E71A85" w:rsidRDefault="005A1198" w:rsidP="005A1198">
      <w:pPr>
        <w:jc w:val="both"/>
        <w:rPr>
          <w:b/>
          <w:color w:val="000000" w:themeColor="text1"/>
          <w:sz w:val="24"/>
        </w:rPr>
      </w:pPr>
      <w:r w:rsidRPr="00E71A85">
        <w:rPr>
          <w:b/>
          <w:color w:val="000000" w:themeColor="text1"/>
          <w:sz w:val="24"/>
        </w:rPr>
        <w:t>Appendix C. Other Planning Documents</w:t>
      </w:r>
    </w:p>
    <w:p w:rsidR="005A1198" w:rsidRPr="00E71A85" w:rsidRDefault="005A1198" w:rsidP="005A1198">
      <w:pPr>
        <w:ind w:firstLine="720"/>
        <w:jc w:val="both"/>
        <w:rPr>
          <w:b/>
          <w:color w:val="000000" w:themeColor="text1"/>
          <w:sz w:val="24"/>
        </w:rPr>
      </w:pPr>
      <w:r w:rsidRPr="00E71A85">
        <w:rPr>
          <w:color w:val="000000" w:themeColor="text1"/>
          <w:sz w:val="24"/>
        </w:rPr>
        <w:t>Community Wildfire Protection Plan</w:t>
      </w:r>
    </w:p>
    <w:p w:rsidR="005A1198" w:rsidRPr="00E71A85" w:rsidRDefault="005A1198" w:rsidP="005A1198">
      <w:pPr>
        <w:jc w:val="both"/>
        <w:rPr>
          <w:b/>
          <w:color w:val="000000" w:themeColor="text1"/>
          <w:sz w:val="24"/>
        </w:rPr>
      </w:pPr>
      <w:r w:rsidRPr="00E71A85">
        <w:rPr>
          <w:b/>
          <w:color w:val="000000" w:themeColor="text1"/>
          <w:sz w:val="24"/>
        </w:rPr>
        <w:t>Appendix D. Worksheets Used In Planning Process</w:t>
      </w:r>
    </w:p>
    <w:p w:rsidR="005A1198" w:rsidRPr="00E71A85" w:rsidRDefault="005A1198" w:rsidP="005A1198">
      <w:pPr>
        <w:ind w:left="720"/>
        <w:jc w:val="both"/>
        <w:rPr>
          <w:color w:val="000000" w:themeColor="text1"/>
          <w:sz w:val="24"/>
        </w:rPr>
      </w:pPr>
      <w:r w:rsidRPr="00E71A85">
        <w:rPr>
          <w:color w:val="000000" w:themeColor="text1"/>
          <w:sz w:val="24"/>
        </w:rPr>
        <w:t>Hazard Frequency Table</w:t>
      </w:r>
    </w:p>
    <w:p w:rsidR="005A1198" w:rsidRPr="00E71A85" w:rsidRDefault="005A1198" w:rsidP="005A1198">
      <w:pPr>
        <w:ind w:left="720"/>
        <w:jc w:val="both"/>
        <w:rPr>
          <w:color w:val="000000" w:themeColor="text1"/>
          <w:sz w:val="24"/>
        </w:rPr>
      </w:pPr>
      <w:r w:rsidRPr="00E71A85">
        <w:rPr>
          <w:color w:val="000000" w:themeColor="text1"/>
          <w:sz w:val="24"/>
        </w:rPr>
        <w:t>GEMA Worksheet #1</w:t>
      </w:r>
    </w:p>
    <w:p w:rsidR="005A1198" w:rsidRPr="00E71A85" w:rsidRDefault="005A1198" w:rsidP="005A1198">
      <w:pPr>
        <w:ind w:left="720"/>
        <w:jc w:val="both"/>
        <w:rPr>
          <w:color w:val="000000" w:themeColor="text1"/>
          <w:sz w:val="24"/>
        </w:rPr>
      </w:pPr>
      <w:r w:rsidRPr="00E71A85">
        <w:rPr>
          <w:color w:val="000000" w:themeColor="text1"/>
          <w:sz w:val="24"/>
        </w:rPr>
        <w:t>GEMA Worksheet #2</w:t>
      </w:r>
    </w:p>
    <w:p w:rsidR="005A1198" w:rsidRPr="00E71A85" w:rsidRDefault="005A1198" w:rsidP="005A1198">
      <w:pPr>
        <w:ind w:left="720"/>
        <w:jc w:val="both"/>
        <w:rPr>
          <w:color w:val="000000" w:themeColor="text1"/>
          <w:sz w:val="24"/>
        </w:rPr>
      </w:pPr>
      <w:r w:rsidRPr="00E71A85">
        <w:rPr>
          <w:color w:val="000000" w:themeColor="text1"/>
          <w:sz w:val="24"/>
        </w:rPr>
        <w:t>GEMA Worksheet #4 (for each objective)</w:t>
      </w:r>
    </w:p>
    <w:p w:rsidR="005A1198" w:rsidRPr="00E71A85" w:rsidRDefault="005A1198" w:rsidP="005A1198">
      <w:pPr>
        <w:jc w:val="both"/>
        <w:rPr>
          <w:b/>
          <w:color w:val="000000" w:themeColor="text1"/>
          <w:sz w:val="24"/>
        </w:rPr>
      </w:pPr>
      <w:r w:rsidRPr="00E71A85">
        <w:rPr>
          <w:b/>
          <w:color w:val="000000" w:themeColor="text1"/>
          <w:sz w:val="24"/>
        </w:rPr>
        <w:t>Appendix E.  Copies of Required Planning Documentation</w:t>
      </w:r>
    </w:p>
    <w:p w:rsidR="005A1198" w:rsidRPr="00E71A85" w:rsidRDefault="005A1198" w:rsidP="0027492C">
      <w:pPr>
        <w:tabs>
          <w:tab w:val="left" w:pos="7680"/>
        </w:tabs>
        <w:ind w:left="720"/>
        <w:jc w:val="both"/>
        <w:rPr>
          <w:color w:val="000000" w:themeColor="text1"/>
          <w:sz w:val="24"/>
        </w:rPr>
      </w:pPr>
      <w:r w:rsidRPr="00E71A85">
        <w:rPr>
          <w:color w:val="000000" w:themeColor="text1"/>
          <w:sz w:val="24"/>
        </w:rPr>
        <w:t xml:space="preserve">I. Public Notices </w:t>
      </w:r>
      <w:r w:rsidRPr="00E71A85">
        <w:rPr>
          <w:color w:val="000000" w:themeColor="text1"/>
          <w:sz w:val="24"/>
          <w:highlight w:val="yellow"/>
        </w:rPr>
        <w:t>(ongoing)</w:t>
      </w:r>
      <w:r w:rsidR="0027492C">
        <w:rPr>
          <w:color w:val="000000" w:themeColor="text1"/>
          <w:sz w:val="24"/>
          <w:highlight w:val="yellow"/>
        </w:rPr>
        <w:tab/>
      </w:r>
    </w:p>
    <w:p w:rsidR="005A1198" w:rsidRPr="00E71A85" w:rsidRDefault="005A1198" w:rsidP="005A1198">
      <w:pPr>
        <w:ind w:left="720"/>
        <w:jc w:val="both"/>
        <w:rPr>
          <w:color w:val="000000" w:themeColor="text1"/>
          <w:sz w:val="24"/>
        </w:rPr>
      </w:pPr>
      <w:r w:rsidRPr="00E71A85">
        <w:rPr>
          <w:color w:val="000000" w:themeColor="text1"/>
          <w:sz w:val="24"/>
        </w:rPr>
        <w:t xml:space="preserve">II. Sign-in Sheets </w:t>
      </w:r>
      <w:r w:rsidRPr="00E71A85">
        <w:rPr>
          <w:color w:val="000000" w:themeColor="text1"/>
          <w:sz w:val="24"/>
          <w:highlight w:val="yellow"/>
        </w:rPr>
        <w:t>(ongoing)</w:t>
      </w:r>
    </w:p>
    <w:p w:rsidR="005A1198" w:rsidRPr="00E71A85" w:rsidRDefault="005A1198" w:rsidP="005A1198">
      <w:pPr>
        <w:ind w:left="720"/>
        <w:jc w:val="both"/>
        <w:rPr>
          <w:color w:val="000000" w:themeColor="text1"/>
          <w:sz w:val="24"/>
        </w:rPr>
      </w:pPr>
      <w:r w:rsidRPr="00E71A85">
        <w:rPr>
          <w:color w:val="000000" w:themeColor="text1"/>
          <w:sz w:val="24"/>
        </w:rPr>
        <w:t xml:space="preserve">III. Adoption Resolutions </w:t>
      </w:r>
      <w:r w:rsidRPr="00E71A85">
        <w:rPr>
          <w:color w:val="000000" w:themeColor="text1"/>
          <w:sz w:val="24"/>
          <w:highlight w:val="yellow"/>
        </w:rPr>
        <w:t>[pending]</w:t>
      </w:r>
    </w:p>
    <w:p w:rsidR="005A1198" w:rsidRPr="00E71A85" w:rsidRDefault="005A1198" w:rsidP="005A1198">
      <w:pPr>
        <w:jc w:val="both"/>
        <w:rPr>
          <w:b/>
          <w:color w:val="000000" w:themeColor="text1"/>
          <w:sz w:val="24"/>
        </w:rPr>
      </w:pPr>
      <w:r w:rsidRPr="00E71A85">
        <w:rPr>
          <w:b/>
          <w:color w:val="000000" w:themeColor="text1"/>
          <w:sz w:val="24"/>
        </w:rPr>
        <w:t xml:space="preserve">Appendix F. Reports </w:t>
      </w:r>
      <w:r w:rsidR="008F27C8">
        <w:rPr>
          <w:b/>
          <w:color w:val="000000" w:themeColor="text1"/>
          <w:sz w:val="24"/>
        </w:rPr>
        <w:t>and</w:t>
      </w:r>
      <w:r w:rsidRPr="00E71A85">
        <w:rPr>
          <w:b/>
          <w:color w:val="000000" w:themeColor="text1"/>
          <w:sz w:val="24"/>
        </w:rPr>
        <w:t xml:space="preserve"> Inventories</w:t>
      </w:r>
    </w:p>
    <w:p w:rsidR="005A1198" w:rsidRPr="00E71A85" w:rsidRDefault="005A1198" w:rsidP="005A1198">
      <w:pPr>
        <w:pStyle w:val="ListParagraph"/>
        <w:numPr>
          <w:ilvl w:val="0"/>
          <w:numId w:val="17"/>
        </w:numPr>
        <w:jc w:val="both"/>
        <w:rPr>
          <w:color w:val="000000" w:themeColor="text1"/>
          <w:sz w:val="24"/>
        </w:rPr>
      </w:pPr>
      <w:r w:rsidRPr="00E71A85">
        <w:rPr>
          <w:color w:val="000000" w:themeColor="text1"/>
          <w:sz w:val="24"/>
        </w:rPr>
        <w:t>General Historic Reports</w:t>
      </w:r>
    </w:p>
    <w:p w:rsidR="005A1198" w:rsidRPr="00C61949" w:rsidRDefault="005A1198" w:rsidP="005A1198">
      <w:pPr>
        <w:ind w:left="1440"/>
        <w:jc w:val="both"/>
        <w:rPr>
          <w:color w:val="000000" w:themeColor="text1"/>
          <w:sz w:val="24"/>
          <w:highlight w:val="yellow"/>
        </w:rPr>
      </w:pPr>
      <w:r w:rsidRPr="00E71A85">
        <w:rPr>
          <w:color w:val="000000" w:themeColor="text1"/>
          <w:sz w:val="24"/>
        </w:rPr>
        <w:t>1</w:t>
      </w:r>
      <w:r w:rsidRPr="00C61949">
        <w:rPr>
          <w:color w:val="000000" w:themeColor="text1"/>
          <w:sz w:val="24"/>
          <w:highlight w:val="yellow"/>
        </w:rPr>
        <w:t>. Hurricanes/Tropical Storms – NOAA data</w:t>
      </w:r>
    </w:p>
    <w:p w:rsidR="005A1198" w:rsidRPr="00C61949" w:rsidRDefault="005A1198" w:rsidP="005A1198">
      <w:pPr>
        <w:ind w:left="1440"/>
        <w:jc w:val="both"/>
        <w:rPr>
          <w:color w:val="000000" w:themeColor="text1"/>
          <w:sz w:val="24"/>
          <w:highlight w:val="yellow"/>
        </w:rPr>
      </w:pPr>
      <w:r w:rsidRPr="00C61949">
        <w:rPr>
          <w:color w:val="000000" w:themeColor="text1"/>
          <w:sz w:val="24"/>
          <w:highlight w:val="yellow"/>
        </w:rPr>
        <w:t>2. Tornadoes – NOAA data</w:t>
      </w:r>
    </w:p>
    <w:p w:rsidR="005A1198" w:rsidRPr="00C61949" w:rsidRDefault="005A1198" w:rsidP="005A1198">
      <w:pPr>
        <w:ind w:left="1440"/>
        <w:jc w:val="both"/>
        <w:rPr>
          <w:color w:val="000000" w:themeColor="text1"/>
          <w:sz w:val="24"/>
          <w:highlight w:val="yellow"/>
        </w:rPr>
      </w:pPr>
      <w:r w:rsidRPr="00C61949">
        <w:rPr>
          <w:color w:val="000000" w:themeColor="text1"/>
          <w:sz w:val="24"/>
          <w:highlight w:val="yellow"/>
        </w:rPr>
        <w:t>3. Floods – NOAA data</w:t>
      </w:r>
    </w:p>
    <w:p w:rsidR="005A1198" w:rsidRPr="00C61949" w:rsidRDefault="005A1198" w:rsidP="005A1198">
      <w:pPr>
        <w:ind w:left="1440"/>
        <w:jc w:val="both"/>
        <w:rPr>
          <w:color w:val="000000" w:themeColor="text1"/>
          <w:sz w:val="24"/>
          <w:highlight w:val="yellow"/>
        </w:rPr>
      </w:pPr>
      <w:r w:rsidRPr="00C61949">
        <w:rPr>
          <w:color w:val="000000" w:themeColor="text1"/>
          <w:sz w:val="24"/>
          <w:highlight w:val="yellow"/>
        </w:rPr>
        <w:t>4. Lightning/Thunderstorms/Wind/Hail – NOAA data</w:t>
      </w:r>
    </w:p>
    <w:p w:rsidR="005A1198" w:rsidRPr="00C61949" w:rsidRDefault="005A1198" w:rsidP="005A1198">
      <w:pPr>
        <w:ind w:left="1440"/>
        <w:jc w:val="both"/>
        <w:rPr>
          <w:color w:val="000000" w:themeColor="text1"/>
          <w:sz w:val="24"/>
          <w:highlight w:val="yellow"/>
        </w:rPr>
      </w:pPr>
      <w:r w:rsidRPr="00C61949">
        <w:rPr>
          <w:color w:val="000000" w:themeColor="text1"/>
          <w:sz w:val="24"/>
          <w:highlight w:val="yellow"/>
        </w:rPr>
        <w:t xml:space="preserve">5. Wildfires – GFC data </w:t>
      </w:r>
    </w:p>
    <w:p w:rsidR="005A1198" w:rsidRPr="00C61949" w:rsidRDefault="005A1198" w:rsidP="005A1198">
      <w:pPr>
        <w:ind w:left="1440"/>
        <w:jc w:val="both"/>
        <w:rPr>
          <w:sz w:val="24"/>
          <w:highlight w:val="yellow"/>
        </w:rPr>
      </w:pPr>
      <w:r w:rsidRPr="00C61949">
        <w:rPr>
          <w:sz w:val="24"/>
          <w:highlight w:val="yellow"/>
        </w:rPr>
        <w:lastRenderedPageBreak/>
        <w:t>7. Drought – NOAA data</w:t>
      </w:r>
    </w:p>
    <w:p w:rsidR="005A1198" w:rsidRPr="00C61949" w:rsidRDefault="005A1198" w:rsidP="005A1198">
      <w:pPr>
        <w:ind w:left="1440"/>
        <w:jc w:val="both"/>
        <w:rPr>
          <w:sz w:val="24"/>
          <w:highlight w:val="yellow"/>
        </w:rPr>
      </w:pPr>
      <w:r w:rsidRPr="00C61949">
        <w:rPr>
          <w:sz w:val="24"/>
          <w:highlight w:val="yellow"/>
        </w:rPr>
        <w:t>8. Hazardous Materials Release – USDOT data</w:t>
      </w:r>
    </w:p>
    <w:p w:rsidR="005A1198" w:rsidRPr="00C61949" w:rsidRDefault="005A1198" w:rsidP="005A1198">
      <w:pPr>
        <w:ind w:left="720"/>
        <w:jc w:val="both"/>
        <w:rPr>
          <w:color w:val="000000" w:themeColor="text1"/>
          <w:sz w:val="24"/>
          <w:highlight w:val="yellow"/>
        </w:rPr>
      </w:pPr>
      <w:r w:rsidRPr="00C61949">
        <w:rPr>
          <w:color w:val="000000" w:themeColor="text1"/>
          <w:sz w:val="24"/>
          <w:highlight w:val="yellow"/>
        </w:rPr>
        <w:t>II. Critical Facilities Inventory</w:t>
      </w:r>
    </w:p>
    <w:p w:rsidR="005A1198" w:rsidRPr="00E71A85" w:rsidRDefault="005A1198" w:rsidP="005A1198">
      <w:pPr>
        <w:jc w:val="both"/>
        <w:rPr>
          <w:b/>
          <w:color w:val="000000" w:themeColor="text1"/>
          <w:sz w:val="24"/>
          <w:szCs w:val="24"/>
        </w:rPr>
      </w:pPr>
      <w:r w:rsidRPr="00C61949">
        <w:rPr>
          <w:b/>
          <w:color w:val="000000" w:themeColor="text1"/>
          <w:sz w:val="24"/>
          <w:szCs w:val="24"/>
          <w:highlight w:val="yellow"/>
        </w:rPr>
        <w:t>Appendix G. HAZUS Report [pending]</w:t>
      </w:r>
    </w:p>
    <w:p w:rsidR="005A1198" w:rsidRPr="00E71A85" w:rsidRDefault="005A1198" w:rsidP="005A1198">
      <w:pPr>
        <w:jc w:val="both"/>
        <w:rPr>
          <w:b/>
          <w:color w:val="000000" w:themeColor="text1"/>
          <w:sz w:val="24"/>
          <w:szCs w:val="24"/>
        </w:rPr>
      </w:pPr>
    </w:p>
    <w:p w:rsidR="0027492C" w:rsidRDefault="0027492C"/>
    <w:p w:rsidR="0027492C" w:rsidRPr="0027492C" w:rsidRDefault="0027492C" w:rsidP="0027492C"/>
    <w:p w:rsidR="0027492C" w:rsidRPr="0027492C" w:rsidRDefault="0027492C" w:rsidP="0027492C"/>
    <w:p w:rsidR="0027492C" w:rsidRPr="0027492C" w:rsidRDefault="0027492C" w:rsidP="0027492C"/>
    <w:p w:rsidR="0027492C" w:rsidRPr="0027492C" w:rsidRDefault="0027492C" w:rsidP="0027492C"/>
    <w:p w:rsidR="0027492C" w:rsidRPr="0027492C" w:rsidRDefault="0027492C" w:rsidP="0027492C"/>
    <w:p w:rsidR="0027492C" w:rsidRDefault="0027492C" w:rsidP="0027492C"/>
    <w:p w:rsidR="007C21DB" w:rsidRDefault="007C21DB" w:rsidP="0027492C">
      <w:pPr>
        <w:ind w:firstLine="720"/>
      </w:pPr>
    </w:p>
    <w:p w:rsidR="0027492C" w:rsidRDefault="0027492C" w:rsidP="0027492C">
      <w:pPr>
        <w:ind w:firstLine="720"/>
      </w:pPr>
    </w:p>
    <w:p w:rsidR="0027492C" w:rsidRDefault="0027492C" w:rsidP="0027492C">
      <w:pPr>
        <w:ind w:firstLine="720"/>
      </w:pPr>
    </w:p>
    <w:p w:rsidR="0027492C" w:rsidRDefault="0027492C" w:rsidP="0027492C">
      <w:pPr>
        <w:ind w:firstLine="720"/>
      </w:pPr>
    </w:p>
    <w:sectPr w:rsidR="002749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C9A" w:rsidRDefault="00040C9A" w:rsidP="005A1198">
      <w:r>
        <w:separator/>
      </w:r>
    </w:p>
  </w:endnote>
  <w:endnote w:type="continuationSeparator" w:id="0">
    <w:p w:rsidR="00040C9A" w:rsidRDefault="00040C9A" w:rsidP="005A1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552677"/>
      <w:docPartObj>
        <w:docPartGallery w:val="Page Numbers (Bottom of Page)"/>
        <w:docPartUnique/>
      </w:docPartObj>
    </w:sdtPr>
    <w:sdtEndPr>
      <w:rPr>
        <w:noProof/>
      </w:rPr>
    </w:sdtEndPr>
    <w:sdtContent>
      <w:p w:rsidR="006A4FD3" w:rsidRDefault="006A4FD3">
        <w:pPr>
          <w:pStyle w:val="Footer"/>
          <w:jc w:val="center"/>
        </w:pPr>
        <w:r>
          <w:fldChar w:fldCharType="begin"/>
        </w:r>
        <w:r>
          <w:instrText xml:space="preserve"> PAGE   \* MERGEFORMAT </w:instrText>
        </w:r>
        <w:r>
          <w:fldChar w:fldCharType="separate"/>
        </w:r>
        <w:r w:rsidR="001817C0">
          <w:rPr>
            <w:noProof/>
          </w:rPr>
          <w:t>9</w:t>
        </w:r>
        <w:r>
          <w:rPr>
            <w:noProof/>
          </w:rPr>
          <w:fldChar w:fldCharType="end"/>
        </w:r>
      </w:p>
    </w:sdtContent>
  </w:sdt>
  <w:p w:rsidR="006A4FD3" w:rsidRDefault="006A4F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C9A" w:rsidRDefault="00040C9A" w:rsidP="005A1198">
      <w:r>
        <w:separator/>
      </w:r>
    </w:p>
  </w:footnote>
  <w:footnote w:type="continuationSeparator" w:id="0">
    <w:p w:rsidR="00040C9A" w:rsidRDefault="00040C9A" w:rsidP="005A1198">
      <w:r>
        <w:continuationSeparator/>
      </w:r>
    </w:p>
  </w:footnote>
  <w:footnote w:id="1">
    <w:p w:rsidR="006A4FD3" w:rsidRDefault="006A4FD3" w:rsidP="002A5252">
      <w:pPr>
        <w:pStyle w:val="FootnoteText"/>
      </w:pPr>
      <w:r>
        <w:rPr>
          <w:rStyle w:val="FootnoteReference"/>
        </w:rPr>
        <w:footnoteRef/>
      </w:r>
      <w:r>
        <w:t xml:space="preserve"> A tropical cyclone is defined by NOAA as “a warm-core non-frontal synoptic-scale cyclone, originating over tropical or subtropical waters, with organized deep convection and a closed surface wind circulation about a well-defined center. Once formed, a tropical cyclone is maintained by the extraction of heat energy from the ocean at high temperature and heat export at the low temperatures of the upper troposphere. In this they differ from extratropical cyclones, which derive their energy from horizontal temperature contrasts in the atmosphere (baroclinic effects).” (</w:t>
      </w:r>
      <w:hyperlink r:id="rId1" w:history="1">
        <w:r>
          <w:rPr>
            <w:rStyle w:val="Hyperlink"/>
          </w:rPr>
          <w:t>http://www.nhc.noaa.gov/aboutgloss.shtml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490441"/>
      <w:docPartObj>
        <w:docPartGallery w:val="Watermarks"/>
        <w:docPartUnique/>
      </w:docPartObj>
    </w:sdtPr>
    <w:sdtEndPr/>
    <w:sdtContent>
      <w:p w:rsidR="006A4FD3" w:rsidRDefault="00040C9A">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2769"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pt;visibility:visible" o:bullet="t">
        <v:imagedata r:id="rId1" o:title=""/>
      </v:shape>
    </w:pict>
  </w:numPicBullet>
  <w:numPicBullet w:numPicBulletId="1">
    <w:pict>
      <v:shape id="_x0000_i1029" type="#_x0000_t75" style="width:9.75pt;height:9pt;visibility:visible" o:bullet="t">
        <v:imagedata r:id="rId2" o:title=""/>
      </v:shape>
    </w:pict>
  </w:numPicBullet>
  <w:abstractNum w:abstractNumId="0" w15:restartNumberingAfterBreak="0">
    <w:nsid w:val="FFFFFF89"/>
    <w:multiLevelType w:val="singleLevel"/>
    <w:tmpl w:val="75D882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54978"/>
    <w:multiLevelType w:val="hybridMultilevel"/>
    <w:tmpl w:val="662C3C56"/>
    <w:lvl w:ilvl="0" w:tplc="605E494C">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48183F"/>
    <w:multiLevelType w:val="hybridMultilevel"/>
    <w:tmpl w:val="2B4A36C8"/>
    <w:lvl w:ilvl="0" w:tplc="E1DC6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C57EE2"/>
    <w:multiLevelType w:val="hybridMultilevel"/>
    <w:tmpl w:val="11FAF1C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37034"/>
    <w:multiLevelType w:val="hybridMultilevel"/>
    <w:tmpl w:val="907C6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4F65F0"/>
    <w:multiLevelType w:val="hybridMultilevel"/>
    <w:tmpl w:val="5DD66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8D74FE8"/>
    <w:multiLevelType w:val="hybridMultilevel"/>
    <w:tmpl w:val="A23C87BA"/>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CA257C"/>
    <w:multiLevelType w:val="hybridMultilevel"/>
    <w:tmpl w:val="9CAE6630"/>
    <w:lvl w:ilvl="0" w:tplc="99AA7468">
      <w:start w:val="1"/>
      <w:numFmt w:val="bullet"/>
      <w:lvlText w:val=""/>
      <w:lvlPicBulletId w:val="0"/>
      <w:lvlJc w:val="left"/>
      <w:pPr>
        <w:tabs>
          <w:tab w:val="num" w:pos="720"/>
        </w:tabs>
        <w:ind w:left="720" w:hanging="360"/>
      </w:pPr>
      <w:rPr>
        <w:rFonts w:ascii="Symbol" w:hAnsi="Symbol" w:hint="default"/>
      </w:rPr>
    </w:lvl>
    <w:lvl w:ilvl="1" w:tplc="49524D42" w:tentative="1">
      <w:start w:val="1"/>
      <w:numFmt w:val="bullet"/>
      <w:lvlText w:val=""/>
      <w:lvlJc w:val="left"/>
      <w:pPr>
        <w:tabs>
          <w:tab w:val="num" w:pos="1440"/>
        </w:tabs>
        <w:ind w:left="1440" w:hanging="360"/>
      </w:pPr>
      <w:rPr>
        <w:rFonts w:ascii="Symbol" w:hAnsi="Symbol" w:hint="default"/>
      </w:rPr>
    </w:lvl>
    <w:lvl w:ilvl="2" w:tplc="6C7C63BC" w:tentative="1">
      <w:start w:val="1"/>
      <w:numFmt w:val="bullet"/>
      <w:lvlText w:val=""/>
      <w:lvlJc w:val="left"/>
      <w:pPr>
        <w:tabs>
          <w:tab w:val="num" w:pos="2160"/>
        </w:tabs>
        <w:ind w:left="2160" w:hanging="360"/>
      </w:pPr>
      <w:rPr>
        <w:rFonts w:ascii="Symbol" w:hAnsi="Symbol" w:hint="default"/>
      </w:rPr>
    </w:lvl>
    <w:lvl w:ilvl="3" w:tplc="C21434A8" w:tentative="1">
      <w:start w:val="1"/>
      <w:numFmt w:val="bullet"/>
      <w:lvlText w:val=""/>
      <w:lvlJc w:val="left"/>
      <w:pPr>
        <w:tabs>
          <w:tab w:val="num" w:pos="2880"/>
        </w:tabs>
        <w:ind w:left="2880" w:hanging="360"/>
      </w:pPr>
      <w:rPr>
        <w:rFonts w:ascii="Symbol" w:hAnsi="Symbol" w:hint="default"/>
      </w:rPr>
    </w:lvl>
    <w:lvl w:ilvl="4" w:tplc="8A80CAF8" w:tentative="1">
      <w:start w:val="1"/>
      <w:numFmt w:val="bullet"/>
      <w:lvlText w:val=""/>
      <w:lvlJc w:val="left"/>
      <w:pPr>
        <w:tabs>
          <w:tab w:val="num" w:pos="3600"/>
        </w:tabs>
        <w:ind w:left="3600" w:hanging="360"/>
      </w:pPr>
      <w:rPr>
        <w:rFonts w:ascii="Symbol" w:hAnsi="Symbol" w:hint="default"/>
      </w:rPr>
    </w:lvl>
    <w:lvl w:ilvl="5" w:tplc="30D6ECB0" w:tentative="1">
      <w:start w:val="1"/>
      <w:numFmt w:val="bullet"/>
      <w:lvlText w:val=""/>
      <w:lvlJc w:val="left"/>
      <w:pPr>
        <w:tabs>
          <w:tab w:val="num" w:pos="4320"/>
        </w:tabs>
        <w:ind w:left="4320" w:hanging="360"/>
      </w:pPr>
      <w:rPr>
        <w:rFonts w:ascii="Symbol" w:hAnsi="Symbol" w:hint="default"/>
      </w:rPr>
    </w:lvl>
    <w:lvl w:ilvl="6" w:tplc="B230769E" w:tentative="1">
      <w:start w:val="1"/>
      <w:numFmt w:val="bullet"/>
      <w:lvlText w:val=""/>
      <w:lvlJc w:val="left"/>
      <w:pPr>
        <w:tabs>
          <w:tab w:val="num" w:pos="5040"/>
        </w:tabs>
        <w:ind w:left="5040" w:hanging="360"/>
      </w:pPr>
      <w:rPr>
        <w:rFonts w:ascii="Symbol" w:hAnsi="Symbol" w:hint="default"/>
      </w:rPr>
    </w:lvl>
    <w:lvl w:ilvl="7" w:tplc="F29CFA06" w:tentative="1">
      <w:start w:val="1"/>
      <w:numFmt w:val="bullet"/>
      <w:lvlText w:val=""/>
      <w:lvlJc w:val="left"/>
      <w:pPr>
        <w:tabs>
          <w:tab w:val="num" w:pos="5760"/>
        </w:tabs>
        <w:ind w:left="5760" w:hanging="360"/>
      </w:pPr>
      <w:rPr>
        <w:rFonts w:ascii="Symbol" w:hAnsi="Symbol" w:hint="default"/>
      </w:rPr>
    </w:lvl>
    <w:lvl w:ilvl="8" w:tplc="8052304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BE61A6E"/>
    <w:multiLevelType w:val="hybridMultilevel"/>
    <w:tmpl w:val="39FA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C1D7B"/>
    <w:multiLevelType w:val="hybridMultilevel"/>
    <w:tmpl w:val="6CA67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AE16F1"/>
    <w:multiLevelType w:val="hybridMultilevel"/>
    <w:tmpl w:val="A53447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8F5EAA"/>
    <w:multiLevelType w:val="hybridMultilevel"/>
    <w:tmpl w:val="6DA4CC7E"/>
    <w:lvl w:ilvl="0" w:tplc="13063E7C">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9841FBF"/>
    <w:multiLevelType w:val="hybridMultilevel"/>
    <w:tmpl w:val="009A4A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D50400F"/>
    <w:multiLevelType w:val="hybridMultilevel"/>
    <w:tmpl w:val="3D52D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2484FDF"/>
    <w:multiLevelType w:val="hybridMultilevel"/>
    <w:tmpl w:val="CC8A54A0"/>
    <w:lvl w:ilvl="0" w:tplc="92D0C97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2CD9443E"/>
    <w:multiLevelType w:val="hybridMultilevel"/>
    <w:tmpl w:val="D1D67E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9477A"/>
    <w:multiLevelType w:val="hybridMultilevel"/>
    <w:tmpl w:val="E634F4F4"/>
    <w:lvl w:ilvl="0" w:tplc="1BB43EA6">
      <w:start w:val="7"/>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05561E0"/>
    <w:multiLevelType w:val="hybridMultilevel"/>
    <w:tmpl w:val="08E6C9DC"/>
    <w:lvl w:ilvl="0" w:tplc="70143CB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2920A8"/>
    <w:multiLevelType w:val="hybridMultilevel"/>
    <w:tmpl w:val="00D64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3D0437D"/>
    <w:multiLevelType w:val="hybridMultilevel"/>
    <w:tmpl w:val="7892E628"/>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506E84"/>
    <w:multiLevelType w:val="hybridMultilevel"/>
    <w:tmpl w:val="FBD2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173FF0"/>
    <w:multiLevelType w:val="hybridMultilevel"/>
    <w:tmpl w:val="56B2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B4BAC"/>
    <w:multiLevelType w:val="hybridMultilevel"/>
    <w:tmpl w:val="09CE7F14"/>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582966"/>
    <w:multiLevelType w:val="hybridMultilevel"/>
    <w:tmpl w:val="23EC669A"/>
    <w:lvl w:ilvl="0" w:tplc="BE6CC1CC">
      <w:start w:val="6"/>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DA6DA2"/>
    <w:multiLevelType w:val="hybridMultilevel"/>
    <w:tmpl w:val="3A540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EEC763C"/>
    <w:multiLevelType w:val="hybridMultilevel"/>
    <w:tmpl w:val="7A06DA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807F82"/>
    <w:multiLevelType w:val="hybridMultilevel"/>
    <w:tmpl w:val="D40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1BD0556"/>
    <w:multiLevelType w:val="hybridMultilevel"/>
    <w:tmpl w:val="D3A872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566772F"/>
    <w:multiLevelType w:val="hybridMultilevel"/>
    <w:tmpl w:val="1784A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BDA0B54"/>
    <w:multiLevelType w:val="hybridMultilevel"/>
    <w:tmpl w:val="E1200EFE"/>
    <w:lvl w:ilvl="0" w:tplc="A0ECFC5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269E1"/>
    <w:multiLevelType w:val="hybridMultilevel"/>
    <w:tmpl w:val="6BF2A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C91B69"/>
    <w:multiLevelType w:val="hybridMultilevel"/>
    <w:tmpl w:val="8B466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6E07B9C"/>
    <w:multiLevelType w:val="hybridMultilevel"/>
    <w:tmpl w:val="F17008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18329C"/>
    <w:multiLevelType w:val="hybridMultilevel"/>
    <w:tmpl w:val="7A6E2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B281D8F"/>
    <w:multiLevelType w:val="hybridMultilevel"/>
    <w:tmpl w:val="8E68B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CF2458"/>
    <w:multiLevelType w:val="hybridMultilevel"/>
    <w:tmpl w:val="92124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C63284"/>
    <w:multiLevelType w:val="hybridMultilevel"/>
    <w:tmpl w:val="815AE2D2"/>
    <w:lvl w:ilvl="0" w:tplc="2BF4A6A2">
      <w:start w:val="1"/>
      <w:numFmt w:val="bullet"/>
      <w:lvlText w:val=""/>
      <w:lvlPicBulletId w:val="1"/>
      <w:lvlJc w:val="left"/>
      <w:pPr>
        <w:tabs>
          <w:tab w:val="num" w:pos="720"/>
        </w:tabs>
        <w:ind w:left="720" w:hanging="360"/>
      </w:pPr>
      <w:rPr>
        <w:rFonts w:ascii="Symbol" w:hAnsi="Symbol" w:hint="default"/>
      </w:rPr>
    </w:lvl>
    <w:lvl w:ilvl="1" w:tplc="7F60E362" w:tentative="1">
      <w:start w:val="1"/>
      <w:numFmt w:val="bullet"/>
      <w:lvlText w:val=""/>
      <w:lvlJc w:val="left"/>
      <w:pPr>
        <w:tabs>
          <w:tab w:val="num" w:pos="1440"/>
        </w:tabs>
        <w:ind w:left="1440" w:hanging="360"/>
      </w:pPr>
      <w:rPr>
        <w:rFonts w:ascii="Symbol" w:hAnsi="Symbol" w:hint="default"/>
      </w:rPr>
    </w:lvl>
    <w:lvl w:ilvl="2" w:tplc="B9C431CA" w:tentative="1">
      <w:start w:val="1"/>
      <w:numFmt w:val="bullet"/>
      <w:lvlText w:val=""/>
      <w:lvlJc w:val="left"/>
      <w:pPr>
        <w:tabs>
          <w:tab w:val="num" w:pos="2160"/>
        </w:tabs>
        <w:ind w:left="2160" w:hanging="360"/>
      </w:pPr>
      <w:rPr>
        <w:rFonts w:ascii="Symbol" w:hAnsi="Symbol" w:hint="default"/>
      </w:rPr>
    </w:lvl>
    <w:lvl w:ilvl="3" w:tplc="76CCCF68" w:tentative="1">
      <w:start w:val="1"/>
      <w:numFmt w:val="bullet"/>
      <w:lvlText w:val=""/>
      <w:lvlJc w:val="left"/>
      <w:pPr>
        <w:tabs>
          <w:tab w:val="num" w:pos="2880"/>
        </w:tabs>
        <w:ind w:left="2880" w:hanging="360"/>
      </w:pPr>
      <w:rPr>
        <w:rFonts w:ascii="Symbol" w:hAnsi="Symbol" w:hint="default"/>
      </w:rPr>
    </w:lvl>
    <w:lvl w:ilvl="4" w:tplc="541ADACE" w:tentative="1">
      <w:start w:val="1"/>
      <w:numFmt w:val="bullet"/>
      <w:lvlText w:val=""/>
      <w:lvlJc w:val="left"/>
      <w:pPr>
        <w:tabs>
          <w:tab w:val="num" w:pos="3600"/>
        </w:tabs>
        <w:ind w:left="3600" w:hanging="360"/>
      </w:pPr>
      <w:rPr>
        <w:rFonts w:ascii="Symbol" w:hAnsi="Symbol" w:hint="default"/>
      </w:rPr>
    </w:lvl>
    <w:lvl w:ilvl="5" w:tplc="937C8F76" w:tentative="1">
      <w:start w:val="1"/>
      <w:numFmt w:val="bullet"/>
      <w:lvlText w:val=""/>
      <w:lvlJc w:val="left"/>
      <w:pPr>
        <w:tabs>
          <w:tab w:val="num" w:pos="4320"/>
        </w:tabs>
        <w:ind w:left="4320" w:hanging="360"/>
      </w:pPr>
      <w:rPr>
        <w:rFonts w:ascii="Symbol" w:hAnsi="Symbol" w:hint="default"/>
      </w:rPr>
    </w:lvl>
    <w:lvl w:ilvl="6" w:tplc="1832896A" w:tentative="1">
      <w:start w:val="1"/>
      <w:numFmt w:val="bullet"/>
      <w:lvlText w:val=""/>
      <w:lvlJc w:val="left"/>
      <w:pPr>
        <w:tabs>
          <w:tab w:val="num" w:pos="5040"/>
        </w:tabs>
        <w:ind w:left="5040" w:hanging="360"/>
      </w:pPr>
      <w:rPr>
        <w:rFonts w:ascii="Symbol" w:hAnsi="Symbol" w:hint="default"/>
      </w:rPr>
    </w:lvl>
    <w:lvl w:ilvl="7" w:tplc="115C7A04" w:tentative="1">
      <w:start w:val="1"/>
      <w:numFmt w:val="bullet"/>
      <w:lvlText w:val=""/>
      <w:lvlJc w:val="left"/>
      <w:pPr>
        <w:tabs>
          <w:tab w:val="num" w:pos="5760"/>
        </w:tabs>
        <w:ind w:left="5760" w:hanging="360"/>
      </w:pPr>
      <w:rPr>
        <w:rFonts w:ascii="Symbol" w:hAnsi="Symbol" w:hint="default"/>
      </w:rPr>
    </w:lvl>
    <w:lvl w:ilvl="8" w:tplc="5B36B65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0C16BD2"/>
    <w:multiLevelType w:val="hybridMultilevel"/>
    <w:tmpl w:val="1CFAF266"/>
    <w:lvl w:ilvl="0" w:tplc="1B9A5CF8">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4E5319"/>
    <w:multiLevelType w:val="hybridMultilevel"/>
    <w:tmpl w:val="B6346934"/>
    <w:lvl w:ilvl="0" w:tplc="10FCF09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782C6F"/>
    <w:multiLevelType w:val="hybridMultilevel"/>
    <w:tmpl w:val="B80E7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8B75D7D"/>
    <w:multiLevelType w:val="hybridMultilevel"/>
    <w:tmpl w:val="545EF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51585E"/>
    <w:multiLevelType w:val="hybridMultilevel"/>
    <w:tmpl w:val="AE5A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DA3D27"/>
    <w:multiLevelType w:val="hybridMultilevel"/>
    <w:tmpl w:val="64FE02FE"/>
    <w:lvl w:ilvl="0" w:tplc="B6AE9EFE">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CD83487"/>
    <w:multiLevelType w:val="hybridMultilevel"/>
    <w:tmpl w:val="E3AAA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0D786B"/>
    <w:multiLevelType w:val="hybridMultilevel"/>
    <w:tmpl w:val="C930D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35"/>
  </w:num>
  <w:num w:numId="4">
    <w:abstractNumId w:val="33"/>
  </w:num>
  <w:num w:numId="5">
    <w:abstractNumId w:val="26"/>
  </w:num>
  <w:num w:numId="6">
    <w:abstractNumId w:val="13"/>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18"/>
  </w:num>
  <w:num w:numId="10">
    <w:abstractNumId w:val="4"/>
  </w:num>
  <w:num w:numId="11">
    <w:abstractNumId w:val="9"/>
  </w:num>
  <w:num w:numId="12">
    <w:abstractNumId w:val="24"/>
  </w:num>
  <w:num w:numId="13">
    <w:abstractNumId w:val="31"/>
  </w:num>
  <w:num w:numId="14">
    <w:abstractNumId w:val="5"/>
  </w:num>
  <w:num w:numId="15">
    <w:abstractNumId w:val="4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43"/>
  </w:num>
  <w:num w:numId="20">
    <w:abstractNumId w:val="15"/>
  </w:num>
  <w:num w:numId="21">
    <w:abstractNumId w:val="40"/>
  </w:num>
  <w:num w:numId="22">
    <w:abstractNumId w:val="29"/>
  </w:num>
  <w:num w:numId="23">
    <w:abstractNumId w:val="32"/>
  </w:num>
  <w:num w:numId="24">
    <w:abstractNumId w:val="10"/>
  </w:num>
  <w:num w:numId="25">
    <w:abstractNumId w:val="30"/>
  </w:num>
  <w:num w:numId="26">
    <w:abstractNumId w:val="17"/>
  </w:num>
  <w:num w:numId="27">
    <w:abstractNumId w:val="2"/>
  </w:num>
  <w:num w:numId="28">
    <w:abstractNumId w:val="20"/>
  </w:num>
  <w:num w:numId="29">
    <w:abstractNumId w:val="37"/>
  </w:num>
  <w:num w:numId="30">
    <w:abstractNumId w:val="16"/>
  </w:num>
  <w:num w:numId="31">
    <w:abstractNumId w:val="41"/>
  </w:num>
  <w:num w:numId="32">
    <w:abstractNumId w:val="3"/>
  </w:num>
  <w:num w:numId="33">
    <w:abstractNumId w:val="21"/>
  </w:num>
  <w:num w:numId="34">
    <w:abstractNumId w:val="38"/>
  </w:num>
  <w:num w:numId="35">
    <w:abstractNumId w:val="19"/>
  </w:num>
  <w:num w:numId="36">
    <w:abstractNumId w:val="6"/>
  </w:num>
  <w:num w:numId="37">
    <w:abstractNumId w:val="23"/>
  </w:num>
  <w:num w:numId="38">
    <w:abstractNumId w:val="1"/>
  </w:num>
  <w:num w:numId="39">
    <w:abstractNumId w:val="25"/>
  </w:num>
  <w:num w:numId="40">
    <w:abstractNumId w:val="7"/>
  </w:num>
  <w:num w:numId="41">
    <w:abstractNumId w:val="36"/>
  </w:num>
  <w:num w:numId="42">
    <w:abstractNumId w:val="12"/>
  </w:num>
  <w:num w:numId="43">
    <w:abstractNumId w:val="27"/>
  </w:num>
  <w:num w:numId="44">
    <w:abstractNumId w:val="34"/>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198"/>
    <w:rsid w:val="00001F3F"/>
    <w:rsid w:val="00004F0D"/>
    <w:rsid w:val="00040952"/>
    <w:rsid w:val="00040C9A"/>
    <w:rsid w:val="0004150C"/>
    <w:rsid w:val="00043436"/>
    <w:rsid w:val="00043D77"/>
    <w:rsid w:val="00061A10"/>
    <w:rsid w:val="000821D6"/>
    <w:rsid w:val="000850B9"/>
    <w:rsid w:val="0009006F"/>
    <w:rsid w:val="00090074"/>
    <w:rsid w:val="00095F0E"/>
    <w:rsid w:val="00097C4A"/>
    <w:rsid w:val="000A1096"/>
    <w:rsid w:val="000B05D3"/>
    <w:rsid w:val="000C458A"/>
    <w:rsid w:val="000E1D5E"/>
    <w:rsid w:val="000E4E0A"/>
    <w:rsid w:val="000E5814"/>
    <w:rsid w:val="000F256A"/>
    <w:rsid w:val="000F3DA5"/>
    <w:rsid w:val="0011018A"/>
    <w:rsid w:val="00113CD7"/>
    <w:rsid w:val="00116C07"/>
    <w:rsid w:val="0013179B"/>
    <w:rsid w:val="001320BD"/>
    <w:rsid w:val="00133292"/>
    <w:rsid w:val="0013761B"/>
    <w:rsid w:val="001457CD"/>
    <w:rsid w:val="00145A63"/>
    <w:rsid w:val="00151D90"/>
    <w:rsid w:val="00157C9E"/>
    <w:rsid w:val="00161D43"/>
    <w:rsid w:val="00164A11"/>
    <w:rsid w:val="00170FE8"/>
    <w:rsid w:val="00171BB2"/>
    <w:rsid w:val="00175CDA"/>
    <w:rsid w:val="00176EFC"/>
    <w:rsid w:val="001817C0"/>
    <w:rsid w:val="001845E4"/>
    <w:rsid w:val="00195C3A"/>
    <w:rsid w:val="001A432A"/>
    <w:rsid w:val="001B27D6"/>
    <w:rsid w:val="001B4130"/>
    <w:rsid w:val="001B5D9F"/>
    <w:rsid w:val="001C05E1"/>
    <w:rsid w:val="001C4A67"/>
    <w:rsid w:val="001C4B8D"/>
    <w:rsid w:val="001E3FFD"/>
    <w:rsid w:val="001E6B4B"/>
    <w:rsid w:val="001F09BE"/>
    <w:rsid w:val="001F19AA"/>
    <w:rsid w:val="001F4FE3"/>
    <w:rsid w:val="00203A2F"/>
    <w:rsid w:val="00207C6F"/>
    <w:rsid w:val="00221CA7"/>
    <w:rsid w:val="00237588"/>
    <w:rsid w:val="00242850"/>
    <w:rsid w:val="0024426F"/>
    <w:rsid w:val="00257A64"/>
    <w:rsid w:val="00263251"/>
    <w:rsid w:val="00264A54"/>
    <w:rsid w:val="002713D4"/>
    <w:rsid w:val="0027492C"/>
    <w:rsid w:val="00284B06"/>
    <w:rsid w:val="0028549E"/>
    <w:rsid w:val="002864FE"/>
    <w:rsid w:val="00294403"/>
    <w:rsid w:val="002A5252"/>
    <w:rsid w:val="002A5906"/>
    <w:rsid w:val="002C0D25"/>
    <w:rsid w:val="002C37DE"/>
    <w:rsid w:val="002C670C"/>
    <w:rsid w:val="002D4726"/>
    <w:rsid w:val="002E1060"/>
    <w:rsid w:val="002F1FA0"/>
    <w:rsid w:val="002F5399"/>
    <w:rsid w:val="0031655A"/>
    <w:rsid w:val="00323715"/>
    <w:rsid w:val="0032508B"/>
    <w:rsid w:val="00345326"/>
    <w:rsid w:val="0034565B"/>
    <w:rsid w:val="003460B4"/>
    <w:rsid w:val="00346242"/>
    <w:rsid w:val="00354312"/>
    <w:rsid w:val="00371E6A"/>
    <w:rsid w:val="003903BF"/>
    <w:rsid w:val="00391081"/>
    <w:rsid w:val="003940D1"/>
    <w:rsid w:val="003A107C"/>
    <w:rsid w:val="003A2636"/>
    <w:rsid w:val="003A4B34"/>
    <w:rsid w:val="003A6A2E"/>
    <w:rsid w:val="003A7268"/>
    <w:rsid w:val="003C46E0"/>
    <w:rsid w:val="003C5EC6"/>
    <w:rsid w:val="003D616F"/>
    <w:rsid w:val="003D7463"/>
    <w:rsid w:val="003E76BF"/>
    <w:rsid w:val="003F701A"/>
    <w:rsid w:val="003F7363"/>
    <w:rsid w:val="0040058D"/>
    <w:rsid w:val="00401180"/>
    <w:rsid w:val="004025DA"/>
    <w:rsid w:val="004053C5"/>
    <w:rsid w:val="004054E6"/>
    <w:rsid w:val="004061B2"/>
    <w:rsid w:val="00410A18"/>
    <w:rsid w:val="0041682A"/>
    <w:rsid w:val="00423157"/>
    <w:rsid w:val="00423E8E"/>
    <w:rsid w:val="00426A57"/>
    <w:rsid w:val="00433B73"/>
    <w:rsid w:val="00434A7B"/>
    <w:rsid w:val="00440581"/>
    <w:rsid w:val="00442FA9"/>
    <w:rsid w:val="00445523"/>
    <w:rsid w:val="00450678"/>
    <w:rsid w:val="0045194E"/>
    <w:rsid w:val="00454990"/>
    <w:rsid w:val="00460FE4"/>
    <w:rsid w:val="004633F1"/>
    <w:rsid w:val="00467505"/>
    <w:rsid w:val="0047007F"/>
    <w:rsid w:val="00491219"/>
    <w:rsid w:val="004A491F"/>
    <w:rsid w:val="004B0FC3"/>
    <w:rsid w:val="004B7CA5"/>
    <w:rsid w:val="004B7CDB"/>
    <w:rsid w:val="004C5635"/>
    <w:rsid w:val="004D6DBB"/>
    <w:rsid w:val="004E67B7"/>
    <w:rsid w:val="00502329"/>
    <w:rsid w:val="005048A7"/>
    <w:rsid w:val="005136E0"/>
    <w:rsid w:val="00517578"/>
    <w:rsid w:val="00521767"/>
    <w:rsid w:val="00522D76"/>
    <w:rsid w:val="00524B5C"/>
    <w:rsid w:val="00535F36"/>
    <w:rsid w:val="005363E9"/>
    <w:rsid w:val="0053777C"/>
    <w:rsid w:val="00540813"/>
    <w:rsid w:val="0056158F"/>
    <w:rsid w:val="00573922"/>
    <w:rsid w:val="00575171"/>
    <w:rsid w:val="00582955"/>
    <w:rsid w:val="005910E6"/>
    <w:rsid w:val="00594E1D"/>
    <w:rsid w:val="005A1198"/>
    <w:rsid w:val="005B7C7F"/>
    <w:rsid w:val="005C579A"/>
    <w:rsid w:val="005C5E47"/>
    <w:rsid w:val="005D5CFA"/>
    <w:rsid w:val="005D6E3B"/>
    <w:rsid w:val="005E48B5"/>
    <w:rsid w:val="005E7219"/>
    <w:rsid w:val="005F3D9F"/>
    <w:rsid w:val="005F6C89"/>
    <w:rsid w:val="00600845"/>
    <w:rsid w:val="00602600"/>
    <w:rsid w:val="006033BC"/>
    <w:rsid w:val="006217DA"/>
    <w:rsid w:val="00622462"/>
    <w:rsid w:val="0062583A"/>
    <w:rsid w:val="0063020D"/>
    <w:rsid w:val="00632D43"/>
    <w:rsid w:val="0063464B"/>
    <w:rsid w:val="0063545B"/>
    <w:rsid w:val="00640D3A"/>
    <w:rsid w:val="00642398"/>
    <w:rsid w:val="00646369"/>
    <w:rsid w:val="006504BB"/>
    <w:rsid w:val="0065351A"/>
    <w:rsid w:val="00657657"/>
    <w:rsid w:val="00660F58"/>
    <w:rsid w:val="00661D1F"/>
    <w:rsid w:val="00665FCA"/>
    <w:rsid w:val="00666CEF"/>
    <w:rsid w:val="006679AB"/>
    <w:rsid w:val="006706C2"/>
    <w:rsid w:val="0067253F"/>
    <w:rsid w:val="00674762"/>
    <w:rsid w:val="00680C30"/>
    <w:rsid w:val="00694BFC"/>
    <w:rsid w:val="006A33C8"/>
    <w:rsid w:val="006A352A"/>
    <w:rsid w:val="006A4FD3"/>
    <w:rsid w:val="006A5F92"/>
    <w:rsid w:val="006A6486"/>
    <w:rsid w:val="006B4FEB"/>
    <w:rsid w:val="006B547B"/>
    <w:rsid w:val="006C4D6A"/>
    <w:rsid w:val="006C5D5C"/>
    <w:rsid w:val="006D0037"/>
    <w:rsid w:val="006D5552"/>
    <w:rsid w:val="006D726A"/>
    <w:rsid w:val="006E01CF"/>
    <w:rsid w:val="006E400A"/>
    <w:rsid w:val="006F3BE3"/>
    <w:rsid w:val="00700266"/>
    <w:rsid w:val="0070649E"/>
    <w:rsid w:val="00707A88"/>
    <w:rsid w:val="00710074"/>
    <w:rsid w:val="00715F5F"/>
    <w:rsid w:val="00730708"/>
    <w:rsid w:val="0074197A"/>
    <w:rsid w:val="007422B0"/>
    <w:rsid w:val="0074279C"/>
    <w:rsid w:val="00773E24"/>
    <w:rsid w:val="0078448C"/>
    <w:rsid w:val="00784D5E"/>
    <w:rsid w:val="00784ECA"/>
    <w:rsid w:val="007856B8"/>
    <w:rsid w:val="00786EBA"/>
    <w:rsid w:val="00792856"/>
    <w:rsid w:val="007948EA"/>
    <w:rsid w:val="007A1026"/>
    <w:rsid w:val="007A2F4B"/>
    <w:rsid w:val="007A6063"/>
    <w:rsid w:val="007B1A4D"/>
    <w:rsid w:val="007B2B71"/>
    <w:rsid w:val="007B44B1"/>
    <w:rsid w:val="007C21DB"/>
    <w:rsid w:val="007D2787"/>
    <w:rsid w:val="007D4AAF"/>
    <w:rsid w:val="007E0DCA"/>
    <w:rsid w:val="007E20E1"/>
    <w:rsid w:val="007E278A"/>
    <w:rsid w:val="007E72ED"/>
    <w:rsid w:val="007F1BA6"/>
    <w:rsid w:val="007F6BBB"/>
    <w:rsid w:val="00812B3B"/>
    <w:rsid w:val="008135DF"/>
    <w:rsid w:val="00816604"/>
    <w:rsid w:val="0081765E"/>
    <w:rsid w:val="008208A0"/>
    <w:rsid w:val="00830153"/>
    <w:rsid w:val="00854DBB"/>
    <w:rsid w:val="008611D6"/>
    <w:rsid w:val="008620DB"/>
    <w:rsid w:val="0087341A"/>
    <w:rsid w:val="0088799D"/>
    <w:rsid w:val="00890CBE"/>
    <w:rsid w:val="00897117"/>
    <w:rsid w:val="008A75A6"/>
    <w:rsid w:val="008B0F2B"/>
    <w:rsid w:val="008B16ED"/>
    <w:rsid w:val="008B7028"/>
    <w:rsid w:val="008E45C4"/>
    <w:rsid w:val="008F1F87"/>
    <w:rsid w:val="008F27C8"/>
    <w:rsid w:val="008F5A68"/>
    <w:rsid w:val="008F7DFA"/>
    <w:rsid w:val="0090151A"/>
    <w:rsid w:val="00910A9B"/>
    <w:rsid w:val="009110F7"/>
    <w:rsid w:val="0092236D"/>
    <w:rsid w:val="00931C43"/>
    <w:rsid w:val="00944CEB"/>
    <w:rsid w:val="00950EBF"/>
    <w:rsid w:val="009514A2"/>
    <w:rsid w:val="00953314"/>
    <w:rsid w:val="009562F3"/>
    <w:rsid w:val="00970EFA"/>
    <w:rsid w:val="0097328F"/>
    <w:rsid w:val="00987AED"/>
    <w:rsid w:val="009A4C25"/>
    <w:rsid w:val="009A6B7A"/>
    <w:rsid w:val="009B31F5"/>
    <w:rsid w:val="009B7E5A"/>
    <w:rsid w:val="009C396A"/>
    <w:rsid w:val="009E668F"/>
    <w:rsid w:val="009F462C"/>
    <w:rsid w:val="009F5128"/>
    <w:rsid w:val="009F58EF"/>
    <w:rsid w:val="00A02CBC"/>
    <w:rsid w:val="00A1493E"/>
    <w:rsid w:val="00A248D0"/>
    <w:rsid w:val="00A26425"/>
    <w:rsid w:val="00A324FC"/>
    <w:rsid w:val="00A359D7"/>
    <w:rsid w:val="00A35F87"/>
    <w:rsid w:val="00A444CD"/>
    <w:rsid w:val="00A45666"/>
    <w:rsid w:val="00A50A1A"/>
    <w:rsid w:val="00A607CF"/>
    <w:rsid w:val="00A80499"/>
    <w:rsid w:val="00A878ED"/>
    <w:rsid w:val="00A90207"/>
    <w:rsid w:val="00AB2D95"/>
    <w:rsid w:val="00AB622F"/>
    <w:rsid w:val="00AC1679"/>
    <w:rsid w:val="00AF0E33"/>
    <w:rsid w:val="00B05D42"/>
    <w:rsid w:val="00B127D0"/>
    <w:rsid w:val="00B229D8"/>
    <w:rsid w:val="00B32E7F"/>
    <w:rsid w:val="00B40380"/>
    <w:rsid w:val="00B40573"/>
    <w:rsid w:val="00B407DC"/>
    <w:rsid w:val="00B4570B"/>
    <w:rsid w:val="00B476FD"/>
    <w:rsid w:val="00B518DD"/>
    <w:rsid w:val="00B5304B"/>
    <w:rsid w:val="00B57F6F"/>
    <w:rsid w:val="00B63283"/>
    <w:rsid w:val="00B72780"/>
    <w:rsid w:val="00B756F7"/>
    <w:rsid w:val="00B83428"/>
    <w:rsid w:val="00B8430B"/>
    <w:rsid w:val="00B94211"/>
    <w:rsid w:val="00B96F4E"/>
    <w:rsid w:val="00BC3E2C"/>
    <w:rsid w:val="00BC6EC1"/>
    <w:rsid w:val="00BF2EAE"/>
    <w:rsid w:val="00C07747"/>
    <w:rsid w:val="00C24C60"/>
    <w:rsid w:val="00C24CC7"/>
    <w:rsid w:val="00C321E5"/>
    <w:rsid w:val="00C344A6"/>
    <w:rsid w:val="00C37B0E"/>
    <w:rsid w:val="00C41D68"/>
    <w:rsid w:val="00C436B4"/>
    <w:rsid w:val="00C541E5"/>
    <w:rsid w:val="00C6097C"/>
    <w:rsid w:val="00C61949"/>
    <w:rsid w:val="00C660D0"/>
    <w:rsid w:val="00C67AF8"/>
    <w:rsid w:val="00C75634"/>
    <w:rsid w:val="00C77A59"/>
    <w:rsid w:val="00C802FD"/>
    <w:rsid w:val="00C80BAB"/>
    <w:rsid w:val="00C9171F"/>
    <w:rsid w:val="00C96695"/>
    <w:rsid w:val="00CA2E51"/>
    <w:rsid w:val="00CC5798"/>
    <w:rsid w:val="00CD3818"/>
    <w:rsid w:val="00CE0352"/>
    <w:rsid w:val="00CE402E"/>
    <w:rsid w:val="00CF353C"/>
    <w:rsid w:val="00D06873"/>
    <w:rsid w:val="00D17A96"/>
    <w:rsid w:val="00D24319"/>
    <w:rsid w:val="00D44063"/>
    <w:rsid w:val="00D53F39"/>
    <w:rsid w:val="00D74C9C"/>
    <w:rsid w:val="00D769EA"/>
    <w:rsid w:val="00D831DC"/>
    <w:rsid w:val="00D92A91"/>
    <w:rsid w:val="00D9565E"/>
    <w:rsid w:val="00D96ED2"/>
    <w:rsid w:val="00DA1FF6"/>
    <w:rsid w:val="00DA35C1"/>
    <w:rsid w:val="00DB2B5B"/>
    <w:rsid w:val="00DC16CD"/>
    <w:rsid w:val="00DD0182"/>
    <w:rsid w:val="00DD2E6C"/>
    <w:rsid w:val="00DE5B80"/>
    <w:rsid w:val="00DE6118"/>
    <w:rsid w:val="00E075C9"/>
    <w:rsid w:val="00E12BA6"/>
    <w:rsid w:val="00E214EA"/>
    <w:rsid w:val="00E22715"/>
    <w:rsid w:val="00E269BF"/>
    <w:rsid w:val="00E3194B"/>
    <w:rsid w:val="00E3551E"/>
    <w:rsid w:val="00E479BB"/>
    <w:rsid w:val="00E647F4"/>
    <w:rsid w:val="00E71A85"/>
    <w:rsid w:val="00E71AA8"/>
    <w:rsid w:val="00E7261E"/>
    <w:rsid w:val="00E846D6"/>
    <w:rsid w:val="00E8743A"/>
    <w:rsid w:val="00E921F2"/>
    <w:rsid w:val="00E9408E"/>
    <w:rsid w:val="00EA412A"/>
    <w:rsid w:val="00EB2D52"/>
    <w:rsid w:val="00EB7531"/>
    <w:rsid w:val="00EC4CA0"/>
    <w:rsid w:val="00ED5E45"/>
    <w:rsid w:val="00EE48CB"/>
    <w:rsid w:val="00EF13E6"/>
    <w:rsid w:val="00EF3DDF"/>
    <w:rsid w:val="00EF680F"/>
    <w:rsid w:val="00F00DC4"/>
    <w:rsid w:val="00F122DA"/>
    <w:rsid w:val="00F36190"/>
    <w:rsid w:val="00F44FF1"/>
    <w:rsid w:val="00F46373"/>
    <w:rsid w:val="00F46487"/>
    <w:rsid w:val="00F62BAD"/>
    <w:rsid w:val="00F70197"/>
    <w:rsid w:val="00F729A2"/>
    <w:rsid w:val="00F72FEA"/>
    <w:rsid w:val="00F75B13"/>
    <w:rsid w:val="00F7680D"/>
    <w:rsid w:val="00F82C81"/>
    <w:rsid w:val="00F90478"/>
    <w:rsid w:val="00F94186"/>
    <w:rsid w:val="00FA0D9B"/>
    <w:rsid w:val="00FB1E60"/>
    <w:rsid w:val="00FB4B02"/>
    <w:rsid w:val="00FB5BEC"/>
    <w:rsid w:val="00FC6A37"/>
    <w:rsid w:val="00FC7D41"/>
    <w:rsid w:val="00FC7F33"/>
    <w:rsid w:val="00FD5616"/>
    <w:rsid w:val="00FD608F"/>
    <w:rsid w:val="00FD7BF2"/>
    <w:rsid w:val="00FE1629"/>
    <w:rsid w:val="00FF3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0"/>
    <o:shapelayout v:ext="edit">
      <o:idmap v:ext="edit" data="1"/>
    </o:shapelayout>
  </w:shapeDefaults>
  <w:decimalSymbol w:val="."/>
  <w:listSeparator w:val=","/>
  <w15:docId w15:val="{769F7CA8-4583-416B-A0C4-8A3E4583E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19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A1198"/>
    <w:pPr>
      <w:jc w:val="center"/>
      <w:outlineLvl w:val="0"/>
    </w:pPr>
    <w:rPr>
      <w:b/>
      <w:iCs/>
      <w:sz w:val="32"/>
      <w:u w:val="single"/>
      <w:lang w:val="x-none" w:eastAsia="x-none"/>
    </w:rPr>
  </w:style>
  <w:style w:type="paragraph" w:styleId="Heading2">
    <w:name w:val="heading 2"/>
    <w:basedOn w:val="Normal"/>
    <w:next w:val="Normal"/>
    <w:link w:val="Heading2Char"/>
    <w:unhideWhenUsed/>
    <w:qFormat/>
    <w:rsid w:val="005A1198"/>
    <w:pPr>
      <w:keepNext/>
      <w:jc w:val="center"/>
      <w:outlineLvl w:val="1"/>
    </w:pPr>
    <w:rPr>
      <w:b/>
      <w:sz w:val="28"/>
      <w:u w:val="single"/>
    </w:rPr>
  </w:style>
  <w:style w:type="paragraph" w:styleId="Heading3">
    <w:name w:val="heading 3"/>
    <w:basedOn w:val="Normal"/>
    <w:next w:val="Normal"/>
    <w:link w:val="Heading3Char"/>
    <w:uiPriority w:val="9"/>
    <w:unhideWhenUsed/>
    <w:qFormat/>
    <w:rsid w:val="005A1198"/>
    <w:pPr>
      <w:jc w:val="both"/>
      <w:outlineLvl w:val="2"/>
    </w:pPr>
    <w:rPr>
      <w:b/>
      <w:sz w:val="24"/>
    </w:rPr>
  </w:style>
  <w:style w:type="paragraph" w:styleId="Heading4">
    <w:name w:val="heading 4"/>
    <w:basedOn w:val="Normal"/>
    <w:next w:val="Normal"/>
    <w:link w:val="Heading4Char"/>
    <w:semiHidden/>
    <w:unhideWhenUsed/>
    <w:qFormat/>
    <w:rsid w:val="005A1198"/>
    <w:pPr>
      <w:keepNext/>
      <w:outlineLvl w:val="3"/>
    </w:pPr>
    <w:rPr>
      <w:b/>
      <w:sz w:val="24"/>
    </w:rPr>
  </w:style>
  <w:style w:type="paragraph" w:styleId="Heading5">
    <w:name w:val="heading 5"/>
    <w:basedOn w:val="Normal"/>
    <w:next w:val="Normal"/>
    <w:link w:val="Heading5Char"/>
    <w:semiHidden/>
    <w:unhideWhenUsed/>
    <w:qFormat/>
    <w:rsid w:val="005A1198"/>
    <w:pPr>
      <w:keepNext/>
      <w:jc w:val="center"/>
      <w:outlineLvl w:val="4"/>
    </w:pPr>
    <w:rPr>
      <w:sz w:val="24"/>
    </w:rPr>
  </w:style>
  <w:style w:type="paragraph" w:styleId="Heading6">
    <w:name w:val="heading 6"/>
    <w:basedOn w:val="Normal"/>
    <w:next w:val="Normal"/>
    <w:link w:val="Heading6Char"/>
    <w:semiHidden/>
    <w:unhideWhenUsed/>
    <w:qFormat/>
    <w:rsid w:val="005A1198"/>
    <w:pPr>
      <w:keepNext/>
      <w:jc w:val="center"/>
      <w:outlineLvl w:val="5"/>
    </w:pPr>
    <w:rPr>
      <w:b/>
      <w:i/>
      <w:sz w:val="24"/>
      <w:u w:val="single"/>
    </w:rPr>
  </w:style>
  <w:style w:type="paragraph" w:styleId="Heading7">
    <w:name w:val="heading 7"/>
    <w:basedOn w:val="Normal"/>
    <w:next w:val="Normal"/>
    <w:link w:val="Heading7Char"/>
    <w:uiPriority w:val="99"/>
    <w:semiHidden/>
    <w:unhideWhenUsed/>
    <w:qFormat/>
    <w:rsid w:val="005A1198"/>
    <w:pPr>
      <w:keepNext/>
      <w:jc w:val="center"/>
      <w:outlineLvl w:val="6"/>
    </w:pPr>
    <w:rPr>
      <w:sz w:val="28"/>
    </w:rPr>
  </w:style>
  <w:style w:type="paragraph" w:styleId="Heading8">
    <w:name w:val="heading 8"/>
    <w:basedOn w:val="Normal"/>
    <w:next w:val="Normal"/>
    <w:link w:val="Heading8Char"/>
    <w:uiPriority w:val="99"/>
    <w:semiHidden/>
    <w:unhideWhenUsed/>
    <w:qFormat/>
    <w:rsid w:val="005A1198"/>
    <w:pPr>
      <w:keepNext/>
      <w:jc w:val="center"/>
      <w:outlineLvl w:val="7"/>
    </w:pPr>
    <w:rPr>
      <w:b/>
      <w:sz w:val="24"/>
    </w:rPr>
  </w:style>
  <w:style w:type="paragraph" w:styleId="Heading9">
    <w:name w:val="heading 9"/>
    <w:basedOn w:val="Normal"/>
    <w:next w:val="Normal"/>
    <w:link w:val="Heading9Char"/>
    <w:uiPriority w:val="99"/>
    <w:semiHidden/>
    <w:unhideWhenUsed/>
    <w:qFormat/>
    <w:rsid w:val="005A1198"/>
    <w:pPr>
      <w:keepNext/>
      <w:jc w:val="center"/>
      <w:outlineLvl w:val="8"/>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1198"/>
    <w:rPr>
      <w:rFonts w:ascii="Times New Roman" w:eastAsia="Times New Roman" w:hAnsi="Times New Roman" w:cs="Times New Roman"/>
      <w:b/>
      <w:iCs/>
      <w:sz w:val="32"/>
      <w:szCs w:val="20"/>
      <w:u w:val="single"/>
      <w:lang w:val="x-none" w:eastAsia="x-none"/>
    </w:rPr>
  </w:style>
  <w:style w:type="character" w:customStyle="1" w:styleId="Heading2Char">
    <w:name w:val="Heading 2 Char"/>
    <w:basedOn w:val="DefaultParagraphFont"/>
    <w:link w:val="Heading2"/>
    <w:rsid w:val="005A1198"/>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uiPriority w:val="9"/>
    <w:rsid w:val="005A1198"/>
    <w:rPr>
      <w:rFonts w:ascii="Times New Roman" w:eastAsia="Times New Roman" w:hAnsi="Times New Roman" w:cs="Times New Roman"/>
      <w:b/>
      <w:sz w:val="24"/>
      <w:szCs w:val="20"/>
    </w:rPr>
  </w:style>
  <w:style w:type="character" w:customStyle="1" w:styleId="Heading4Char">
    <w:name w:val="Heading 4 Char"/>
    <w:basedOn w:val="DefaultParagraphFont"/>
    <w:link w:val="Heading4"/>
    <w:semiHidden/>
    <w:rsid w:val="005A1198"/>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5A1198"/>
    <w:rPr>
      <w:rFonts w:ascii="Times New Roman" w:eastAsia="Times New Roman" w:hAnsi="Times New Roman" w:cs="Times New Roman"/>
      <w:sz w:val="24"/>
      <w:szCs w:val="20"/>
    </w:rPr>
  </w:style>
  <w:style w:type="character" w:customStyle="1" w:styleId="Heading6Char">
    <w:name w:val="Heading 6 Char"/>
    <w:basedOn w:val="DefaultParagraphFont"/>
    <w:link w:val="Heading6"/>
    <w:semiHidden/>
    <w:rsid w:val="005A1198"/>
    <w:rPr>
      <w:rFonts w:ascii="Times New Roman" w:eastAsia="Times New Roman" w:hAnsi="Times New Roman" w:cs="Times New Roman"/>
      <w:b/>
      <w:i/>
      <w:sz w:val="24"/>
      <w:szCs w:val="20"/>
      <w:u w:val="single"/>
    </w:rPr>
  </w:style>
  <w:style w:type="character" w:customStyle="1" w:styleId="Heading7Char">
    <w:name w:val="Heading 7 Char"/>
    <w:basedOn w:val="DefaultParagraphFont"/>
    <w:link w:val="Heading7"/>
    <w:uiPriority w:val="99"/>
    <w:semiHidden/>
    <w:rsid w:val="005A1198"/>
    <w:rPr>
      <w:rFonts w:ascii="Times New Roman" w:eastAsia="Times New Roman" w:hAnsi="Times New Roman" w:cs="Times New Roman"/>
      <w:sz w:val="28"/>
      <w:szCs w:val="20"/>
    </w:rPr>
  </w:style>
  <w:style w:type="character" w:customStyle="1" w:styleId="Heading8Char">
    <w:name w:val="Heading 8 Char"/>
    <w:basedOn w:val="DefaultParagraphFont"/>
    <w:link w:val="Heading8"/>
    <w:uiPriority w:val="99"/>
    <w:semiHidden/>
    <w:rsid w:val="005A1198"/>
    <w:rPr>
      <w:rFonts w:ascii="Times New Roman" w:eastAsia="Times New Roman" w:hAnsi="Times New Roman" w:cs="Times New Roman"/>
      <w:b/>
      <w:sz w:val="24"/>
      <w:szCs w:val="20"/>
    </w:rPr>
  </w:style>
  <w:style w:type="character" w:customStyle="1" w:styleId="Heading9Char">
    <w:name w:val="Heading 9 Char"/>
    <w:basedOn w:val="DefaultParagraphFont"/>
    <w:link w:val="Heading9"/>
    <w:uiPriority w:val="99"/>
    <w:semiHidden/>
    <w:rsid w:val="005A1198"/>
    <w:rPr>
      <w:rFonts w:ascii="Times New Roman" w:eastAsia="Times New Roman" w:hAnsi="Times New Roman" w:cs="Times New Roman"/>
      <w:b/>
      <w:sz w:val="40"/>
      <w:szCs w:val="20"/>
    </w:rPr>
  </w:style>
  <w:style w:type="character" w:styleId="Hyperlink">
    <w:name w:val="Hyperlink"/>
    <w:uiPriority w:val="99"/>
    <w:unhideWhenUsed/>
    <w:rsid w:val="005A1198"/>
    <w:rPr>
      <w:color w:val="0000FF"/>
      <w:u w:val="single"/>
    </w:rPr>
  </w:style>
  <w:style w:type="paragraph" w:styleId="TOC1">
    <w:name w:val="toc 1"/>
    <w:basedOn w:val="Normal"/>
    <w:next w:val="Normal"/>
    <w:autoRedefine/>
    <w:uiPriority w:val="39"/>
    <w:unhideWhenUsed/>
    <w:rsid w:val="005A1198"/>
  </w:style>
  <w:style w:type="paragraph" w:styleId="TOC2">
    <w:name w:val="toc 2"/>
    <w:basedOn w:val="Normal"/>
    <w:next w:val="Normal"/>
    <w:autoRedefine/>
    <w:uiPriority w:val="39"/>
    <w:unhideWhenUsed/>
    <w:rsid w:val="005A1198"/>
    <w:pPr>
      <w:ind w:left="200"/>
    </w:pPr>
  </w:style>
  <w:style w:type="paragraph" w:styleId="FootnoteText">
    <w:name w:val="footnote text"/>
    <w:basedOn w:val="Normal"/>
    <w:link w:val="FootnoteTextChar"/>
    <w:uiPriority w:val="99"/>
    <w:semiHidden/>
    <w:unhideWhenUsed/>
    <w:rsid w:val="005A1198"/>
  </w:style>
  <w:style w:type="character" w:customStyle="1" w:styleId="FootnoteTextChar">
    <w:name w:val="Footnote Text Char"/>
    <w:basedOn w:val="DefaultParagraphFont"/>
    <w:link w:val="FootnoteText"/>
    <w:uiPriority w:val="99"/>
    <w:semiHidden/>
    <w:rsid w:val="005A119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A1198"/>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5A1198"/>
  </w:style>
  <w:style w:type="paragraph" w:styleId="Header">
    <w:name w:val="header"/>
    <w:basedOn w:val="Normal"/>
    <w:link w:val="HeaderChar"/>
    <w:uiPriority w:val="99"/>
    <w:unhideWhenUsed/>
    <w:rsid w:val="005A1198"/>
    <w:pPr>
      <w:tabs>
        <w:tab w:val="center" w:pos="4320"/>
        <w:tab w:val="right" w:pos="8640"/>
      </w:tabs>
    </w:pPr>
    <w:rPr>
      <w:rFonts w:ascii="New York" w:hAnsi="New York"/>
      <w:sz w:val="24"/>
      <w:lang w:val="x-none" w:eastAsia="x-none"/>
    </w:rPr>
  </w:style>
  <w:style w:type="character" w:customStyle="1" w:styleId="HeaderChar">
    <w:name w:val="Header Char"/>
    <w:basedOn w:val="DefaultParagraphFont"/>
    <w:link w:val="Header"/>
    <w:uiPriority w:val="99"/>
    <w:rsid w:val="005A1198"/>
    <w:rPr>
      <w:rFonts w:ascii="New York" w:eastAsia="Times New Roman" w:hAnsi="New York" w:cs="Times New Roman"/>
      <w:sz w:val="24"/>
      <w:szCs w:val="20"/>
      <w:lang w:val="x-none" w:eastAsia="x-none"/>
    </w:rPr>
  </w:style>
  <w:style w:type="character" w:customStyle="1" w:styleId="FooterChar">
    <w:name w:val="Footer Char"/>
    <w:basedOn w:val="DefaultParagraphFont"/>
    <w:link w:val="Footer"/>
    <w:uiPriority w:val="99"/>
    <w:rsid w:val="005A1198"/>
    <w:rPr>
      <w:rFonts w:ascii="Times New Roman" w:eastAsia="Times New Roman" w:hAnsi="Times New Roman" w:cs="Times New Roman"/>
      <w:sz w:val="24"/>
      <w:szCs w:val="20"/>
      <w:lang w:val="x-none" w:eastAsia="x-none"/>
    </w:rPr>
  </w:style>
  <w:style w:type="paragraph" w:styleId="Footer">
    <w:name w:val="footer"/>
    <w:basedOn w:val="Normal"/>
    <w:link w:val="FooterChar"/>
    <w:uiPriority w:val="99"/>
    <w:unhideWhenUsed/>
    <w:rsid w:val="005A1198"/>
    <w:pPr>
      <w:tabs>
        <w:tab w:val="center" w:pos="4320"/>
        <w:tab w:val="right" w:pos="8640"/>
      </w:tabs>
      <w:overflowPunct w:val="0"/>
      <w:autoSpaceDE w:val="0"/>
      <w:autoSpaceDN w:val="0"/>
      <w:adjustRightInd w:val="0"/>
    </w:pPr>
    <w:rPr>
      <w:sz w:val="24"/>
      <w:lang w:val="x-none" w:eastAsia="x-none"/>
    </w:rPr>
  </w:style>
  <w:style w:type="character" w:customStyle="1" w:styleId="EndnoteTextChar">
    <w:name w:val="Endnote Text Char"/>
    <w:basedOn w:val="DefaultParagraphFont"/>
    <w:link w:val="EndnoteText"/>
    <w:uiPriority w:val="99"/>
    <w:semiHidden/>
    <w:rsid w:val="005A1198"/>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5A1198"/>
  </w:style>
  <w:style w:type="paragraph" w:styleId="Title">
    <w:name w:val="Title"/>
    <w:basedOn w:val="Normal"/>
    <w:link w:val="TitleChar"/>
    <w:uiPriority w:val="99"/>
    <w:qFormat/>
    <w:rsid w:val="005A1198"/>
    <w:pPr>
      <w:jc w:val="center"/>
    </w:pPr>
    <w:rPr>
      <w:sz w:val="24"/>
    </w:rPr>
  </w:style>
  <w:style w:type="character" w:customStyle="1" w:styleId="TitleChar">
    <w:name w:val="Title Char"/>
    <w:basedOn w:val="DefaultParagraphFont"/>
    <w:link w:val="Title"/>
    <w:uiPriority w:val="99"/>
    <w:rsid w:val="005A1198"/>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5A1198"/>
    <w:rPr>
      <w:sz w:val="24"/>
      <w:lang w:val="x-none" w:eastAsia="x-none"/>
    </w:rPr>
  </w:style>
  <w:style w:type="character" w:customStyle="1" w:styleId="BodyTextChar">
    <w:name w:val="Body Text Char"/>
    <w:basedOn w:val="DefaultParagraphFont"/>
    <w:link w:val="BodyText"/>
    <w:uiPriority w:val="99"/>
    <w:rsid w:val="005A1198"/>
    <w:rPr>
      <w:rFonts w:ascii="Times New Roman" w:eastAsia="Times New Roman" w:hAnsi="Times New Roman" w:cs="Times New Roman"/>
      <w:sz w:val="24"/>
      <w:szCs w:val="20"/>
      <w:lang w:val="x-none" w:eastAsia="x-none"/>
    </w:rPr>
  </w:style>
  <w:style w:type="character" w:customStyle="1" w:styleId="BodyTextIndentChar">
    <w:name w:val="Body Text Indent Char"/>
    <w:basedOn w:val="DefaultParagraphFont"/>
    <w:link w:val="BodyTextIndent"/>
    <w:uiPriority w:val="99"/>
    <w:semiHidden/>
    <w:rsid w:val="005A1198"/>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5A1198"/>
    <w:pPr>
      <w:ind w:left="720" w:hanging="720"/>
    </w:pPr>
    <w:rPr>
      <w:sz w:val="24"/>
    </w:rPr>
  </w:style>
  <w:style w:type="paragraph" w:styleId="Subtitle">
    <w:name w:val="Subtitle"/>
    <w:basedOn w:val="Normal"/>
    <w:link w:val="SubtitleChar"/>
    <w:uiPriority w:val="99"/>
    <w:qFormat/>
    <w:rsid w:val="005A1198"/>
    <w:pPr>
      <w:overflowPunct w:val="0"/>
      <w:autoSpaceDE w:val="0"/>
      <w:autoSpaceDN w:val="0"/>
      <w:adjustRightInd w:val="0"/>
      <w:jc w:val="center"/>
    </w:pPr>
    <w:rPr>
      <w:b/>
      <w:sz w:val="32"/>
      <w:lang w:val="x-none" w:eastAsia="x-none"/>
    </w:rPr>
  </w:style>
  <w:style w:type="character" w:customStyle="1" w:styleId="SubtitleChar">
    <w:name w:val="Subtitle Char"/>
    <w:basedOn w:val="DefaultParagraphFont"/>
    <w:link w:val="Subtitle"/>
    <w:uiPriority w:val="99"/>
    <w:rsid w:val="005A1198"/>
    <w:rPr>
      <w:rFonts w:ascii="Times New Roman" w:eastAsia="Times New Roman" w:hAnsi="Times New Roman" w:cs="Times New Roman"/>
      <w:b/>
      <w:sz w:val="32"/>
      <w:szCs w:val="20"/>
      <w:lang w:val="x-none" w:eastAsia="x-none"/>
    </w:rPr>
  </w:style>
  <w:style w:type="paragraph" w:styleId="BodyText2">
    <w:name w:val="Body Text 2"/>
    <w:basedOn w:val="Normal"/>
    <w:link w:val="BodyText2Char"/>
    <w:uiPriority w:val="99"/>
    <w:unhideWhenUsed/>
    <w:rsid w:val="005A1198"/>
    <w:rPr>
      <w:b/>
      <w:i/>
      <w:sz w:val="24"/>
      <w:lang w:val="x-none" w:eastAsia="x-none"/>
    </w:rPr>
  </w:style>
  <w:style w:type="character" w:customStyle="1" w:styleId="BodyText2Char">
    <w:name w:val="Body Text 2 Char"/>
    <w:basedOn w:val="DefaultParagraphFont"/>
    <w:link w:val="BodyText2"/>
    <w:uiPriority w:val="99"/>
    <w:rsid w:val="005A1198"/>
    <w:rPr>
      <w:rFonts w:ascii="Times New Roman" w:eastAsia="Times New Roman" w:hAnsi="Times New Roman" w:cs="Times New Roman"/>
      <w:b/>
      <w:i/>
      <w:sz w:val="24"/>
      <w:szCs w:val="20"/>
      <w:lang w:val="x-none" w:eastAsia="x-none"/>
    </w:rPr>
  </w:style>
  <w:style w:type="character" w:customStyle="1" w:styleId="BodyText3Char">
    <w:name w:val="Body Text 3 Char"/>
    <w:basedOn w:val="DefaultParagraphFont"/>
    <w:link w:val="BodyText3"/>
    <w:uiPriority w:val="99"/>
    <w:semiHidden/>
    <w:rsid w:val="005A1198"/>
    <w:rPr>
      <w:rFonts w:ascii="Arial" w:eastAsia="Times New Roman" w:hAnsi="Arial" w:cs="Times New Roman"/>
      <w:sz w:val="24"/>
      <w:szCs w:val="20"/>
    </w:rPr>
  </w:style>
  <w:style w:type="paragraph" w:styleId="BodyText3">
    <w:name w:val="Body Text 3"/>
    <w:basedOn w:val="Normal"/>
    <w:link w:val="BodyText3Char"/>
    <w:uiPriority w:val="99"/>
    <w:semiHidden/>
    <w:unhideWhenUsed/>
    <w:rsid w:val="005A1198"/>
    <w:pPr>
      <w:jc w:val="both"/>
    </w:pPr>
    <w:rPr>
      <w:rFonts w:ascii="Arial" w:hAnsi="Arial"/>
      <w:sz w:val="24"/>
    </w:rPr>
  </w:style>
  <w:style w:type="paragraph" w:styleId="BodyTextIndent2">
    <w:name w:val="Body Text Indent 2"/>
    <w:basedOn w:val="Normal"/>
    <w:link w:val="BodyTextIndent2Char"/>
    <w:uiPriority w:val="99"/>
    <w:semiHidden/>
    <w:unhideWhenUsed/>
    <w:rsid w:val="005A1198"/>
    <w:pPr>
      <w:ind w:left="1620"/>
    </w:pPr>
    <w:rPr>
      <w:sz w:val="24"/>
    </w:rPr>
  </w:style>
  <w:style w:type="character" w:customStyle="1" w:styleId="BodyTextIndent2Char">
    <w:name w:val="Body Text Indent 2 Char"/>
    <w:basedOn w:val="DefaultParagraphFont"/>
    <w:link w:val="BodyTextIndent2"/>
    <w:uiPriority w:val="99"/>
    <w:semiHidden/>
    <w:rsid w:val="005A1198"/>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5A1198"/>
    <w:pPr>
      <w:ind w:left="1620"/>
    </w:pPr>
    <w:rPr>
      <w:color w:val="FF0000"/>
      <w:sz w:val="24"/>
    </w:rPr>
  </w:style>
  <w:style w:type="character" w:customStyle="1" w:styleId="BodyTextIndent3Char">
    <w:name w:val="Body Text Indent 3 Char"/>
    <w:basedOn w:val="DefaultParagraphFont"/>
    <w:link w:val="BodyTextIndent3"/>
    <w:uiPriority w:val="99"/>
    <w:semiHidden/>
    <w:rsid w:val="005A1198"/>
    <w:rPr>
      <w:rFonts w:ascii="Times New Roman" w:eastAsia="Times New Roman" w:hAnsi="Times New Roman" w:cs="Times New Roman"/>
      <w:color w:val="FF0000"/>
      <w:sz w:val="24"/>
      <w:szCs w:val="20"/>
    </w:rPr>
  </w:style>
  <w:style w:type="character" w:customStyle="1" w:styleId="CommentSubjectChar">
    <w:name w:val="Comment Subject Char"/>
    <w:basedOn w:val="CommentTextChar"/>
    <w:link w:val="CommentSubject"/>
    <w:uiPriority w:val="99"/>
    <w:semiHidden/>
    <w:rsid w:val="005A1198"/>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A1198"/>
    <w:rPr>
      <w:b/>
      <w:bCs/>
    </w:rPr>
  </w:style>
  <w:style w:type="character" w:customStyle="1" w:styleId="BalloonTextChar">
    <w:name w:val="Balloon Text Char"/>
    <w:basedOn w:val="DefaultParagraphFont"/>
    <w:link w:val="BalloonText"/>
    <w:uiPriority w:val="99"/>
    <w:semiHidden/>
    <w:rsid w:val="005A1198"/>
    <w:rPr>
      <w:rFonts w:ascii="Tahoma" w:eastAsia="Times New Roman" w:hAnsi="Tahoma" w:cs="Times New Roman"/>
      <w:sz w:val="16"/>
      <w:szCs w:val="16"/>
      <w:lang w:val="x-none" w:eastAsia="x-none"/>
    </w:rPr>
  </w:style>
  <w:style w:type="paragraph" w:styleId="BalloonText">
    <w:name w:val="Balloon Text"/>
    <w:basedOn w:val="Normal"/>
    <w:link w:val="BalloonTextChar"/>
    <w:uiPriority w:val="99"/>
    <w:semiHidden/>
    <w:unhideWhenUsed/>
    <w:rsid w:val="005A1198"/>
    <w:rPr>
      <w:rFonts w:ascii="Tahoma" w:hAnsi="Tahoma"/>
      <w:sz w:val="16"/>
      <w:szCs w:val="16"/>
      <w:lang w:val="x-none" w:eastAsia="x-none"/>
    </w:rPr>
  </w:style>
  <w:style w:type="paragraph" w:styleId="ListParagraph">
    <w:name w:val="List Paragraph"/>
    <w:basedOn w:val="Normal"/>
    <w:uiPriority w:val="34"/>
    <w:qFormat/>
    <w:rsid w:val="005A1198"/>
    <w:pPr>
      <w:ind w:left="720"/>
      <w:contextualSpacing/>
    </w:pPr>
  </w:style>
  <w:style w:type="paragraph" w:customStyle="1" w:styleId="inside-copy">
    <w:name w:val="inside-copy"/>
    <w:basedOn w:val="Normal"/>
    <w:uiPriority w:val="99"/>
    <w:rsid w:val="005A1198"/>
    <w:pPr>
      <w:spacing w:before="100" w:beforeAutospacing="1" w:after="100" w:afterAutospacing="1"/>
      <w:ind w:right="2070"/>
    </w:pPr>
    <w:rPr>
      <w:rFonts w:ascii="Arial" w:eastAsia="Arial Unicode MS" w:hAnsi="Arial" w:cs="Arial"/>
    </w:rPr>
  </w:style>
  <w:style w:type="paragraph" w:customStyle="1" w:styleId="sidebar">
    <w:name w:val="sidebar"/>
    <w:basedOn w:val="Normal"/>
    <w:uiPriority w:val="99"/>
    <w:rsid w:val="005A1198"/>
    <w:pPr>
      <w:spacing w:before="100" w:beforeAutospacing="1" w:after="100" w:afterAutospacing="1"/>
    </w:pPr>
    <w:rPr>
      <w:rFonts w:ascii="Arial" w:eastAsia="Arial Unicode MS" w:hAnsi="Arial" w:cs="Arial"/>
      <w:sz w:val="17"/>
      <w:szCs w:val="17"/>
    </w:rPr>
  </w:style>
  <w:style w:type="paragraph" w:customStyle="1" w:styleId="navbar">
    <w:name w:val="navbar"/>
    <w:basedOn w:val="Normal"/>
    <w:uiPriority w:val="99"/>
    <w:rsid w:val="005A1198"/>
    <w:pPr>
      <w:spacing w:before="100" w:beforeAutospacing="1" w:after="100" w:afterAutospacing="1"/>
    </w:pPr>
    <w:rPr>
      <w:rFonts w:ascii="Verdana" w:eastAsia="Arial Unicode MS" w:hAnsi="Verdana" w:cs="Arial Unicode MS"/>
      <w:b/>
      <w:bCs/>
      <w:color w:val="FCFCFC"/>
      <w:sz w:val="18"/>
      <w:szCs w:val="18"/>
    </w:rPr>
  </w:style>
  <w:style w:type="paragraph" w:customStyle="1" w:styleId="rptheader">
    <w:name w:val="rpt_header"/>
    <w:basedOn w:val="Normal"/>
    <w:uiPriority w:val="99"/>
    <w:rsid w:val="005A1198"/>
    <w:pPr>
      <w:spacing w:before="100" w:beforeAutospacing="1" w:after="100" w:afterAutospacing="1"/>
    </w:pPr>
    <w:rPr>
      <w:rFonts w:ascii="Verdana" w:eastAsia="Arial Unicode MS" w:hAnsi="Verdana" w:cs="Arial Unicode MS"/>
      <w:b/>
      <w:bCs/>
      <w:i/>
      <w:iCs/>
      <w:color w:val="0033CC"/>
      <w:sz w:val="30"/>
      <w:szCs w:val="30"/>
    </w:rPr>
  </w:style>
  <w:style w:type="paragraph" w:customStyle="1" w:styleId="rpttitle">
    <w:name w:val="rpt_title"/>
    <w:basedOn w:val="Normal"/>
    <w:uiPriority w:val="99"/>
    <w:rsid w:val="005A1198"/>
    <w:pPr>
      <w:spacing w:before="100" w:beforeAutospacing="1" w:after="100" w:afterAutospacing="1"/>
    </w:pPr>
    <w:rPr>
      <w:rFonts w:ascii="Verdana" w:eastAsia="Arial Unicode MS" w:hAnsi="Verdana" w:cs="Arial Unicode MS"/>
      <w:b/>
      <w:bCs/>
      <w:i/>
      <w:iCs/>
      <w:color w:val="CC3333"/>
      <w:sz w:val="26"/>
      <w:szCs w:val="26"/>
    </w:rPr>
  </w:style>
  <w:style w:type="paragraph" w:customStyle="1" w:styleId="rptsubtitle">
    <w:name w:val="rpt_subtitle"/>
    <w:basedOn w:val="Normal"/>
    <w:uiPriority w:val="99"/>
    <w:rsid w:val="005A1198"/>
    <w:pPr>
      <w:spacing w:before="100" w:beforeAutospacing="1" w:after="100" w:afterAutospacing="1"/>
    </w:pPr>
    <w:rPr>
      <w:rFonts w:ascii="Tahoma" w:eastAsia="Arial Unicode MS" w:hAnsi="Tahoma" w:cs="Tahoma"/>
      <w:sz w:val="17"/>
      <w:szCs w:val="17"/>
    </w:rPr>
  </w:style>
  <w:style w:type="paragraph" w:customStyle="1" w:styleId="rptlbl">
    <w:name w:val="rpt_lbl"/>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Tahoma" w:eastAsia="Arial Unicode MS" w:hAnsi="Tahoma" w:cs="Tahoma"/>
      <w:color w:val="000000"/>
      <w:sz w:val="15"/>
      <w:szCs w:val="15"/>
    </w:rPr>
  </w:style>
  <w:style w:type="paragraph" w:customStyle="1" w:styleId="rptsublbl">
    <w:name w:val="rpt_sub_lbl"/>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ind w:firstLine="75"/>
    </w:pPr>
    <w:rPr>
      <w:rFonts w:ascii="Tahoma" w:eastAsia="Arial Unicode MS" w:hAnsi="Tahoma" w:cs="Tahoma"/>
      <w:i/>
      <w:iCs/>
      <w:color w:val="000000"/>
    </w:rPr>
  </w:style>
  <w:style w:type="paragraph" w:customStyle="1" w:styleId="rptlbltotal">
    <w:name w:val="rpt_lbl_total"/>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pPr>
    <w:rPr>
      <w:rFonts w:ascii="Tahoma" w:eastAsia="Arial Unicode MS" w:hAnsi="Tahoma" w:cs="Tahoma"/>
      <w:color w:val="000000"/>
      <w:sz w:val="14"/>
      <w:szCs w:val="14"/>
    </w:rPr>
  </w:style>
  <w:style w:type="paragraph" w:customStyle="1" w:styleId="rptlbltotalhdr">
    <w:name w:val="rpt_lbl_total_hdr"/>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b/>
      <w:bCs/>
      <w:color w:val="000000"/>
      <w:sz w:val="15"/>
      <w:szCs w:val="15"/>
    </w:rPr>
  </w:style>
  <w:style w:type="paragraph" w:customStyle="1" w:styleId="rptlbltotalcenter">
    <w:name w:val="rpt_lbl_total_center"/>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color w:val="000000"/>
      <w:sz w:val="14"/>
      <w:szCs w:val="14"/>
    </w:rPr>
  </w:style>
  <w:style w:type="paragraph" w:customStyle="1" w:styleId="rptlbltotalright">
    <w:name w:val="rpt_lbl_total_right"/>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right"/>
    </w:pPr>
    <w:rPr>
      <w:rFonts w:ascii="Tahoma" w:eastAsia="Arial Unicode MS" w:hAnsi="Tahoma" w:cs="Tahoma"/>
      <w:color w:val="000000"/>
      <w:sz w:val="14"/>
      <w:szCs w:val="14"/>
    </w:rPr>
  </w:style>
  <w:style w:type="paragraph" w:customStyle="1" w:styleId="rptfld">
    <w:name w:val="rpt_fld"/>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color w:val="111111"/>
      <w:sz w:val="14"/>
      <w:szCs w:val="14"/>
    </w:rPr>
  </w:style>
  <w:style w:type="paragraph" w:customStyle="1" w:styleId="rptfldcenter">
    <w:name w:val="rpt_fld_center"/>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jc w:val="center"/>
    </w:pPr>
    <w:rPr>
      <w:rFonts w:ascii="Tahoma" w:eastAsia="Arial Unicode MS" w:hAnsi="Tahoma" w:cs="Tahoma"/>
      <w:color w:val="111111"/>
      <w:sz w:val="14"/>
      <w:szCs w:val="14"/>
    </w:rPr>
  </w:style>
  <w:style w:type="paragraph" w:customStyle="1" w:styleId="rptfldtotal">
    <w:name w:val="rpt_fld_total"/>
    <w:basedOn w:val="Normal"/>
    <w:uiPriority w:val="99"/>
    <w:rsid w:val="005A1198"/>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b/>
      <w:bCs/>
      <w:color w:val="111111"/>
      <w:sz w:val="14"/>
      <w:szCs w:val="14"/>
    </w:rPr>
  </w:style>
  <w:style w:type="paragraph" w:customStyle="1" w:styleId="rptnote">
    <w:name w:val="rpt_note"/>
    <w:basedOn w:val="Normal"/>
    <w:uiPriority w:val="99"/>
    <w:rsid w:val="005A1198"/>
    <w:pPr>
      <w:spacing w:before="100" w:beforeAutospacing="1" w:after="100" w:afterAutospacing="1"/>
    </w:pPr>
    <w:rPr>
      <w:rFonts w:ascii="Tahoma" w:eastAsia="Arial Unicode MS" w:hAnsi="Tahoma" w:cs="Tahoma"/>
      <w:sz w:val="17"/>
      <w:szCs w:val="17"/>
    </w:rPr>
  </w:style>
  <w:style w:type="paragraph" w:customStyle="1" w:styleId="boldinfo">
    <w:name w:val="boldinfo"/>
    <w:basedOn w:val="Normal"/>
    <w:uiPriority w:val="99"/>
    <w:rsid w:val="005A1198"/>
    <w:pPr>
      <w:pBdr>
        <w:top w:val="single" w:sz="8" w:space="0" w:color="CCCCCC"/>
        <w:left w:val="single" w:sz="8" w:space="0" w:color="CCCCCC"/>
        <w:bottom w:val="single" w:sz="8" w:space="0" w:color="CCCCCC"/>
        <w:right w:val="single" w:sz="8" w:space="0" w:color="CCCCCC"/>
      </w:pBdr>
      <w:shd w:val="clear" w:color="auto" w:fill="FDBC0A"/>
      <w:spacing w:before="100" w:beforeAutospacing="1" w:after="100" w:afterAutospacing="1"/>
      <w:jc w:val="center"/>
    </w:pPr>
    <w:rPr>
      <w:rFonts w:ascii="Tahoma" w:eastAsia="Arial Unicode MS" w:hAnsi="Tahoma" w:cs="Tahoma"/>
      <w:color w:val="111111"/>
      <w:sz w:val="14"/>
      <w:szCs w:val="14"/>
    </w:rPr>
  </w:style>
  <w:style w:type="paragraph" w:customStyle="1" w:styleId="offset">
    <w:name w:val="offset"/>
    <w:basedOn w:val="Normal"/>
    <w:uiPriority w:val="99"/>
    <w:rsid w:val="005A1198"/>
    <w:pPr>
      <w:shd w:val="clear" w:color="auto" w:fill="F5F5DC"/>
      <w:spacing w:before="100" w:beforeAutospacing="1" w:after="100" w:afterAutospacing="1"/>
    </w:pPr>
    <w:rPr>
      <w:rFonts w:ascii="Tahoma" w:eastAsia="Arial Unicode MS" w:hAnsi="Tahoma" w:cs="Tahoma"/>
      <w:color w:val="000000"/>
      <w:sz w:val="14"/>
      <w:szCs w:val="14"/>
    </w:rPr>
  </w:style>
  <w:style w:type="paragraph" w:customStyle="1" w:styleId="xl22">
    <w:name w:val="xl22"/>
    <w:basedOn w:val="Normal"/>
    <w:uiPriority w:val="99"/>
    <w:rsid w:val="005A1198"/>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3">
    <w:name w:val="xl23"/>
    <w:basedOn w:val="Normal"/>
    <w:uiPriority w:val="99"/>
    <w:rsid w:val="005A11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uiPriority w:val="99"/>
    <w:rsid w:val="005A119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uiPriority w:val="99"/>
    <w:rsid w:val="005A1198"/>
    <w:pPr>
      <w:pBdr>
        <w:left w:val="single" w:sz="4"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uiPriority w:val="99"/>
    <w:rsid w:val="005A1198"/>
    <w:pPr>
      <w:pBdr>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uiPriority w:val="99"/>
    <w:rsid w:val="005A119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uiPriority w:val="99"/>
    <w:rsid w:val="005A11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uiPriority w:val="99"/>
    <w:rsid w:val="005A1198"/>
    <w:pPr>
      <w:pBdr>
        <w:left w:val="single" w:sz="4" w:space="0" w:color="auto"/>
        <w:right w:val="single" w:sz="4" w:space="0" w:color="auto"/>
      </w:pBdr>
      <w:shd w:val="clear" w:color="auto" w:fill="969696"/>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uiPriority w:val="99"/>
    <w:rsid w:val="005A1198"/>
    <w:pP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uiPriority w:val="99"/>
    <w:rsid w:val="005A1198"/>
    <w:pPr>
      <w:pBdr>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2">
    <w:name w:val="xl32"/>
    <w:basedOn w:val="Normal"/>
    <w:uiPriority w:val="99"/>
    <w:rsid w:val="005A1198"/>
    <w:pPr>
      <w:pBdr>
        <w:top w:val="single" w:sz="4" w:space="0" w:color="auto"/>
        <w:left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uiPriority w:val="99"/>
    <w:rsid w:val="005A1198"/>
    <w:pPr>
      <w:pBdr>
        <w:top w:val="single" w:sz="4" w:space="0" w:color="auto"/>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uiPriority w:val="99"/>
    <w:rsid w:val="005A1198"/>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uiPriority w:val="99"/>
    <w:rsid w:val="005A1198"/>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uiPriority w:val="99"/>
    <w:rsid w:val="005A1198"/>
    <w:pPr>
      <w:spacing w:before="100" w:beforeAutospacing="1" w:after="100" w:afterAutospacing="1"/>
    </w:pPr>
    <w:rPr>
      <w:rFonts w:ascii="Arial" w:eastAsia="Arial Unicode MS" w:hAnsi="Arial" w:cs="Arial"/>
      <w:b/>
      <w:bCs/>
      <w:sz w:val="24"/>
      <w:szCs w:val="24"/>
    </w:rPr>
  </w:style>
  <w:style w:type="paragraph" w:customStyle="1" w:styleId="xl37">
    <w:name w:val="xl37"/>
    <w:basedOn w:val="Normal"/>
    <w:uiPriority w:val="99"/>
    <w:rsid w:val="005A11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character" w:styleId="FootnoteReference">
    <w:name w:val="footnote reference"/>
    <w:basedOn w:val="DefaultParagraphFont"/>
    <w:uiPriority w:val="99"/>
    <w:semiHidden/>
    <w:unhideWhenUsed/>
    <w:rsid w:val="005A1198"/>
    <w:rPr>
      <w:vertAlign w:val="superscript"/>
    </w:rPr>
  </w:style>
  <w:style w:type="character" w:customStyle="1" w:styleId="txt12i">
    <w:name w:val="txt12i"/>
    <w:basedOn w:val="DefaultParagraphFont"/>
    <w:rsid w:val="005A1198"/>
  </w:style>
  <w:style w:type="character" w:customStyle="1" w:styleId="grame">
    <w:name w:val="grame"/>
    <w:basedOn w:val="DefaultParagraphFont"/>
    <w:rsid w:val="005A1198"/>
  </w:style>
  <w:style w:type="character" w:customStyle="1" w:styleId="spelle">
    <w:name w:val="spelle"/>
    <w:basedOn w:val="DefaultParagraphFont"/>
    <w:rsid w:val="005A1198"/>
  </w:style>
  <w:style w:type="character" w:customStyle="1" w:styleId="boldinfo1">
    <w:name w:val="boldinfo1"/>
    <w:rsid w:val="005A1198"/>
    <w:rPr>
      <w:rFonts w:ascii="Tahoma" w:hAnsi="Tahoma" w:cs="Tahoma" w:hint="default"/>
      <w:color w:val="111111"/>
      <w:sz w:val="14"/>
      <w:szCs w:val="14"/>
      <w:bdr w:val="single" w:sz="8" w:space="0" w:color="CCCCCC" w:frame="1"/>
      <w:shd w:val="clear" w:color="auto" w:fill="FDBC0A"/>
    </w:rPr>
  </w:style>
  <w:style w:type="character" w:customStyle="1" w:styleId="noprint">
    <w:name w:val="noprint"/>
    <w:basedOn w:val="DefaultParagraphFont"/>
    <w:rsid w:val="005A1198"/>
  </w:style>
  <w:style w:type="character" w:customStyle="1" w:styleId="footnote1">
    <w:name w:val="footnote1"/>
    <w:rsid w:val="005A1198"/>
    <w:rPr>
      <w:sz w:val="22"/>
      <w:szCs w:val="22"/>
    </w:rPr>
  </w:style>
  <w:style w:type="table" w:styleId="TableGrid">
    <w:name w:val="Table Grid"/>
    <w:basedOn w:val="TableNormal"/>
    <w:uiPriority w:val="59"/>
    <w:rsid w:val="005A11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A1198"/>
    <w:rPr>
      <w:b/>
      <w:bCs/>
    </w:rPr>
  </w:style>
  <w:style w:type="table" w:customStyle="1" w:styleId="TableGrid1">
    <w:name w:val="Table Grid1"/>
    <w:basedOn w:val="TableNormal"/>
    <w:next w:val="TableGrid"/>
    <w:uiPriority w:val="59"/>
    <w:rsid w:val="006258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743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39"/>
    <w:rsid w:val="007E0D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B27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B27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rilegendservicelabel">
    <w:name w:val="esrilegendservicelabel"/>
    <w:basedOn w:val="DefaultParagraphFont"/>
    <w:rsid w:val="00773E24"/>
  </w:style>
  <w:style w:type="character" w:styleId="FollowedHyperlink">
    <w:name w:val="FollowedHyperlink"/>
    <w:basedOn w:val="DefaultParagraphFont"/>
    <w:semiHidden/>
    <w:unhideWhenUsed/>
    <w:rsid w:val="009110F7"/>
    <w:rPr>
      <w:color w:val="954F72" w:themeColor="followedHyperlink"/>
      <w:u w:val="single"/>
    </w:rPr>
  </w:style>
  <w:style w:type="table" w:customStyle="1" w:styleId="TableGrid5">
    <w:name w:val="Table Grid5"/>
    <w:basedOn w:val="TableNormal"/>
    <w:next w:val="TableGrid"/>
    <w:uiPriority w:val="59"/>
    <w:rsid w:val="0041682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1682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1682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1682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7580">
      <w:bodyDiv w:val="1"/>
      <w:marLeft w:val="0"/>
      <w:marRight w:val="0"/>
      <w:marTop w:val="0"/>
      <w:marBottom w:val="0"/>
      <w:divBdr>
        <w:top w:val="none" w:sz="0" w:space="0" w:color="auto"/>
        <w:left w:val="none" w:sz="0" w:space="0" w:color="auto"/>
        <w:bottom w:val="none" w:sz="0" w:space="0" w:color="auto"/>
        <w:right w:val="none" w:sz="0" w:space="0" w:color="auto"/>
      </w:divBdr>
      <w:divsChild>
        <w:div w:id="265620948">
          <w:marLeft w:val="0"/>
          <w:marRight w:val="0"/>
          <w:marTop w:val="0"/>
          <w:marBottom w:val="0"/>
          <w:divBdr>
            <w:top w:val="none" w:sz="0" w:space="0" w:color="auto"/>
            <w:left w:val="none" w:sz="0" w:space="0" w:color="auto"/>
            <w:bottom w:val="none" w:sz="0" w:space="0" w:color="auto"/>
            <w:right w:val="none" w:sz="0" w:space="0" w:color="auto"/>
          </w:divBdr>
        </w:div>
      </w:divsChild>
    </w:div>
    <w:div w:id="829296121">
      <w:bodyDiv w:val="1"/>
      <w:marLeft w:val="0"/>
      <w:marRight w:val="0"/>
      <w:marTop w:val="0"/>
      <w:marBottom w:val="0"/>
      <w:divBdr>
        <w:top w:val="none" w:sz="0" w:space="0" w:color="auto"/>
        <w:left w:val="none" w:sz="0" w:space="0" w:color="auto"/>
        <w:bottom w:val="none" w:sz="0" w:space="0" w:color="auto"/>
        <w:right w:val="none" w:sz="0" w:space="0" w:color="auto"/>
      </w:divBdr>
      <w:divsChild>
        <w:div w:id="1744569626">
          <w:marLeft w:val="0"/>
          <w:marRight w:val="0"/>
          <w:marTop w:val="0"/>
          <w:marBottom w:val="0"/>
          <w:divBdr>
            <w:top w:val="none" w:sz="0" w:space="0" w:color="auto"/>
            <w:left w:val="none" w:sz="0" w:space="0" w:color="auto"/>
            <w:bottom w:val="none" w:sz="0" w:space="0" w:color="auto"/>
            <w:right w:val="none" w:sz="0" w:space="0" w:color="auto"/>
          </w:divBdr>
        </w:div>
      </w:divsChild>
    </w:div>
    <w:div w:id="1251815046">
      <w:bodyDiv w:val="1"/>
      <w:marLeft w:val="0"/>
      <w:marRight w:val="0"/>
      <w:marTop w:val="0"/>
      <w:marBottom w:val="0"/>
      <w:divBdr>
        <w:top w:val="none" w:sz="0" w:space="0" w:color="auto"/>
        <w:left w:val="none" w:sz="0" w:space="0" w:color="auto"/>
        <w:bottom w:val="none" w:sz="0" w:space="0" w:color="auto"/>
        <w:right w:val="none" w:sz="0" w:space="0" w:color="auto"/>
      </w:divBdr>
    </w:div>
    <w:div w:id="1402560961">
      <w:bodyDiv w:val="1"/>
      <w:marLeft w:val="0"/>
      <w:marRight w:val="0"/>
      <w:marTop w:val="0"/>
      <w:marBottom w:val="0"/>
      <w:divBdr>
        <w:top w:val="none" w:sz="0" w:space="0" w:color="auto"/>
        <w:left w:val="none" w:sz="0" w:space="0" w:color="auto"/>
        <w:bottom w:val="none" w:sz="0" w:space="0" w:color="auto"/>
        <w:right w:val="none" w:sz="0" w:space="0" w:color="auto"/>
      </w:divBdr>
      <w:divsChild>
        <w:div w:id="1146816828">
          <w:marLeft w:val="0"/>
          <w:marRight w:val="0"/>
          <w:marTop w:val="0"/>
          <w:marBottom w:val="0"/>
          <w:divBdr>
            <w:top w:val="none" w:sz="0" w:space="0" w:color="auto"/>
            <w:left w:val="none" w:sz="0" w:space="0" w:color="auto"/>
            <w:bottom w:val="none" w:sz="0" w:space="0" w:color="auto"/>
            <w:right w:val="none" w:sz="0" w:space="0" w:color="auto"/>
          </w:divBdr>
        </w:div>
      </w:divsChild>
    </w:div>
    <w:div w:id="1453019293">
      <w:bodyDiv w:val="1"/>
      <w:marLeft w:val="0"/>
      <w:marRight w:val="0"/>
      <w:marTop w:val="0"/>
      <w:marBottom w:val="0"/>
      <w:divBdr>
        <w:top w:val="none" w:sz="0" w:space="0" w:color="auto"/>
        <w:left w:val="none" w:sz="0" w:space="0" w:color="auto"/>
        <w:bottom w:val="none" w:sz="0" w:space="0" w:color="auto"/>
        <w:right w:val="none" w:sz="0" w:space="0" w:color="auto"/>
      </w:divBdr>
      <w:divsChild>
        <w:div w:id="1288465127">
          <w:marLeft w:val="0"/>
          <w:marRight w:val="0"/>
          <w:marTop w:val="0"/>
          <w:marBottom w:val="0"/>
          <w:divBdr>
            <w:top w:val="none" w:sz="0" w:space="0" w:color="auto"/>
            <w:left w:val="none" w:sz="0" w:space="0" w:color="auto"/>
            <w:bottom w:val="none" w:sz="0" w:space="0" w:color="auto"/>
            <w:right w:val="none" w:sz="0" w:space="0" w:color="auto"/>
          </w:divBdr>
        </w:div>
      </w:divsChild>
    </w:div>
    <w:div w:id="1659380024">
      <w:bodyDiv w:val="1"/>
      <w:marLeft w:val="0"/>
      <w:marRight w:val="0"/>
      <w:marTop w:val="0"/>
      <w:marBottom w:val="0"/>
      <w:divBdr>
        <w:top w:val="none" w:sz="0" w:space="0" w:color="auto"/>
        <w:left w:val="none" w:sz="0" w:space="0" w:color="auto"/>
        <w:bottom w:val="none" w:sz="0" w:space="0" w:color="auto"/>
        <w:right w:val="none" w:sz="0" w:space="0" w:color="auto"/>
      </w:divBdr>
    </w:div>
    <w:div w:id="196222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hc.noaa.gov/aboutgloss.shtml" TargetMode="External"/><Relationship Id="rId21" Type="http://schemas.openxmlformats.org/officeDocument/2006/relationships/chart" Target="charts/chart6.xml"/><Relationship Id="rId42" Type="http://schemas.openxmlformats.org/officeDocument/2006/relationships/hyperlink" Target="https://www.fema.gov/cis/GA.html" TargetMode="External"/><Relationship Id="rId47" Type="http://schemas.openxmlformats.org/officeDocument/2006/relationships/hyperlink" Target="http://caes2.caes.uga.edu/center/caed/documents/GAFGVR2015_DEC16.pdf" TargetMode="External"/><Relationship Id="rId63" Type="http://schemas.openxmlformats.org/officeDocument/2006/relationships/hyperlink" Target="https://www.epa.gov/hw/defining-hazardous-waste-listed-characteristic-and-mixed-radiological-wastes" TargetMode="External"/><Relationship Id="rId68" Type="http://schemas.openxmlformats.org/officeDocument/2006/relationships/hyperlink" Target="http://caes2.caes.uga.edu/center/caed/documents/GAFGVR2015_DEC16.pdf" TargetMode="External"/><Relationship Id="rId16" Type="http://schemas.openxmlformats.org/officeDocument/2006/relationships/chart" Target="charts/chart1.xml"/><Relationship Id="rId11" Type="http://schemas.openxmlformats.org/officeDocument/2006/relationships/image" Target="media/image3.png"/><Relationship Id="rId32" Type="http://schemas.openxmlformats.org/officeDocument/2006/relationships/hyperlink" Target="http://www.spc.noaa.gov/faq/tornado/ef-scale.html" TargetMode="External"/><Relationship Id="rId37" Type="http://schemas.openxmlformats.org/officeDocument/2006/relationships/hyperlink" Target="https://www.weather.gov/phi/FlashFloodingDefinition" TargetMode="External"/><Relationship Id="rId53" Type="http://schemas.openxmlformats.org/officeDocument/2006/relationships/hyperlink" Target="http://www.nws.noaa.gov/forecasts/wfo/definitions/defineHeatIndex.html" TargetMode="External"/><Relationship Id="rId58" Type="http://schemas.openxmlformats.org/officeDocument/2006/relationships/hyperlink" Target="http://caes2.caes.uga.edu/center/caed/documents/GAFGVR2015_DEC16.pdf" TargetMode="External"/><Relationship Id="rId74" Type="http://schemas.openxmlformats.org/officeDocument/2006/relationships/hyperlink" Target="http://www.gatrees.org" TargetMode="External"/><Relationship Id="rId79" Type="http://schemas.openxmlformats.org/officeDocument/2006/relationships/hyperlink" Target="http://droughtmonitor.unl.edu/" TargetMode="External"/><Relationship Id="rId5" Type="http://schemas.openxmlformats.org/officeDocument/2006/relationships/numbering" Target="numbering.xml"/><Relationship Id="rId61" Type="http://schemas.openxmlformats.org/officeDocument/2006/relationships/image" Target="media/image6.png"/><Relationship Id="rId82" Type="http://schemas.openxmlformats.org/officeDocument/2006/relationships/theme" Target="theme/theme1.xml"/><Relationship Id="rId19" Type="http://schemas.openxmlformats.org/officeDocument/2006/relationships/chart" Target="charts/chart4.xml"/><Relationship Id="rId14" Type="http://schemas.openxmlformats.org/officeDocument/2006/relationships/hyperlink" Target="mailto:lhylton@sgrc.us" TargetMode="External"/><Relationship Id="rId22" Type="http://schemas.openxmlformats.org/officeDocument/2006/relationships/chart" Target="charts/chart7.xml"/><Relationship Id="rId27" Type="http://schemas.openxmlformats.org/officeDocument/2006/relationships/hyperlink" Target="http://www.nhc.noaa.gov/aboutgloss.shtml" TargetMode="External"/><Relationship Id="rId30" Type="http://schemas.openxmlformats.org/officeDocument/2006/relationships/hyperlink" Target="http://www.fema.gov/library/viewRecord.do?id=3629" TargetMode="External"/><Relationship Id="rId35" Type="http://schemas.openxmlformats.org/officeDocument/2006/relationships/hyperlink" Target="https://www.ncdc.noaa.gov/climate-information/extreme-events/us-tornado-climatology" TargetMode="External"/><Relationship Id="rId43" Type="http://schemas.openxmlformats.org/officeDocument/2006/relationships/hyperlink" Target="https://www.fema.gov/cis/GA.html" TargetMode="External"/><Relationship Id="rId48" Type="http://schemas.openxmlformats.org/officeDocument/2006/relationships/hyperlink" Target="https://earthobservatory.nasa.gov/Features/GlobalFire/fire_2.php" TargetMode="External"/><Relationship Id="rId56" Type="http://schemas.openxmlformats.org/officeDocument/2006/relationships/image" Target="media/image5.png"/><Relationship Id="rId64" Type="http://schemas.openxmlformats.org/officeDocument/2006/relationships/hyperlink" Target="http://caes2.caes.uga.edu/center/caed/documents/GAFGVR2015_DEC16.pdf" TargetMode="External"/><Relationship Id="rId69" Type="http://schemas.openxmlformats.org/officeDocument/2006/relationships/hyperlink" Target="http://www.fema.gov" TargetMode="External"/><Relationship Id="rId77" Type="http://schemas.openxmlformats.org/officeDocument/2006/relationships/hyperlink" Target="http://www.sgrc.us" TargetMode="External"/><Relationship Id="rId8" Type="http://schemas.openxmlformats.org/officeDocument/2006/relationships/webSettings" Target="webSettings.xml"/><Relationship Id="rId51" Type="http://schemas.openxmlformats.org/officeDocument/2006/relationships/hyperlink" Target="https://www.arcgis.com/home/item.html?id=f291ac4840984de5a0cf842d8d7a0973" TargetMode="External"/><Relationship Id="rId72" Type="http://schemas.openxmlformats.org/officeDocument/2006/relationships/hyperlink" Target="https://apps.itos.uga.edu/GEMA.GMIS/" TargetMode="External"/><Relationship Id="rId80" Type="http://schemas.openxmlformats.org/officeDocument/2006/relationships/hyperlink" Target="http://www.census.go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hyperlink" Target="http://www.census.gov" TargetMode="External"/><Relationship Id="rId33" Type="http://schemas.openxmlformats.org/officeDocument/2006/relationships/hyperlink" Target="http://www.spc.noaa.gov/faq/tornado/ef-scale.html" TargetMode="External"/><Relationship Id="rId38" Type="http://schemas.openxmlformats.org/officeDocument/2006/relationships/hyperlink" Target="http://tadd.weather.gov/" TargetMode="External"/><Relationship Id="rId46" Type="http://schemas.openxmlformats.org/officeDocument/2006/relationships/hyperlink" Target="http://www.lightningsafety.noaa.gov/myths.shtml" TargetMode="External"/><Relationship Id="rId59" Type="http://schemas.openxmlformats.org/officeDocument/2006/relationships/hyperlink" Target="http://droughtmonitor.unl.edu" TargetMode="External"/><Relationship Id="rId67" Type="http://schemas.openxmlformats.org/officeDocument/2006/relationships/hyperlink" Target="http://www.fitzgeraldga.org" TargetMode="External"/><Relationship Id="rId20" Type="http://schemas.openxmlformats.org/officeDocument/2006/relationships/chart" Target="charts/chart5.xml"/><Relationship Id="rId41" Type="http://schemas.openxmlformats.org/officeDocument/2006/relationships/image" Target="media/image4.png"/><Relationship Id="rId54" Type="http://schemas.openxmlformats.org/officeDocument/2006/relationships/hyperlink" Target="https://www.weather.gov/ama/heatindex" TargetMode="External"/><Relationship Id="rId62" Type="http://schemas.openxmlformats.org/officeDocument/2006/relationships/hyperlink" Target="http://caes2.caes.uga.edu/center/caed/documents/GAFGVR2015_DEC16.pdf" TargetMode="External"/><Relationship Id="rId70" Type="http://schemas.openxmlformats.org/officeDocument/2006/relationships/hyperlink" Target="https://www.fema.gov/national-flood-insurance-program-community-status-book" TargetMode="External"/><Relationship Id="rId75" Type="http://schemas.openxmlformats.org/officeDocument/2006/relationships/hyperlink" Target="http://www.ncdc.noaa.gov/stormeven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grc.us" TargetMode="External"/><Relationship Id="rId23" Type="http://schemas.openxmlformats.org/officeDocument/2006/relationships/chart" Target="charts/chart8.xml"/><Relationship Id="rId28" Type="http://schemas.openxmlformats.org/officeDocument/2006/relationships/hyperlink" Target="http://caes2.caes.uga.edu/center/caed/documents/GAFGVR2015_DEC16.pdf" TargetMode="External"/><Relationship Id="rId36" Type="http://schemas.openxmlformats.org/officeDocument/2006/relationships/hyperlink" Target="http://caes2.caes.uga.edu/center/caed/documents/GAFGVR2015_DEC16.pdf" TargetMode="External"/><Relationship Id="rId49" Type="http://schemas.openxmlformats.org/officeDocument/2006/relationships/hyperlink" Target="https://www.fs.usda.gov/detail/dbnf/home/?cid=stelprdb5281464" TargetMode="External"/><Relationship Id="rId57" Type="http://schemas.openxmlformats.org/officeDocument/2006/relationships/hyperlink" Target="https://emergency.fsu.edu/hazards/heat/about" TargetMode="External"/><Relationship Id="rId10" Type="http://schemas.openxmlformats.org/officeDocument/2006/relationships/endnotes" Target="endnotes.xml"/><Relationship Id="rId31" Type="http://schemas.openxmlformats.org/officeDocument/2006/relationships/hyperlink" Target="http://www.nssl.noaa.gov/education/svrwx101/tornadoes/" TargetMode="External"/><Relationship Id="rId44" Type="http://schemas.openxmlformats.org/officeDocument/2006/relationships/hyperlink" Target="http://www.fema.gov/library/viewRecord.do?id=3629" TargetMode="External"/><Relationship Id="rId52" Type="http://schemas.openxmlformats.org/officeDocument/2006/relationships/hyperlink" Target="http://caes2.caes.uga.edu/center/caed/documents/GAFGVR2015_DEC16.pdf" TargetMode="External"/><Relationship Id="rId60" Type="http://schemas.openxmlformats.org/officeDocument/2006/relationships/hyperlink" Target="http://droughtmonitor.unl.edu/AboutUs/ClassificationScheme.aspx" TargetMode="External"/><Relationship Id="rId65" Type="http://schemas.openxmlformats.org/officeDocument/2006/relationships/hyperlink" Target="http://www.qpublic.net/ga/Clinch%20County/" TargetMode="External"/><Relationship Id="rId73" Type="http://schemas.openxmlformats.org/officeDocument/2006/relationships/hyperlink" Target="http://www.gema.ga.gov/" TargetMode="External"/><Relationship Id="rId78" Type="http://schemas.openxmlformats.org/officeDocument/2006/relationships/hyperlink" Target="https://hazmatonline.phmsa.dot.gov/IncidentReportsSearch/IncrSearch.aspx"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3.xml"/><Relationship Id="rId39" Type="http://schemas.openxmlformats.org/officeDocument/2006/relationships/hyperlink" Target="https://hazards.fema.gov/onlinelomc/ext/Help/loadInstructions" TargetMode="External"/><Relationship Id="rId34" Type="http://schemas.openxmlformats.org/officeDocument/2006/relationships/hyperlink" Target="http://www.nssl.noaa.gov/education/svrwx101/tornadoes/" TargetMode="External"/><Relationship Id="rId50" Type="http://schemas.openxmlformats.org/officeDocument/2006/relationships/hyperlink" Target="https://earthobservatory.nasa.gov/IOTD/view.php?id=89757" TargetMode="External"/><Relationship Id="rId55" Type="http://schemas.openxmlformats.org/officeDocument/2006/relationships/hyperlink" Target="http://www.nws.noaa.gov/om/heat/images/heatindex.png" TargetMode="External"/><Relationship Id="rId76" Type="http://schemas.openxmlformats.org/officeDocument/2006/relationships/hyperlink" Target="https://mesonet.agron.iastate.edu/request/gis/watchwarn.phtml" TargetMode="External"/><Relationship Id="rId7" Type="http://schemas.openxmlformats.org/officeDocument/2006/relationships/settings" Target="settings.xml"/><Relationship Id="rId71" Type="http://schemas.openxmlformats.org/officeDocument/2006/relationships/hyperlink" Target="https://georgiadata.org/agriculture.html" TargetMode="External"/><Relationship Id="rId2" Type="http://schemas.openxmlformats.org/officeDocument/2006/relationships/customXml" Target="../customXml/item2.xml"/><Relationship Id="rId29" Type="http://schemas.openxmlformats.org/officeDocument/2006/relationships/hyperlink" Target="https://www.fema.gov/cis/GA.html" TargetMode="External"/><Relationship Id="rId24" Type="http://schemas.openxmlformats.org/officeDocument/2006/relationships/chart" Target="charts/chart9.xml"/><Relationship Id="rId40" Type="http://schemas.openxmlformats.org/officeDocument/2006/relationships/hyperlink" Target="http://caes2.caes.uga.edu/center/caed/documents/GAFGVR2015_DEC16.pdf" TargetMode="External"/><Relationship Id="rId45" Type="http://schemas.openxmlformats.org/officeDocument/2006/relationships/hyperlink" Target="http://www.lightningsafety.noaa.gov/" TargetMode="External"/><Relationship Id="rId66" Type="http://schemas.openxmlformats.org/officeDocument/2006/relationships/hyperlink" Target="http://www.benhillcountyga.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hc.noaa.gov/aboutgloss.s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2000-2010</c:v>
                </c:pt>
              </c:strCache>
            </c:strRef>
          </c:tx>
          <c:spPr>
            <a:solidFill>
              <a:schemeClr val="accent1"/>
            </a:solidFill>
            <a:ln>
              <a:noFill/>
            </a:ln>
            <a:effectLst/>
          </c:spPr>
          <c:invertIfNegative val="0"/>
          <c:dLbls>
            <c:dLbl>
              <c:idx val="0"/>
              <c:layout>
                <c:manualLayout>
                  <c:x val="0"/>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Ben Hill County</c:v>
                </c:pt>
                <c:pt idx="1">
                  <c:v>Fitzgerald</c:v>
                </c:pt>
              </c:strCache>
            </c:strRef>
          </c:cat>
          <c:val>
            <c:numRef>
              <c:f>Sheet1!$B$2:$B$5</c:f>
              <c:numCache>
                <c:formatCode>0.00%</c:formatCode>
                <c:ptCount val="4"/>
                <c:pt idx="0">
                  <c:v>-1.2800000000000001E-2</c:v>
                </c:pt>
                <c:pt idx="1">
                  <c:v>-5.8999999999999999E-3</c:v>
                </c:pt>
              </c:numCache>
            </c:numRef>
          </c:val>
        </c:ser>
        <c:ser>
          <c:idx val="1"/>
          <c:order val="1"/>
          <c:tx>
            <c:strRef>
              <c:f>Sheet1!$C$1</c:f>
              <c:strCache>
                <c:ptCount val="1"/>
                <c:pt idx="0">
                  <c:v>2010-2016</c:v>
                </c:pt>
              </c:strCache>
            </c:strRef>
          </c:tx>
          <c:spPr>
            <a:solidFill>
              <a:schemeClr val="accent2"/>
            </a:solidFill>
            <a:ln>
              <a:noFill/>
            </a:ln>
            <a:effectLst/>
          </c:spPr>
          <c:invertIfNegative val="0"/>
          <c:dLbls>
            <c:dLbl>
              <c:idx val="0"/>
              <c:layout>
                <c:manualLayout>
                  <c:x val="3.0092592592592591E-2"/>
                  <c:y val="3.17460317460318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Ben Hill County</c:v>
                </c:pt>
                <c:pt idx="1">
                  <c:v>Fitzgerald</c:v>
                </c:pt>
              </c:strCache>
            </c:strRef>
          </c:cat>
          <c:val>
            <c:numRef>
              <c:f>Sheet1!$C$2:$C$5</c:f>
              <c:numCache>
                <c:formatCode>0.00%</c:formatCode>
                <c:ptCount val="4"/>
                <c:pt idx="0">
                  <c:v>-8.5000000000000006E-3</c:v>
                </c:pt>
                <c:pt idx="1">
                  <c:v>3.3700000000000001E-2</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Ben Hill County</c:v>
                </c:pt>
                <c:pt idx="1">
                  <c:v>Fitzgerald</c:v>
                </c:pt>
              </c:strCache>
            </c:strRef>
          </c:cat>
          <c:val>
            <c:numRef>
              <c:f>Sheet1!$D$2:$D$5</c:f>
              <c:numCache>
                <c:formatCode>General</c:formatCode>
                <c:ptCount val="4"/>
              </c:numCache>
            </c:numRef>
          </c:val>
        </c:ser>
        <c:dLbls>
          <c:dLblPos val="outEnd"/>
          <c:showLegendKey val="0"/>
          <c:showVal val="1"/>
          <c:showCatName val="0"/>
          <c:showSerName val="0"/>
          <c:showPercent val="0"/>
          <c:showBubbleSize val="0"/>
        </c:dLbls>
        <c:gapWidth val="219"/>
        <c:overlap val="-27"/>
        <c:axId val="-677491504"/>
        <c:axId val="-677494768"/>
      </c:barChart>
      <c:catAx>
        <c:axId val="-6774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494768"/>
        <c:crosses val="autoZero"/>
        <c:auto val="1"/>
        <c:lblAlgn val="ctr"/>
        <c:lblOffset val="100"/>
        <c:noMultiLvlLbl val="0"/>
      </c:catAx>
      <c:valAx>
        <c:axId val="-677494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4915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Percent Change in Number of People Age 65+,</a:t>
            </a:r>
          </a:p>
          <a:p>
            <a:pPr>
              <a:defRPr sz="1400" b="1" i="0" u="none" strike="noStrike" kern="1200" spc="0" baseline="0">
                <a:solidFill>
                  <a:schemeClr val="tx1">
                    <a:lumMod val="65000"/>
                    <a:lumOff val="35000"/>
                  </a:schemeClr>
                </a:solidFill>
                <a:latin typeface="+mn-lt"/>
                <a:ea typeface="+mn-ea"/>
                <a:cs typeface="+mn-cs"/>
              </a:defRPr>
            </a:pPr>
            <a:r>
              <a:rPr lang="en-US" b="1"/>
              <a:t>2010-2016</a:t>
            </a:r>
          </a:p>
        </c:rich>
      </c:tx>
      <c:layout>
        <c:manualLayout>
          <c:xMode val="edge"/>
          <c:yMode val="edge"/>
          <c:x val="0.17914532528094185"/>
          <c:y val="0"/>
        </c:manualLayout>
      </c:layout>
      <c:overlay val="0"/>
      <c:spPr>
        <a:noFill/>
        <a:ln>
          <a:noFill/>
        </a:ln>
        <a:effectLst/>
      </c:spPr>
    </c:title>
    <c:autoTitleDeleted val="0"/>
    <c:plotArea>
      <c:layout>
        <c:manualLayout>
          <c:layoutTarget val="inner"/>
          <c:xMode val="edge"/>
          <c:yMode val="edge"/>
          <c:x val="0.13914169582968797"/>
          <c:y val="0.10887192536047499"/>
          <c:w val="0.86085830417031206"/>
          <c:h val="0.75923624050810445"/>
        </c:manualLayout>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dLbls>
            <c:dLbl>
              <c:idx val="0"/>
              <c:layout>
                <c:manualLayout>
                  <c:x val="2.2955868380530103E-3"/>
                  <c:y val="-2.622054514653812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5094084113272252E-3"/>
                  <c:y val="-1.46045179255640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9012089508228942E-3"/>
                  <c:y val="-2.4900211573276334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8.1342592592592591E-2"/>
                      <c:h val="4.7447122544796397E-2"/>
                    </c:manualLayout>
                  </c15:layout>
                </c:ext>
              </c:extLst>
            </c:dLbl>
            <c:dLbl>
              <c:idx val="4"/>
              <c:layout>
                <c:manualLayout>
                  <c:x val="-2.2966789345506568E-4"/>
                  <c:y val="2.295490072051242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6.8%</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3730710845610299E-2"/>
                      <c:h val="9.155233712129473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Sheet1!$B$2:$B$6</c:f>
              <c:numCache>
                <c:formatCode>0.00%</c:formatCode>
                <c:ptCount val="5"/>
                <c:pt idx="0">
                  <c:v>1.6E-2</c:v>
                </c:pt>
                <c:pt idx="1">
                  <c:v>1.9E-2</c:v>
                </c:pt>
              </c:numCache>
            </c:numRef>
          </c:val>
        </c:ser>
        <c:ser>
          <c:idx val="1"/>
          <c:order val="1"/>
          <c:tx>
            <c:strRef>
              <c:f>Sheet1!$C$1</c:f>
              <c:strCache>
                <c:ptCount val="1"/>
                <c:pt idx="0">
                  <c:v>Column3</c:v>
                </c:pt>
              </c:strCache>
            </c:strRef>
          </c:tx>
          <c:spPr>
            <a:solidFill>
              <a:schemeClr val="accent2"/>
            </a:solidFill>
            <a:ln>
              <a:noFill/>
            </a:ln>
            <a:effectLst/>
          </c:spPr>
          <c:invertIfNegative val="0"/>
          <c:dLbls>
            <c:dLbl>
              <c:idx val="0"/>
              <c:layout>
                <c:manualLayout>
                  <c:x val="2.3148148148148105E-2"/>
                  <c:y val="5.76759966072944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4074074074073987E-2"/>
                  <c:y val="2.374893977947413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9E-2"/>
                  <c:y val="6.785411365564049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776E-2"/>
                  <c:y val="5.42832909245122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Sheet1!$C$2:$C$6</c:f>
              <c:numCache>
                <c:formatCode>General</c:formatCode>
                <c:ptCount val="5"/>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Sheet1!$D$2:$D$6</c:f>
              <c:numCache>
                <c:formatCode>General</c:formatCode>
                <c:ptCount val="5"/>
              </c:numCache>
            </c:numRef>
          </c:val>
        </c:ser>
        <c:dLbls>
          <c:dLblPos val="outEnd"/>
          <c:showLegendKey val="0"/>
          <c:showVal val="1"/>
          <c:showCatName val="0"/>
          <c:showSerName val="0"/>
          <c:showPercent val="0"/>
          <c:showBubbleSize val="0"/>
        </c:dLbls>
        <c:gapWidth val="219"/>
        <c:overlap val="-27"/>
        <c:axId val="-677500208"/>
        <c:axId val="-677499664"/>
      </c:barChart>
      <c:catAx>
        <c:axId val="-67750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77499664"/>
        <c:crosses val="autoZero"/>
        <c:auto val="1"/>
        <c:lblAlgn val="ctr"/>
        <c:lblOffset val="100"/>
        <c:noMultiLvlLbl val="0"/>
      </c:catAx>
      <c:valAx>
        <c:axId val="-677499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50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Age Distribution</a:t>
            </a:r>
          </a:p>
        </c:rich>
      </c:tx>
      <c:layout>
        <c:manualLayout>
          <c:xMode val="edge"/>
          <c:yMode val="edge"/>
          <c:x val="0.36939002391010761"/>
          <c:y val="2.6467130320816856E-3"/>
        </c:manualLayout>
      </c:layout>
      <c:overlay val="0"/>
      <c:spPr>
        <a:noFill/>
        <a:ln>
          <a:noFill/>
        </a:ln>
        <a:effectLst/>
      </c:spPr>
    </c:title>
    <c:autoTitleDeleted val="0"/>
    <c:plotArea>
      <c:layout>
        <c:manualLayout>
          <c:layoutTarget val="inner"/>
          <c:xMode val="edge"/>
          <c:yMode val="edge"/>
          <c:x val="0.13914169582968797"/>
          <c:y val="0.10887192536047499"/>
          <c:w val="0.86085830417031206"/>
          <c:h val="0.75923624050810445"/>
        </c:manualLayout>
      </c:layout>
      <c:barChart>
        <c:barDir val="col"/>
        <c:grouping val="stacked"/>
        <c:varyColors val="0"/>
        <c:ser>
          <c:idx val="0"/>
          <c:order val="0"/>
          <c:tx>
            <c:strRef>
              <c:f>Sheet1!$B$1</c:f>
              <c:strCache>
                <c:ptCount val="1"/>
                <c:pt idx="0">
                  <c:v>65 and older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Sheet1!$B$2:$B$6</c:f>
              <c:numCache>
                <c:formatCode>0.00%</c:formatCode>
                <c:ptCount val="5"/>
                <c:pt idx="0">
                  <c:v>0.153</c:v>
                </c:pt>
                <c:pt idx="1">
                  <c:v>0.17699999999999999</c:v>
                </c:pt>
              </c:numCache>
            </c:numRef>
          </c:val>
        </c:ser>
        <c:ser>
          <c:idx val="1"/>
          <c:order val="1"/>
          <c:tx>
            <c:strRef>
              <c:f>Sheet1!$C$1</c:f>
              <c:strCache>
                <c:ptCount val="1"/>
                <c:pt idx="0">
                  <c:v>Ages 20-64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Sheet1!$C$2:$C$6</c:f>
              <c:numCache>
                <c:formatCode>0%</c:formatCode>
                <c:ptCount val="5"/>
                <c:pt idx="0" formatCode="0.00%">
                  <c:v>0.56200000000000006</c:v>
                </c:pt>
                <c:pt idx="1">
                  <c:v>0.53</c:v>
                </c:pt>
              </c:numCache>
            </c:numRef>
          </c:val>
        </c:ser>
        <c:ser>
          <c:idx val="2"/>
          <c:order val="2"/>
          <c:tx>
            <c:strRef>
              <c:f>Sheet1!$D$1</c:f>
              <c:strCache>
                <c:ptCount val="1"/>
                <c:pt idx="0">
                  <c:v>Under 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Sheet1!$D$2:$D$6</c:f>
              <c:numCache>
                <c:formatCode>0.00%</c:formatCode>
                <c:ptCount val="5"/>
                <c:pt idx="0">
                  <c:v>0.28499999999999998</c:v>
                </c:pt>
                <c:pt idx="1">
                  <c:v>0.29299999999999998</c:v>
                </c:pt>
              </c:numCache>
            </c:numRef>
          </c:val>
        </c:ser>
        <c:ser>
          <c:idx val="3"/>
          <c:order val="3"/>
          <c:tx>
            <c:strRef>
              <c:f>Sheet1!$E$1</c:f>
              <c:strCache>
                <c:ptCount val="1"/>
                <c:pt idx="0">
                  <c:v>Column1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Sheet1!$E$2:$E$6</c:f>
              <c:numCache>
                <c:formatCode>General</c:formatCode>
                <c:ptCount val="5"/>
              </c:numCache>
            </c:numRef>
          </c:val>
        </c:ser>
        <c:dLbls>
          <c:dLblPos val="ctr"/>
          <c:showLegendKey val="0"/>
          <c:showVal val="1"/>
          <c:showCatName val="0"/>
          <c:showSerName val="0"/>
          <c:showPercent val="0"/>
          <c:showBubbleSize val="0"/>
        </c:dLbls>
        <c:gapWidth val="219"/>
        <c:overlap val="100"/>
        <c:axId val="-677499120"/>
        <c:axId val="-677506736"/>
      </c:barChart>
      <c:catAx>
        <c:axId val="-67749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77506736"/>
        <c:crosses val="autoZero"/>
        <c:auto val="1"/>
        <c:lblAlgn val="ctr"/>
        <c:lblOffset val="100"/>
        <c:noMultiLvlLbl val="0"/>
      </c:catAx>
      <c:valAx>
        <c:axId val="-677506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499120"/>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27515375086390736"/>
          <c:y val="0.92892066236024773"/>
          <c:w val="0.46360263876460428"/>
          <c:h val="6.35477993230511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en-US" b="1"/>
              <a:t>Percentage of Female and Male</a:t>
            </a:r>
          </a:p>
        </c:rich>
      </c:tx>
      <c:layout>
        <c:manualLayout>
          <c:xMode val="edge"/>
          <c:yMode val="edge"/>
          <c:x val="0.28423027850685328"/>
          <c:y val="1.0178117048346057E-2"/>
        </c:manualLayout>
      </c:layout>
      <c:overlay val="0"/>
      <c:spPr>
        <a:noFill/>
        <a:ln>
          <a:noFill/>
        </a:ln>
        <a:effectLst/>
      </c:spPr>
    </c:title>
    <c:autoTitleDeleted val="0"/>
    <c:plotArea>
      <c:layout>
        <c:manualLayout>
          <c:layoutTarget val="inner"/>
          <c:xMode val="edge"/>
          <c:yMode val="edge"/>
          <c:x val="0.13914169582968797"/>
          <c:y val="0.10887192536047499"/>
          <c:w val="0.86085830417031206"/>
          <c:h val="0.75923624050810445"/>
        </c:manualLayout>
      </c:layout>
      <c:barChart>
        <c:barDir val="col"/>
        <c:grouping val="stacked"/>
        <c:varyColors val="0"/>
        <c:ser>
          <c:idx val="0"/>
          <c:order val="0"/>
          <c:tx>
            <c:strRef>
              <c:f>Sheet1!$B$1</c:f>
              <c:strCache>
                <c:ptCount val="1"/>
                <c:pt idx="0">
                  <c:v>Female</c:v>
                </c:pt>
              </c:strCache>
            </c:strRef>
          </c:tx>
          <c:spPr>
            <a:solidFill>
              <a:schemeClr val="accent1"/>
            </a:solidFill>
            <a:ln>
              <a:noFill/>
            </a:ln>
            <a:effectLst/>
          </c:spPr>
          <c:invertIfNegative val="0"/>
          <c:dLbls>
            <c:dLbl>
              <c:idx val="0"/>
              <c:layout>
                <c:manualLayout>
                  <c:x val="-6.018518518518521E-2"/>
                  <c:y val="6.785411365564037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5E-2"/>
                  <c:y val="3.05343511450381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074074074074153E-2"/>
                  <c:y val="-1.01781170483461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240740740740741E-2"/>
                  <c:y val="-1.017771633507656E-2"/>
                </c:manualLayout>
              </c:layout>
              <c:showLegendKey val="0"/>
              <c:showVal val="1"/>
              <c:showCatName val="0"/>
              <c:showSerName val="0"/>
              <c:showPercent val="0"/>
              <c:showBubbleSize val="0"/>
              <c:extLst>
                <c:ext xmlns:c15="http://schemas.microsoft.com/office/drawing/2012/chart" uri="{CE6537A1-D6FC-4f65-9D91-7224C49458BB}">
                  <c15:layout>
                    <c:manualLayout>
                      <c:w val="8.1342592592592591E-2"/>
                      <c:h val="4.7447122544796397E-2"/>
                    </c:manualLayout>
                  </c15:layout>
                </c:ext>
              </c:extLst>
            </c:dLbl>
            <c:dLbl>
              <c:idx val="4"/>
              <c:layout>
                <c:manualLayout>
                  <c:x val="1.1573162729657095E-3"/>
                  <c:y val="1.18744698897370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6.8%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3217592592592575E-2"/>
                      <c:h val="9.155229642096264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Sheet1!$B$2:$B$6</c:f>
              <c:numCache>
                <c:formatCode>0.00%</c:formatCode>
                <c:ptCount val="5"/>
                <c:pt idx="0">
                  <c:v>0.51800000000000002</c:v>
                </c:pt>
                <c:pt idx="1">
                  <c:v>0.54600000000000004</c:v>
                </c:pt>
              </c:numCache>
            </c:numRef>
          </c:val>
        </c:ser>
        <c:ser>
          <c:idx val="1"/>
          <c:order val="1"/>
          <c:tx>
            <c:strRef>
              <c:f>Sheet1!$C$1</c:f>
              <c:strCache>
                <c:ptCount val="1"/>
                <c:pt idx="0">
                  <c:v>Male</c:v>
                </c:pt>
              </c:strCache>
            </c:strRef>
          </c:tx>
          <c:spPr>
            <a:solidFill>
              <a:schemeClr val="accent2"/>
            </a:solidFill>
            <a:ln>
              <a:noFill/>
            </a:ln>
            <a:effectLst/>
          </c:spPr>
          <c:invertIfNegative val="0"/>
          <c:dLbls>
            <c:dLbl>
              <c:idx val="0"/>
              <c:layout>
                <c:manualLayout>
                  <c:x val="2.3148148148148105E-2"/>
                  <c:y val="5.76759966072944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074074074073987E-2"/>
                  <c:y val="2.374893977947413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9E-2"/>
                  <c:y val="6.78541136556404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776E-2"/>
                  <c:y val="5.42832909245122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Sheet1!$C$2:$C$6</c:f>
              <c:numCache>
                <c:formatCode>0%</c:formatCode>
                <c:ptCount val="5"/>
                <c:pt idx="0" formatCode="0.00%">
                  <c:v>0.48199999999999998</c:v>
                </c:pt>
                <c:pt idx="1">
                  <c:v>0.45400000000000001</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Sheet1!$D$2:$D$6</c:f>
              <c:numCache>
                <c:formatCode>General</c:formatCode>
                <c:ptCount val="5"/>
              </c:numCache>
            </c:numRef>
          </c:val>
        </c:ser>
        <c:dLbls>
          <c:showLegendKey val="0"/>
          <c:showVal val="1"/>
          <c:showCatName val="0"/>
          <c:showSerName val="0"/>
          <c:showPercent val="0"/>
          <c:showBubbleSize val="0"/>
        </c:dLbls>
        <c:gapWidth val="219"/>
        <c:overlap val="100"/>
        <c:axId val="-736742576"/>
        <c:axId val="-861381200"/>
      </c:barChart>
      <c:catAx>
        <c:axId val="-73674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61381200"/>
        <c:crosses val="autoZero"/>
        <c:auto val="1"/>
        <c:lblAlgn val="ctr"/>
        <c:lblOffset val="100"/>
        <c:noMultiLvlLbl val="0"/>
      </c:catAx>
      <c:valAx>
        <c:axId val="-861381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742576"/>
        <c:crosses val="autoZero"/>
        <c:crossBetween val="between"/>
      </c:valAx>
      <c:spPr>
        <a:noFill/>
        <a:ln>
          <a:noFill/>
        </a:ln>
        <a:effectLst/>
      </c:spPr>
    </c:plotArea>
    <c:legend>
      <c:legendPos val="b"/>
      <c:legendEntry>
        <c:idx val="2"/>
        <c:delete val="1"/>
      </c:legendEntry>
      <c:layout>
        <c:manualLayout>
          <c:xMode val="edge"/>
          <c:yMode val="edge"/>
          <c:x val="0.38943723059713242"/>
          <c:y val="0.93424851700667755"/>
          <c:w val="0.22112531552441525"/>
          <c:h val="6.57514829933224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en-US" b="1"/>
              <a:t>Race</a:t>
            </a:r>
          </a:p>
        </c:rich>
      </c:tx>
      <c:layout>
        <c:manualLayout>
          <c:xMode val="edge"/>
          <c:yMode val="edge"/>
          <c:x val="0.45321175998833479"/>
          <c:y val="1.6811741815855107E-2"/>
        </c:manualLayout>
      </c:layout>
      <c:overlay val="0"/>
      <c:spPr>
        <a:noFill/>
        <a:ln>
          <a:noFill/>
        </a:ln>
        <a:effectLst/>
      </c:spPr>
    </c:title>
    <c:autoTitleDeleted val="0"/>
    <c:plotArea>
      <c:layout>
        <c:manualLayout>
          <c:layoutTarget val="inner"/>
          <c:xMode val="edge"/>
          <c:yMode val="edge"/>
          <c:x val="0.13914159167604048"/>
          <c:y val="0.10540451254272827"/>
          <c:w val="0.86085830417031206"/>
          <c:h val="0.75923624050810445"/>
        </c:manualLayout>
      </c:layout>
      <c:barChart>
        <c:barDir val="col"/>
        <c:grouping val="stacked"/>
        <c:varyColors val="0"/>
        <c:ser>
          <c:idx val="0"/>
          <c:order val="0"/>
          <c:tx>
            <c:strRef>
              <c:f>Sheet1!$B$1</c:f>
              <c:strCache>
                <c:ptCount val="1"/>
                <c:pt idx="0">
                  <c:v>White</c:v>
                </c:pt>
              </c:strCache>
            </c:strRef>
          </c:tx>
          <c:spPr>
            <a:solidFill>
              <a:schemeClr val="accent1"/>
            </a:solidFill>
            <a:ln>
              <a:noFill/>
            </a:ln>
            <a:effectLst/>
          </c:spPr>
          <c:invertIfNegative val="0"/>
          <c:dLbls>
            <c:dLbl>
              <c:idx val="0"/>
              <c:layout>
                <c:manualLayout>
                  <c:x val="-6.018518518518521E-2"/>
                  <c:y val="6.785411365564037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5E-2"/>
                  <c:y val="3.05343511450381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074074074074153E-2"/>
                  <c:y val="-1.01781170483461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240740740740741E-2"/>
                  <c:y val="-1.017771633507656E-2"/>
                </c:manualLayout>
              </c:layout>
              <c:showLegendKey val="0"/>
              <c:showVal val="1"/>
              <c:showCatName val="0"/>
              <c:showSerName val="0"/>
              <c:showPercent val="0"/>
              <c:showBubbleSize val="0"/>
              <c:extLst>
                <c:ext xmlns:c15="http://schemas.microsoft.com/office/drawing/2012/chart" uri="{CE6537A1-D6FC-4f65-9D91-7224C49458BB}">
                  <c15:layout>
                    <c:manualLayout>
                      <c:w val="8.1342592592592591E-2"/>
                      <c:h val="4.7447122544796397E-2"/>
                    </c:manualLayout>
                  </c15:layout>
                </c:ext>
              </c:extLst>
            </c:dLbl>
            <c:dLbl>
              <c:idx val="4"/>
              <c:layout>
                <c:manualLayout>
                  <c:x val="1.1573162729657095E-3"/>
                  <c:y val="1.18744698897370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6.8%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3217592592592575E-2"/>
                      <c:h val="9.155229642096264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Sheet1!$B$2:$B$6</c:f>
              <c:numCache>
                <c:formatCode>0.00%</c:formatCode>
                <c:ptCount val="5"/>
                <c:pt idx="0">
                  <c:v>0.59899999999999998</c:v>
                </c:pt>
                <c:pt idx="1">
                  <c:v>0.442</c:v>
                </c:pt>
              </c:numCache>
            </c:numRef>
          </c:val>
        </c:ser>
        <c:ser>
          <c:idx val="1"/>
          <c:order val="1"/>
          <c:tx>
            <c:strRef>
              <c:f>Sheet1!$C$1</c:f>
              <c:strCache>
                <c:ptCount val="1"/>
                <c:pt idx="0">
                  <c:v>Black</c:v>
                </c:pt>
              </c:strCache>
            </c:strRef>
          </c:tx>
          <c:spPr>
            <a:solidFill>
              <a:schemeClr val="accent2"/>
            </a:solidFill>
            <a:ln>
              <a:noFill/>
            </a:ln>
            <a:effectLst/>
          </c:spPr>
          <c:invertIfNegative val="0"/>
          <c:dLbls>
            <c:dLbl>
              <c:idx val="0"/>
              <c:layout>
                <c:manualLayout>
                  <c:x val="2.3148148148148105E-2"/>
                  <c:y val="5.76759966072944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074074074073987E-2"/>
                  <c:y val="2.374893977947413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9E-2"/>
                  <c:y val="6.78541136556404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776E-2"/>
                  <c:y val="5.42832909245122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Sheet1!$C$2:$C$6</c:f>
              <c:numCache>
                <c:formatCode>0%</c:formatCode>
                <c:ptCount val="5"/>
                <c:pt idx="0" formatCode="0.00%">
                  <c:v>0.36</c:v>
                </c:pt>
                <c:pt idx="1">
                  <c:v>0.52300000000000002</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Sheet1!$D$2:$D$6</c:f>
              <c:numCache>
                <c:formatCode>General</c:formatCode>
                <c:ptCount val="5"/>
              </c:numCache>
            </c:numRef>
          </c:val>
        </c:ser>
        <c:ser>
          <c:idx val="3"/>
          <c:order val="3"/>
          <c:tx>
            <c:strRef>
              <c:f>Sheet1!$E$1</c:f>
              <c:strCache>
                <c:ptCount val="1"/>
                <c:pt idx="0">
                  <c:v>Asian</c:v>
                </c:pt>
              </c:strCache>
            </c:strRef>
          </c:tx>
          <c:spPr>
            <a:solidFill>
              <a:schemeClr val="accent4"/>
            </a:solidFill>
            <a:ln>
              <a:noFill/>
            </a:ln>
            <a:effectLst/>
          </c:spPr>
          <c:invertIfNegative val="0"/>
          <c:dLbls>
            <c:dLbl>
              <c:idx val="0"/>
              <c:layout>
                <c:manualLayout>
                  <c:x val="-6.0185185185185182E-2"/>
                  <c:y val="-3.392705682782049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925925925925923E-2"/>
                  <c:y val="1.69635284139100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Sheet1!$E$2:$E$6</c:f>
              <c:numCache>
                <c:formatCode>General</c:formatCode>
                <c:ptCount val="5"/>
                <c:pt idx="0" formatCode="0.00%">
                  <c:v>1E-3</c:v>
                </c:pt>
                <c:pt idx="1">
                  <c:v>0.2</c:v>
                </c:pt>
              </c:numCache>
            </c:numRef>
          </c:val>
        </c:ser>
        <c:ser>
          <c:idx val="4"/>
          <c:order val="4"/>
          <c:tx>
            <c:strRef>
              <c:f>Sheet1!$F$1</c:f>
              <c:strCache>
                <c:ptCount val="1"/>
                <c:pt idx="0">
                  <c:v>Some Other</c:v>
                </c:pt>
              </c:strCache>
            </c:strRef>
          </c:tx>
          <c:spPr>
            <a:solidFill>
              <a:schemeClr val="accent5"/>
            </a:solidFill>
            <a:ln>
              <a:noFill/>
            </a:ln>
            <a:effectLst/>
          </c:spPr>
          <c:invertIfNegative val="0"/>
          <c:dLbls>
            <c:dLbl>
              <c:idx val="0"/>
              <c:layout>
                <c:manualLayout>
                  <c:x val="6.7129629629629636E-2"/>
                  <c:y val="-1.01781170483460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8214285714285657E-2"/>
                  <c:y val="6.934812760055478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4875562720133283E-17"/>
                  <c:y val="-3.73197625106022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Sheet1!$F$2:$F$6</c:f>
              <c:numCache>
                <c:formatCode>0.00%</c:formatCode>
                <c:ptCount val="5"/>
                <c:pt idx="0">
                  <c:v>2.4E-2</c:v>
                </c:pt>
                <c:pt idx="1">
                  <c:v>2.1000000000000001E-2</c:v>
                </c:pt>
              </c:numCache>
            </c:numRef>
          </c:val>
        </c:ser>
        <c:ser>
          <c:idx val="5"/>
          <c:order val="5"/>
          <c:tx>
            <c:strRef>
              <c:f>Sheet1!$G$1</c:f>
              <c:strCache>
                <c:ptCount val="1"/>
                <c:pt idx="0">
                  <c:v>2 or More</c:v>
                </c:pt>
              </c:strCache>
            </c:strRef>
          </c:tx>
          <c:spPr>
            <a:solidFill>
              <a:schemeClr val="accent6"/>
            </a:solidFill>
            <a:ln>
              <a:noFill/>
            </a:ln>
            <a:effectLst/>
          </c:spPr>
          <c:invertIfNegative val="0"/>
          <c:dLbls>
            <c:dLbl>
              <c:idx val="0"/>
              <c:layout>
                <c:manualLayout>
                  <c:x val="2.3148148148148147E-3"/>
                  <c:y val="-3.39270568278202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73925104022191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9847E-3"/>
                  <c:y val="-3.05343511450381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Sheet1!$G$2:$G$6</c:f>
              <c:numCache>
                <c:formatCode>0.00%</c:formatCode>
                <c:ptCount val="5"/>
                <c:pt idx="0">
                  <c:v>1.6E-2</c:v>
                </c:pt>
                <c:pt idx="1">
                  <c:v>1.2E-2</c:v>
                </c:pt>
              </c:numCache>
            </c:numRef>
          </c:val>
        </c:ser>
        <c:dLbls>
          <c:showLegendKey val="0"/>
          <c:showVal val="1"/>
          <c:showCatName val="0"/>
          <c:showSerName val="0"/>
          <c:showPercent val="0"/>
          <c:showBubbleSize val="0"/>
        </c:dLbls>
        <c:gapWidth val="219"/>
        <c:overlap val="100"/>
        <c:axId val="-921532272"/>
        <c:axId val="-684199984"/>
      </c:barChart>
      <c:catAx>
        <c:axId val="-92153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4199984"/>
        <c:crosses val="autoZero"/>
        <c:auto val="1"/>
        <c:lblAlgn val="ctr"/>
        <c:lblOffset val="100"/>
        <c:noMultiLvlLbl val="0"/>
      </c:catAx>
      <c:valAx>
        <c:axId val="-684199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5322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en-US" b="1"/>
              <a:t>Hispanic/Latino (of any race)</a:t>
            </a:r>
          </a:p>
        </c:rich>
      </c:tx>
      <c:layout>
        <c:manualLayout>
          <c:xMode val="edge"/>
          <c:yMode val="edge"/>
          <c:x val="0.29811916739574224"/>
          <c:y val="1.0178242645042504E-2"/>
        </c:manualLayout>
      </c:layout>
      <c:overlay val="0"/>
      <c:spPr>
        <a:noFill/>
        <a:ln>
          <a:noFill/>
        </a:ln>
        <a:effectLst/>
      </c:spPr>
    </c:title>
    <c:autoTitleDeleted val="0"/>
    <c:plotArea>
      <c:layout>
        <c:manualLayout>
          <c:layoutTarget val="inner"/>
          <c:xMode val="edge"/>
          <c:yMode val="edge"/>
          <c:x val="0.13914169582968797"/>
          <c:y val="0.10887192536047499"/>
          <c:w val="0.86085830417031206"/>
          <c:h val="0.75923624050810445"/>
        </c:manualLayout>
      </c:layout>
      <c:barChart>
        <c:barDir val="col"/>
        <c:grouping val="stack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Sheet1!$B$2:$B$6</c:f>
              <c:numCache>
                <c:formatCode>0.00%</c:formatCode>
                <c:ptCount val="5"/>
                <c:pt idx="0">
                  <c:v>6.0999999999999999E-2</c:v>
                </c:pt>
                <c:pt idx="1">
                  <c:v>4.2999999999999997E-2</c:v>
                </c:pt>
              </c:numCache>
            </c:numRef>
          </c:val>
        </c:ser>
        <c:ser>
          <c:idx val="1"/>
          <c:order val="1"/>
          <c:tx>
            <c:strRef>
              <c:f>Sheet1!$C$1</c:f>
              <c:strCache>
                <c:ptCount val="1"/>
                <c:pt idx="0">
                  <c:v>Column3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Sheet1!$C$2:$C$6</c:f>
              <c:numCache>
                <c:formatCode>General</c:formatCode>
                <c:ptCount val="5"/>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Sheet1!$D$2:$D$6</c:f>
              <c:numCache>
                <c:formatCode>General</c:formatCode>
                <c:ptCount val="5"/>
              </c:numCache>
            </c:numRef>
          </c:val>
        </c:ser>
        <c:ser>
          <c:idx val="3"/>
          <c:order val="3"/>
          <c:tx>
            <c:strRef>
              <c:f>Sheet1!$E$1</c:f>
              <c:strCache>
                <c:ptCount val="1"/>
                <c:pt idx="0">
                  <c:v>Column4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Sheet1!$E$2:$E$6</c:f>
              <c:numCache>
                <c:formatCode>General</c:formatCode>
                <c:ptCount val="5"/>
              </c:numCache>
            </c:numRef>
          </c:val>
        </c:ser>
        <c:ser>
          <c:idx val="4"/>
          <c:order val="4"/>
          <c:tx>
            <c:strRef>
              <c:f>Sheet1!$F$1</c:f>
              <c:strCache>
                <c:ptCount val="1"/>
                <c:pt idx="0">
                  <c:v>Column5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Sheet1!$F$2:$F$6</c:f>
              <c:numCache>
                <c:formatCode>General</c:formatCode>
                <c:ptCount val="5"/>
              </c:numCache>
            </c:numRef>
          </c:val>
        </c:ser>
        <c:ser>
          <c:idx val="5"/>
          <c:order val="5"/>
          <c:tx>
            <c:strRef>
              <c:f>Sheet1!$G$1</c:f>
              <c:strCache>
                <c:ptCount val="1"/>
                <c:pt idx="0">
                  <c:v>Column6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Sheet1!$G$2:$G$6</c:f>
              <c:numCache>
                <c:formatCode>General</c:formatCode>
                <c:ptCount val="5"/>
              </c:numCache>
            </c:numRef>
          </c:val>
        </c:ser>
        <c:dLbls>
          <c:dLblPos val="ctr"/>
          <c:showLegendKey val="0"/>
          <c:showVal val="1"/>
          <c:showCatName val="0"/>
          <c:showSerName val="0"/>
          <c:showPercent val="0"/>
          <c:showBubbleSize val="0"/>
        </c:dLbls>
        <c:gapWidth val="219"/>
        <c:overlap val="100"/>
        <c:axId val="-684203248"/>
        <c:axId val="-684206512"/>
      </c:barChart>
      <c:catAx>
        <c:axId val="-68420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4206512"/>
        <c:crosses val="autoZero"/>
        <c:auto val="1"/>
        <c:lblAlgn val="ctr"/>
        <c:lblOffset val="100"/>
        <c:noMultiLvlLbl val="0"/>
      </c:catAx>
      <c:valAx>
        <c:axId val="-684206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20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Educational Attainment of People Age 25+</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Less than High School Graduate</c:v>
                </c:pt>
              </c:strCache>
            </c:strRef>
          </c:tx>
          <c:spPr>
            <a:solidFill>
              <a:schemeClr val="accent1"/>
            </a:solidFill>
            <a:ln>
              <a:noFill/>
            </a:ln>
            <a:effectLst/>
          </c:spPr>
          <c:invertIfNegative val="0"/>
          <c:dLbls>
            <c:dLbl>
              <c:idx val="0"/>
              <c:layout>
                <c:manualLayout>
                  <c:x val="-2.3148148148148359E-3"/>
                  <c:y val="-3.96825396825396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Sheet1!$B$2:$B$6</c:f>
              <c:numCache>
                <c:formatCode>0.00%</c:formatCode>
                <c:ptCount val="5"/>
                <c:pt idx="0">
                  <c:v>0.189</c:v>
                </c:pt>
                <c:pt idx="1">
                  <c:v>0.17399999999999999</c:v>
                </c:pt>
              </c:numCache>
            </c:numRef>
          </c:val>
        </c:ser>
        <c:ser>
          <c:idx val="1"/>
          <c:order val="1"/>
          <c:tx>
            <c:strRef>
              <c:f>Sheet1!$C$1</c:f>
              <c:strCache>
                <c:ptCount val="1"/>
                <c:pt idx="0">
                  <c:v>High School Graduate (includes equivalency)</c:v>
                </c:pt>
              </c:strCache>
            </c:strRef>
          </c:tx>
          <c:spPr>
            <a:solidFill>
              <a:schemeClr val="accent2"/>
            </a:solidFill>
            <a:ln>
              <a:noFill/>
            </a:ln>
            <a:effectLst/>
          </c:spPr>
          <c:invertIfNegative val="0"/>
          <c:dLbls>
            <c:dLbl>
              <c:idx val="3"/>
              <c:layout>
                <c:manualLayout>
                  <c:x val="1.6203703703703703E-2"/>
                  <c:y val="-3.968253968253975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Sheet1!$C$2:$C$6</c:f>
              <c:numCache>
                <c:formatCode>0.00%</c:formatCode>
                <c:ptCount val="5"/>
                <c:pt idx="0">
                  <c:v>0.43099999999999999</c:v>
                </c:pt>
                <c:pt idx="1">
                  <c:v>0.442</c:v>
                </c:pt>
              </c:numCache>
            </c:numRef>
          </c:val>
        </c:ser>
        <c:ser>
          <c:idx val="2"/>
          <c:order val="2"/>
          <c:tx>
            <c:strRef>
              <c:f>Sheet1!$D$1</c:f>
              <c:strCache>
                <c:ptCount val="1"/>
                <c:pt idx="0">
                  <c:v>Some College (includes Associate's Degree)</c:v>
                </c:pt>
              </c:strCache>
            </c:strRef>
          </c:tx>
          <c:spPr>
            <a:solidFill>
              <a:schemeClr val="accent3"/>
            </a:solidFill>
            <a:ln>
              <a:noFill/>
            </a:ln>
            <a:effectLst/>
          </c:spPr>
          <c:invertIfNegative val="0"/>
          <c:dLbls>
            <c:dLbl>
              <c:idx val="1"/>
              <c:layout>
                <c:manualLayout>
                  <c:x val="2.0833333333333332E-2"/>
                  <c:y val="7.93650793650786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472222222222222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Sheet1!$D$2:$D$6</c:f>
              <c:numCache>
                <c:formatCode>0.00%</c:formatCode>
                <c:ptCount val="5"/>
                <c:pt idx="0">
                  <c:v>0.27500000000000002</c:v>
                </c:pt>
                <c:pt idx="1">
                  <c:v>0.249</c:v>
                </c:pt>
              </c:numCache>
            </c:numRef>
          </c:val>
        </c:ser>
        <c:ser>
          <c:idx val="3"/>
          <c:order val="3"/>
          <c:tx>
            <c:strRef>
              <c:f>Sheet1!$E$1</c:f>
              <c:strCache>
                <c:ptCount val="1"/>
                <c:pt idx="0">
                  <c:v>Bachelor's Degree</c:v>
                </c:pt>
              </c:strCache>
            </c:strRef>
          </c:tx>
          <c:spPr>
            <a:solidFill>
              <a:schemeClr val="accent4"/>
            </a:solidFill>
            <a:ln>
              <a:noFill/>
            </a:ln>
            <a:effectLst/>
          </c:spPr>
          <c:invertIfNegative val="0"/>
          <c:dLbls>
            <c:dLbl>
              <c:idx val="2"/>
              <c:layout>
                <c:manualLayout>
                  <c:x val="0"/>
                  <c:y val="-3.96825396825396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Sheet1!$E$2:$E$6</c:f>
              <c:numCache>
                <c:formatCode>0.00%</c:formatCode>
                <c:ptCount val="5"/>
                <c:pt idx="0">
                  <c:v>6.8000000000000005E-2</c:v>
                </c:pt>
                <c:pt idx="1">
                  <c:v>0.09</c:v>
                </c:pt>
              </c:numCache>
            </c:numRef>
          </c:val>
        </c:ser>
        <c:ser>
          <c:idx val="4"/>
          <c:order val="4"/>
          <c:tx>
            <c:strRef>
              <c:f>Sheet1!$F$1</c:f>
              <c:strCache>
                <c:ptCount val="1"/>
                <c:pt idx="0">
                  <c:v>Graduate/Professional</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Sheet1!$F$2:$F$6</c:f>
              <c:numCache>
                <c:formatCode>0.00%</c:formatCode>
                <c:ptCount val="5"/>
                <c:pt idx="0">
                  <c:v>3.6999999999999998E-2</c:v>
                </c:pt>
                <c:pt idx="1">
                  <c:v>4.3999999999999997E-2</c:v>
                </c:pt>
              </c:numCache>
            </c:numRef>
          </c:val>
        </c:ser>
        <c:dLbls>
          <c:dLblPos val="outEnd"/>
          <c:showLegendKey val="0"/>
          <c:showVal val="1"/>
          <c:showCatName val="0"/>
          <c:showSerName val="0"/>
          <c:showPercent val="0"/>
          <c:showBubbleSize val="0"/>
        </c:dLbls>
        <c:gapWidth val="219"/>
        <c:overlap val="-27"/>
        <c:axId val="-684207056"/>
        <c:axId val="-684204880"/>
      </c:barChart>
      <c:catAx>
        <c:axId val="-68420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4204880"/>
        <c:crosses val="autoZero"/>
        <c:auto val="1"/>
        <c:lblAlgn val="ctr"/>
        <c:lblOffset val="100"/>
        <c:noMultiLvlLbl val="0"/>
      </c:catAx>
      <c:valAx>
        <c:axId val="-684204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20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Median Household Income</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Sheet1!$B$2:$B$6</c:f>
              <c:numCache>
                <c:formatCode>"$"#,##0_);[Red]\("$"#,##0\)</c:formatCode>
                <c:ptCount val="5"/>
                <c:pt idx="0">
                  <c:v>29510</c:v>
                </c:pt>
                <c:pt idx="1">
                  <c:v>183968</c:v>
                </c:pt>
              </c:numCache>
            </c:numRef>
          </c:val>
        </c:ser>
        <c:ser>
          <c:idx val="1"/>
          <c:order val="1"/>
          <c:tx>
            <c:strRef>
              <c:f>Sheet1!$C$1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Sheet1!$C$2:$C$6</c:f>
              <c:numCache>
                <c:formatCode>General</c:formatCode>
                <c:ptCount val="5"/>
              </c:numCache>
            </c:numRef>
          </c:val>
        </c:ser>
        <c:ser>
          <c:idx val="2"/>
          <c:order val="2"/>
          <c:tx>
            <c:strRef>
              <c:f>Sheet1!$D$1</c:f>
              <c:strCache>
                <c:ptCount val="1"/>
                <c:pt idx="0">
                  <c:v>Column3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Sheet1!$D$2:$D$6</c:f>
              <c:numCache>
                <c:formatCode>General</c:formatCode>
                <c:ptCount val="5"/>
              </c:numCache>
            </c:numRef>
          </c:val>
        </c:ser>
        <c:dLbls>
          <c:dLblPos val="outEnd"/>
          <c:showLegendKey val="0"/>
          <c:showVal val="1"/>
          <c:showCatName val="0"/>
          <c:showSerName val="0"/>
          <c:showPercent val="0"/>
          <c:showBubbleSize val="0"/>
        </c:dLbls>
        <c:gapWidth val="219"/>
        <c:overlap val="-27"/>
        <c:axId val="-684205968"/>
        <c:axId val="-684205424"/>
      </c:barChart>
      <c:catAx>
        <c:axId val="-68420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4205424"/>
        <c:crosses val="autoZero"/>
        <c:auto val="1"/>
        <c:lblAlgn val="ctr"/>
        <c:lblOffset val="100"/>
        <c:noMultiLvlLbl val="0"/>
      </c:catAx>
      <c:valAx>
        <c:axId val="-6842054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20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Percent Living Below Federal Poverty Level</a:t>
            </a:r>
          </a:p>
        </c:rich>
      </c:tx>
      <c:layout>
        <c:manualLayout>
          <c:xMode val="edge"/>
          <c:yMode val="edge"/>
          <c:x val="0.13492583855033685"/>
          <c:y val="0"/>
        </c:manualLayout>
      </c:layout>
      <c:overlay val="0"/>
      <c:spPr>
        <a:noFill/>
        <a:ln>
          <a:noFill/>
        </a:ln>
        <a:effectLst/>
      </c:spPr>
    </c:title>
    <c:autoTitleDeleted val="0"/>
    <c:plotArea>
      <c:layout>
        <c:manualLayout>
          <c:layoutTarget val="inner"/>
          <c:xMode val="edge"/>
          <c:yMode val="edge"/>
          <c:x val="9.9060586176727902E-2"/>
          <c:y val="0.16802439433127117"/>
          <c:w val="0.87779126567512389"/>
          <c:h val="0.76076084239470065"/>
        </c:manualLayout>
      </c:layout>
      <c:barChart>
        <c:barDir val="col"/>
        <c:grouping val="clustered"/>
        <c:varyColors val="0"/>
        <c:ser>
          <c:idx val="0"/>
          <c:order val="0"/>
          <c:tx>
            <c:strRef>
              <c:f>Sheet1!$B$1</c:f>
              <c:strCache>
                <c:ptCount val="1"/>
                <c:pt idx="0">
                  <c:v>All People</c:v>
                </c:pt>
              </c:strCache>
            </c:strRef>
          </c:tx>
          <c:spPr>
            <a:solidFill>
              <a:schemeClr val="accent1"/>
            </a:solidFill>
            <a:ln>
              <a:noFill/>
            </a:ln>
            <a:effectLst/>
          </c:spPr>
          <c:invertIfNegative val="0"/>
          <c:dLbls>
            <c:dLbl>
              <c:idx val="0"/>
              <c:layout>
                <c:manualLayout>
                  <c:x val="-2.8822596915982129E-2"/>
                  <c:y val="2.47320692497938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5940337224384023E-2"/>
                  <c:y val="4.122011541632240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729355814958927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Sheet1!$B$2:$B$6</c:f>
              <c:numCache>
                <c:formatCode>0.00%</c:formatCode>
                <c:ptCount val="5"/>
                <c:pt idx="0">
                  <c:v>0.35</c:v>
                </c:pt>
                <c:pt idx="1">
                  <c:v>0.42399999999999999</c:v>
                </c:pt>
              </c:numCache>
            </c:numRef>
          </c:val>
        </c:ser>
        <c:ser>
          <c:idx val="1"/>
          <c:order val="1"/>
          <c:tx>
            <c:strRef>
              <c:f>Sheet1!$C$1</c:f>
              <c:strCache>
                <c:ptCount val="1"/>
                <c:pt idx="0">
                  <c:v>Under 18</c:v>
                </c:pt>
              </c:strCache>
            </c:strRef>
          </c:tx>
          <c:spPr>
            <a:solidFill>
              <a:schemeClr val="accent2"/>
            </a:solidFill>
            <a:ln>
              <a:noFill/>
            </a:ln>
            <a:effectLst/>
          </c:spPr>
          <c:invertIfNegative val="0"/>
          <c:dLbls>
            <c:dLbl>
              <c:idx val="1"/>
              <c:layout>
                <c:manualLayout>
                  <c:x val="1.4411298457991065E-2"/>
                  <c:y val="4.122011541632316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8822596915982025E-2"/>
                  <c:y val="4.122011541632316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Sheet1!$C$2:$C$6</c:f>
              <c:numCache>
                <c:formatCode>0.00%</c:formatCode>
                <c:ptCount val="5"/>
                <c:pt idx="0">
                  <c:v>0.47399999999999998</c:v>
                </c:pt>
                <c:pt idx="1">
                  <c:v>0.50009999999999999</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2"/>
                <c:pt idx="0">
                  <c:v>Ben Hill County</c:v>
                </c:pt>
                <c:pt idx="1">
                  <c:v>Fitzgerald</c:v>
                </c:pt>
              </c:strCache>
            </c:strRef>
          </c:cat>
          <c:val>
            <c:numRef>
              <c:f>Sheet1!$D$2:$D$6</c:f>
              <c:numCache>
                <c:formatCode>General</c:formatCode>
                <c:ptCount val="5"/>
              </c:numCache>
            </c:numRef>
          </c:val>
        </c:ser>
        <c:dLbls>
          <c:dLblPos val="outEnd"/>
          <c:showLegendKey val="0"/>
          <c:showVal val="1"/>
          <c:showCatName val="0"/>
          <c:showSerName val="0"/>
          <c:showPercent val="0"/>
          <c:showBubbleSize val="0"/>
        </c:dLbls>
        <c:gapWidth val="219"/>
        <c:overlap val="-27"/>
        <c:axId val="-684204336"/>
        <c:axId val="-684203792"/>
      </c:barChart>
      <c:catAx>
        <c:axId val="-6842043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4203792"/>
        <c:crosses val="autoZero"/>
        <c:auto val="1"/>
        <c:lblAlgn val="ctr"/>
        <c:lblOffset val="100"/>
        <c:noMultiLvlLbl val="0"/>
      </c:catAx>
      <c:valAx>
        <c:axId val="-684203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204336"/>
        <c:crosses val="autoZero"/>
        <c:crossBetween val="between"/>
      </c:valAx>
      <c:spPr>
        <a:noFill/>
        <a:ln>
          <a:noFill/>
        </a:ln>
        <a:effectLst/>
      </c:spPr>
    </c:plotArea>
    <c:legend>
      <c:legendPos val="r"/>
      <c:layout>
        <c:manualLayout>
          <c:xMode val="edge"/>
          <c:yMode val="edge"/>
          <c:x val="0.86242770237377919"/>
          <c:y val="6.1534491824136166E-2"/>
          <c:w val="0.13485586590367829"/>
          <c:h val="0.1733151466302932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E8461249B1240AE1A9A5B25862802" ma:contentTypeVersion="0" ma:contentTypeDescription="Create a new document." ma:contentTypeScope="" ma:versionID="3d5022205d724db5f16d5d7b5ac150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CDEC5-AA90-4159-A36F-A5AE92D63978}">
  <ds:schemaRefs>
    <ds:schemaRef ds:uri="http://schemas.microsoft.com/sharepoint/v3/contenttype/forms"/>
  </ds:schemaRefs>
</ds:datastoreItem>
</file>

<file path=customXml/itemProps2.xml><?xml version="1.0" encoding="utf-8"?>
<ds:datastoreItem xmlns:ds="http://schemas.openxmlformats.org/officeDocument/2006/customXml" ds:itemID="{7D1C95B1-353B-4F66-83E8-583D867693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BA87F6-F42A-4F49-93DA-A3133AE68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C1B16DB-738D-48A6-8CD9-4E463C6B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27705</Words>
  <Characters>157921</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Loretta Hylton</dc:creator>
  <cp:lastModifiedBy>Loretta Hylton</cp:lastModifiedBy>
  <cp:revision>2</cp:revision>
  <cp:lastPrinted>2018-04-30T16:47:00Z</cp:lastPrinted>
  <dcterms:created xsi:type="dcterms:W3CDTF">2018-09-26T14:08:00Z</dcterms:created>
  <dcterms:modified xsi:type="dcterms:W3CDTF">2018-09-26T14:08:00Z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0x010100785E8461249B1240AE1A9A5B25862802</vt:lpwstr>
  </property>
</Properties>
</file>